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shd w:val="clear"/>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t>价格鉴定评估报告</w:t>
      </w:r>
    </w:p>
    <w:p>
      <w:pPr>
        <w:keepNext w:val="0"/>
        <w:keepLines w:val="0"/>
        <w:widowControl/>
        <w:suppressLineNumbers w:val="0"/>
        <w:shd w:val="clear"/>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shd w:val="clear"/>
        <w:rPr>
          <w:rFonts w:hint="eastAsia" w:ascii="宋体" w:hAnsi="宋体" w:eastAsia="宋体" w:cs="宋体"/>
          <w:sz w:val="28"/>
          <w:szCs w:val="28"/>
        </w:rPr>
      </w:pPr>
    </w:p>
    <w:p>
      <w:pPr>
        <w:shd w:val="clea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bookmarkStart w:id="3" w:name="_GoBack"/>
      <w:bookmarkEnd w:id="3"/>
      <w:r>
        <w:rPr>
          <w:rFonts w:hint="eastAsia" w:ascii="黑体" w:hAnsi="黑体" w:eastAsia="黑体" w:cs="黑体"/>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4836" w:leftChars="2303" w:right="2385"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4838" w:leftChars="2304" w:right="2385"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shd w:val="clear"/>
        <w:ind w:left="4836" w:leftChars="2303" w:right="2385"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shd w:val="clear"/>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shd w:val="clear"/>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shd w:val="clear"/>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rPr>
          <w:trHeight w:val="850" w:hRule="atLeast"/>
        </w:trPr>
        <w:tc>
          <w:tcPr>
            <w:tcW w:w="2490" w:type="dxa"/>
            <w:vAlign w:val="center"/>
          </w:tcPr>
          <w:p>
            <w:pPr>
              <w:shd w:val="clea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hd w:val="clea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hd w:val="clea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hd w:val="clea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hd w:val="clea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shd w:val="clea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shd w:val="clear"/>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shd w:val="clear"/>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shd w:val="clear"/>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shd w:val="clear"/>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shd w:val="clear"/>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shd w:val="clea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BEB3C0"/>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7EFA880"/>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EF7B1AD"/>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2020-11-03T04:54:00Z</dcterms:created>
  <dc:creator>li xingkai</dc:creator>
  <cp:lastModifiedBy>wangrui</cp:lastModifiedBy>
  <dcterms:modified xsi:type="dcterms:W3CDTF">2021-06-15T15:03:31Z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