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hAnsi="Open Sans" w:eastAsia="Open Sans" w:cs="Open Sans"/>
          <w:b w:val="0"/>
          <w:i w:val="0"/>
          <w:caps w:val="0"/>
          <w:color w:val="auto"/>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hAnsi="Open Sans" w:eastAsia="Open Sans" w:cs="Open Sans"/>
          <w:b w:val="0"/>
          <w:i w:val="0"/>
          <w:caps w:val="0"/>
          <w:color w:val="auto"/>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commentRangeStart w:id="0"/>
      <w:r>
        <w:rPr>
          <w:rFonts w:ascii="Open Sans" w:hAnsi="Open Sans" w:eastAsia="Open Sans" w:cs="Open Sans"/>
          <w:b w:val="0"/>
          <w:i w:val="0"/>
          <w:caps w:val="0"/>
          <w:color w:val="auto"/>
          <w:spacing w:val="0"/>
          <w:kern w:val="0"/>
          <w:sz w:val="32"/>
          <w:szCs w:val="32"/>
          <w:u w:val="none"/>
          <w:shd w:val="clear" w:fill="FFFFFF"/>
          <w:lang w:val="en-US" w:eastAsia="zh-CN" w:bidi="ar"/>
        </w:rPr>
        <w:t>${clients}</w:t>
      </w:r>
      <w:commentRangeEnd w:id="0"/>
      <w:r>
        <w:commentReference w:id="0"/>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b/>
          <w:bCs/>
          <w:color w:val="auto"/>
          <w:sz w:val="5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b/>
          <w:bCs/>
          <w:color w:val="auto"/>
          <w:sz w:val="52"/>
        </w:rPr>
      </w:pPr>
      <w:r>
        <w:rPr>
          <w:rFonts w:hint="eastAsia"/>
          <w:b/>
          <w:bCs/>
          <w:color w:val="auto"/>
          <w:sz w:val="52"/>
        </w:rPr>
        <w:t>车辆评估报告书</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辽鑫宏成涉车报字</w:t>
      </w:r>
      <w:r>
        <w:rPr>
          <w:rFonts w:hint="eastAsia"/>
          <w:color w:val="auto"/>
          <w:sz w:val="32"/>
        </w:rPr>
        <w:t>（</w:t>
      </w:r>
      <w:commentRangeStart w:id="1"/>
      <w:r>
        <w:rPr>
          <w:rFonts w:ascii="Open Sans" w:hAnsi="Open Sans" w:eastAsia="Open Sans" w:cs="Open Sans"/>
          <w:b w:val="0"/>
          <w:i w:val="0"/>
          <w:caps w:val="0"/>
          <w:color w:val="auto"/>
          <w:spacing w:val="0"/>
          <w:kern w:val="0"/>
          <w:sz w:val="32"/>
          <w:szCs w:val="32"/>
          <w:u w:val="none"/>
          <w:shd w:val="clear" w:fill="FFFFFF"/>
          <w:lang w:val="en-US" w:eastAsia="zh-CN" w:bidi="ar"/>
        </w:rPr>
        <w:t>${years}</w:t>
      </w:r>
      <w:r>
        <w:rPr>
          <w:rFonts w:hint="eastAsia"/>
          <w:color w:val="auto"/>
          <w:sz w:val="32"/>
        </w:rPr>
        <w:t>）第</w:t>
      </w:r>
      <w:r>
        <w:rPr>
          <w:rFonts w:ascii="Open Sans" w:hAnsi="Open Sans" w:eastAsia="Open Sans" w:cs="Open Sans"/>
          <w:b w:val="0"/>
          <w:i w:val="0"/>
          <w:caps w:val="0"/>
          <w:color w:val="auto"/>
          <w:spacing w:val="0"/>
          <w:kern w:val="0"/>
          <w:sz w:val="32"/>
          <w:szCs w:val="32"/>
          <w:u w:val="none"/>
          <w:shd w:val="clear" w:fill="FFFFFF"/>
          <w:lang w:val="en-US" w:eastAsia="zh-CN" w:bidi="ar"/>
        </w:rPr>
        <w:t>${dh}</w:t>
      </w:r>
      <w:commentRangeEnd w:id="1"/>
      <w:r>
        <w:commentReference w:id="1"/>
      </w:r>
      <w:r>
        <w:rPr>
          <w:rFonts w:hint="eastAsia"/>
          <w:color w:val="auto"/>
          <w:sz w:val="32"/>
        </w:rPr>
        <w:t>号</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辽宁鑫宏成机动车鉴定评估有限公司</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提交报告日期：</w:t>
      </w:r>
      <w:commentRangeStart w:id="2"/>
      <w:r>
        <w:rPr>
          <w:rFonts w:ascii="Open Sans" w:hAnsi="Open Sans" w:eastAsia="Open Sans" w:cs="Open Sans"/>
          <w:b w:val="0"/>
          <w:i w:val="0"/>
          <w:caps w:val="0"/>
          <w:color w:val="auto"/>
          <w:spacing w:val="0"/>
          <w:kern w:val="0"/>
          <w:sz w:val="32"/>
          <w:szCs w:val="32"/>
          <w:u w:val="none"/>
          <w:shd w:val="clear" w:fill="FFFFFF"/>
          <w:lang w:val="en-US" w:eastAsia="zh-CN" w:bidi="ar"/>
        </w:rPr>
        <w:t>${auditTime}</w:t>
      </w:r>
      <w:commentRangeEnd w:id="2"/>
      <w:r>
        <w:commentReference w:id="2"/>
      </w:r>
    </w:p>
    <w:p>
      <w:pPr>
        <w:keepNext w:val="0"/>
        <w:keepLines w:val="0"/>
        <w:pageBreakBefore w:val="0"/>
        <w:kinsoku/>
        <w:wordWrap/>
        <w:overflowPunct/>
        <w:topLinePunct w:val="0"/>
        <w:autoSpaceDE/>
        <w:autoSpaceDN/>
        <w:bidi w:val="0"/>
        <w:adjustRightInd/>
        <w:snapToGrid/>
        <w:spacing w:line="360" w:lineRule="auto"/>
        <w:ind w:left="0" w:leftChars="0" w:right="0" w:rightChars="0" w:firstLine="1500" w:firstLineChars="50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257" w:firstLineChars="393"/>
        <w:textAlignment w:val="auto"/>
        <w:outlineLvl w:val="9"/>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commentRangeStart w:id="3"/>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color w:val="auto"/>
          <w:sz w:val="32"/>
        </w:rPr>
      </w:pPr>
      <w:r>
        <w:rPr>
          <w:rFonts w:ascii="Open Sans" w:hAnsi="Open Sans" w:eastAsia="Open Sans" w:cs="Open Sans"/>
          <w:b w:val="0"/>
          <w:i w:val="0"/>
          <w:caps w:val="0"/>
          <w:color w:val="auto"/>
          <w:spacing w:val="0"/>
          <w:kern w:val="0"/>
          <w:sz w:val="32"/>
          <w:szCs w:val="32"/>
          <w:u w:val="none"/>
          <w:shd w:val="clear" w:fill="FFFFFF"/>
          <w:lang w:val="en-US" w:eastAsia="zh-CN" w:bidi="ar"/>
        </w:rPr>
        <w:t>${clients}</w:t>
      </w:r>
      <w:commentRangeEnd w:id="3"/>
      <w:r>
        <w:commentReference w:id="3"/>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b/>
          <w:bCs/>
          <w:color w:val="auto"/>
          <w:sz w:val="32"/>
        </w:rPr>
      </w:pPr>
      <w:r>
        <w:rPr>
          <w:rFonts w:hint="eastAsia"/>
          <w:b/>
          <w:bCs/>
          <w:color w:val="auto"/>
          <w:sz w:val="32"/>
        </w:rPr>
        <w:t>车辆评估报告书摘要</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color w:val="auto"/>
          <w:sz w:val="30"/>
        </w:rPr>
      </w:pPr>
      <w:r>
        <w:rPr>
          <w:rFonts w:hint="eastAsia"/>
          <w:color w:val="auto"/>
          <w:sz w:val="30"/>
        </w:rPr>
        <w:t>辽鑫宏成涉车报字</w:t>
      </w:r>
      <w:commentRangeStart w:id="4"/>
      <w:r>
        <w:rPr>
          <w:rFonts w:hint="eastAsia"/>
          <w:color w:val="auto"/>
          <w:sz w:val="30"/>
        </w:rPr>
        <w:t>（</w:t>
      </w:r>
      <w:r>
        <w:rPr>
          <w:rFonts w:ascii="Open Sans" w:hAnsi="Open Sans" w:eastAsia="Open Sans" w:cs="Open Sans"/>
          <w:b w:val="0"/>
          <w:i w:val="0"/>
          <w:caps w:val="0"/>
          <w:color w:val="auto"/>
          <w:spacing w:val="0"/>
          <w:kern w:val="0"/>
          <w:sz w:val="32"/>
          <w:szCs w:val="32"/>
          <w:u w:val="none"/>
          <w:shd w:val="clear" w:fill="FFFFFF"/>
          <w:lang w:val="en-US" w:eastAsia="zh-CN" w:bidi="ar"/>
        </w:rPr>
        <w:t>${years}</w:t>
      </w:r>
      <w:r>
        <w:rPr>
          <w:rFonts w:hint="eastAsia"/>
          <w:color w:val="auto"/>
          <w:sz w:val="30"/>
        </w:rPr>
        <w:t>）第</w:t>
      </w:r>
      <w:r>
        <w:rPr>
          <w:rFonts w:ascii="Open Sans" w:hAnsi="Open Sans" w:eastAsia="Open Sans" w:cs="Open Sans"/>
          <w:b w:val="0"/>
          <w:i w:val="0"/>
          <w:caps w:val="0"/>
          <w:color w:val="auto"/>
          <w:spacing w:val="0"/>
          <w:kern w:val="0"/>
          <w:sz w:val="32"/>
          <w:szCs w:val="32"/>
          <w:u w:val="none"/>
          <w:shd w:val="clear" w:fill="FFFFFF"/>
          <w:lang w:val="en-US" w:eastAsia="zh-CN" w:bidi="ar"/>
        </w:rPr>
        <w:t>${dh}</w:t>
      </w:r>
      <w:r>
        <w:rPr>
          <w:rFonts w:hint="eastAsia"/>
          <w:color w:val="auto"/>
          <w:sz w:val="30"/>
        </w:rPr>
        <w:t>号</w:t>
      </w:r>
      <w:commentRangeEnd w:id="4"/>
      <w:r>
        <w:commentReference w:id="4"/>
      </w:r>
    </w:p>
    <w:p>
      <w:pPr>
        <w:keepNext w:val="0"/>
        <w:keepLines w:val="0"/>
        <w:pageBreakBefore w:val="0"/>
        <w:widowControl/>
        <w:suppressLineNumbers w:val="0"/>
        <w:kinsoku/>
        <w:wordWrap/>
        <w:overflowPunct/>
        <w:topLinePunct w:val="0"/>
        <w:autoSpaceDE/>
        <w:autoSpaceDN/>
        <w:bidi w:val="0"/>
        <w:adjustRightInd/>
        <w:snapToGrid/>
        <w:spacing w:line="480" w:lineRule="auto"/>
        <w:ind w:left="0" w:leftChars="0" w:right="0" w:rightChars="0" w:firstLine="420" w:firstLineChars="175"/>
        <w:jc w:val="left"/>
        <w:textAlignment w:val="auto"/>
        <w:outlineLvl w:val="9"/>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hAnsi="Open Sans" w:eastAsia="Open Sans" w:cs="Open Sans"/>
          <w:b w:val="0"/>
          <w:i w:val="0"/>
          <w:caps w:val="0"/>
          <w:color w:val="auto"/>
          <w:spacing w:val="0"/>
          <w:kern w:val="0"/>
          <w:sz w:val="32"/>
          <w:szCs w:val="32"/>
          <w:u w:val="none"/>
          <w:shd w:val="clear" w:fill="FFFFFF"/>
          <w:lang w:val="en-US" w:eastAsia="zh-CN" w:bidi="ar"/>
        </w:rPr>
        <w:t>${carnumber_carmodel}</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hAnsi="Open Sans" w:eastAsia="Open Sans" w:cs="Open Sans"/>
          <w:b w:val="0"/>
          <w:i w:val="0"/>
          <w:caps w:val="0"/>
          <w:color w:val="auto"/>
          <w:spacing w:val="0"/>
          <w:kern w:val="0"/>
          <w:sz w:val="32"/>
          <w:szCs w:val="32"/>
          <w:u w:val="none"/>
          <w:shd w:val="clear" w:fill="FFFFFF"/>
          <w:lang w:val="en-US" w:eastAsia="zh-CN" w:bidi="ar"/>
        </w:rPr>
        <w:t>${pgjzdate}</w:t>
      </w:r>
      <w:r>
        <w:rPr>
          <w:rFonts w:hint="eastAsia"/>
          <w:color w:val="auto"/>
          <w:sz w:val="24"/>
        </w:rPr>
        <w:t>事故所造成的车辆损失作出公允反映。</w:t>
      </w:r>
    </w:p>
    <w:p>
      <w:pPr>
        <w:keepNext w:val="0"/>
        <w:keepLines w:val="0"/>
        <w:pageBreakBefore w:val="0"/>
        <w:widowControl/>
        <w:suppressLineNumbers w:val="0"/>
        <w:kinsoku/>
        <w:wordWrap/>
        <w:overflowPunct/>
        <w:topLinePunct w:val="0"/>
        <w:autoSpaceDE/>
        <w:autoSpaceDN/>
        <w:bidi w:val="0"/>
        <w:adjustRightInd/>
        <w:snapToGrid/>
        <w:spacing w:line="480" w:lineRule="auto"/>
        <w:ind w:left="0" w:leftChars="0" w:right="0" w:rightChars="0" w:firstLine="420" w:firstLineChars="175"/>
        <w:jc w:val="left"/>
        <w:textAlignment w:val="auto"/>
        <w:outlineLvl w:val="9"/>
        <w:rPr>
          <w:color w:val="auto"/>
          <w:sz w:val="24"/>
        </w:rPr>
      </w:pPr>
      <w:r>
        <w:rPr>
          <w:rFonts w:hint="eastAsia"/>
          <w:color w:val="auto"/>
          <w:sz w:val="24"/>
        </w:rPr>
        <w:t>经过评估，指定评估车辆在评估基准日假设按现有用途继续使用、公开市场条件下车辆损失为人民币</w:t>
      </w:r>
      <w:r>
        <w:rPr>
          <w:rFonts w:ascii="Open Sans" w:hAnsi="Open Sans" w:eastAsia="Open Sans" w:cs="Open Sans"/>
          <w:b w:val="0"/>
          <w:i w:val="0"/>
          <w:caps w:val="0"/>
          <w:color w:val="auto"/>
          <w:spacing w:val="0"/>
          <w:kern w:val="0"/>
          <w:sz w:val="32"/>
          <w:szCs w:val="32"/>
          <w:u w:val="none"/>
          <w:shd w:val="clear" w:fill="FFFFFF"/>
          <w:lang w:val="en-US" w:eastAsia="zh-CN" w:bidi="ar"/>
        </w:rPr>
        <w:t>${pgjeCapitalRed}</w:t>
      </w:r>
      <w:r>
        <w:rPr>
          <w:rFonts w:hint="eastAsia"/>
          <w:color w:val="auto"/>
          <w:sz w:val="24"/>
        </w:rPr>
        <w:t>（</w:t>
      </w:r>
      <w:r>
        <w:rPr>
          <w:rFonts w:hint="eastAsia"/>
          <w:color w:val="auto"/>
          <w:sz w:val="24"/>
        </w:rPr>
        <w:t>￥</w:t>
      </w:r>
      <w:r>
        <w:rPr>
          <w:rFonts w:ascii="Open Sans" w:hAnsi="Open Sans" w:eastAsia="Open Sans" w:cs="Open Sans"/>
          <w:b w:val="0"/>
          <w:i w:val="0"/>
          <w:caps w:val="0"/>
          <w:color w:val="auto"/>
          <w:spacing w:val="0"/>
          <w:kern w:val="0"/>
          <w:sz w:val="32"/>
          <w:szCs w:val="32"/>
          <w:u w:val="none"/>
          <w:shd w:val="clear" w:fill="FFFFFF"/>
          <w:lang w:val="en-US" w:eastAsia="zh-CN" w:bidi="ar"/>
        </w:rPr>
        <w:t>${pgjeRed}</w:t>
      </w:r>
      <w:r>
        <w:rPr>
          <w:rFonts w:hint="eastAsia"/>
          <w:color w:val="auto"/>
          <w:sz w:val="24"/>
        </w:rPr>
        <w:t>）</w:t>
      </w:r>
    </w:p>
    <w:p>
      <w:pPr>
        <w:keepNext w:val="0"/>
        <w:keepLines w:val="0"/>
        <w:pageBreakBefore w:val="0"/>
        <w:kinsoku/>
        <w:wordWrap/>
        <w:overflowPunct/>
        <w:topLinePunct w:val="0"/>
        <w:autoSpaceDE/>
        <w:autoSpaceDN/>
        <w:bidi w:val="0"/>
        <w:adjustRightInd/>
        <w:snapToGrid/>
        <w:spacing w:line="480" w:lineRule="auto"/>
        <w:ind w:left="0" w:leftChars="0" w:right="0" w:rightChars="0" w:firstLine="480" w:firstLineChars="20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ind w:firstLine="1920" w:firstLineChars="800"/>
        <w:rPr>
          <w:color w:val="auto"/>
          <w:sz w:val="24"/>
        </w:rPr>
      </w:pPr>
      <w:r>
        <w:rPr>
          <w:rFonts w:hint="eastAsia"/>
          <w:color w:val="auto"/>
          <w:sz w:val="24"/>
        </w:rPr>
        <w:t>辽宁鑫宏成机动车鉴定评估有限公司</w:t>
      </w:r>
    </w:p>
    <w:p>
      <w:pPr>
        <w:ind w:firstLine="240" w:firstLineChars="100"/>
        <w:rPr>
          <w:color w:val="auto"/>
          <w:sz w:val="24"/>
        </w:rPr>
      </w:pPr>
    </w:p>
    <w:p>
      <w:pPr>
        <w:ind w:firstLine="1920" w:firstLineChars="800"/>
        <w:rPr>
          <w:color w:val="auto"/>
          <w:sz w:val="24"/>
        </w:rPr>
      </w:pPr>
      <w:r>
        <w:rPr>
          <w:rFonts w:hint="eastAsia"/>
          <w:color w:val="auto"/>
          <w:sz w:val="24"/>
        </w:rPr>
        <w:t xml:space="preserve">法定代表人：聂振宇 </w:t>
      </w:r>
    </w:p>
    <w:p>
      <w:pPr>
        <w:ind w:firstLine="240" w:firstLineChars="100"/>
        <w:rPr>
          <w:color w:val="auto"/>
          <w:sz w:val="24"/>
        </w:rPr>
      </w:pPr>
    </w:p>
    <w:p>
      <w:pPr>
        <w:ind w:firstLine="1920" w:firstLineChars="800"/>
        <w:rPr>
          <w:color w:val="auto"/>
          <w:sz w:val="24"/>
        </w:rPr>
      </w:pPr>
      <w:r>
        <w:rPr>
          <w:rFonts w:hint="eastAsia"/>
          <w:color w:val="auto"/>
          <w:sz w:val="24"/>
        </w:rPr>
        <w:t>项目负责人：中国注册二手车鉴定估价师</w:t>
      </w:r>
    </w:p>
    <w:p>
      <w:pPr>
        <w:ind w:firstLine="240" w:firstLineChars="100"/>
        <w:rPr>
          <w:color w:val="auto"/>
          <w:sz w:val="24"/>
        </w:rPr>
      </w:pPr>
    </w:p>
    <w:p>
      <w:pPr>
        <w:ind w:firstLine="1920" w:firstLineChars="800"/>
        <w:rPr>
          <w:color w:val="auto"/>
          <w:sz w:val="24"/>
        </w:rPr>
      </w:pPr>
      <w:r>
        <w:rPr>
          <w:rFonts w:hint="eastAsia"/>
          <w:color w:val="auto"/>
          <w:sz w:val="24"/>
        </w:rPr>
        <w:t>项目复核人：中国注册高级二手车鉴定估价师</w:t>
      </w:r>
    </w:p>
    <w:p>
      <w:pPr>
        <w:ind w:firstLine="240" w:firstLineChars="100"/>
        <w:rPr>
          <w:color w:val="auto"/>
          <w:sz w:val="24"/>
        </w:rPr>
      </w:pPr>
    </w:p>
    <w:p>
      <w:pPr>
        <w:keepNext w:val="0"/>
        <w:keepLines w:val="0"/>
        <w:widowControl/>
        <w:suppressLineNumbers w:val="0"/>
        <w:ind w:left="0" w:leftChars="0" w:firstLine="1897" w:firstLineChars="593"/>
        <w:jc w:val="left"/>
        <w:rPr>
          <w:color w:val="auto"/>
          <w:sz w:val="24"/>
        </w:rPr>
      </w:pPr>
      <w:commentRangeStart w:id="5"/>
      <w:r>
        <w:rPr>
          <w:rFonts w:ascii="Open Sans" w:hAnsi="Open Sans" w:eastAsia="Open Sans" w:cs="Open Sans"/>
          <w:b w:val="0"/>
          <w:i w:val="0"/>
          <w:caps w:val="0"/>
          <w:color w:val="auto"/>
          <w:spacing w:val="0"/>
          <w:kern w:val="0"/>
          <w:sz w:val="32"/>
          <w:szCs w:val="32"/>
          <w:u w:val="none"/>
          <w:shd w:val="clear" w:fill="FFFFFF"/>
          <w:lang w:val="en-US" w:eastAsia="zh-CN" w:bidi="ar"/>
        </w:rPr>
        <w:t>${completionDate}</w:t>
      </w:r>
      <w:r>
        <w:rPr>
          <w:rFonts w:hint="eastAsia"/>
          <w:color w:val="auto"/>
          <w:sz w:val="24"/>
        </w:rPr>
        <w:t xml:space="preserve"> </w:t>
      </w:r>
      <w:commentRangeEnd w:id="5"/>
      <w:r>
        <w:commentReference w:id="5"/>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p>
    <w:p>
      <w:pPr>
        <w:keepNext w:val="0"/>
        <w:keepLines w:val="0"/>
        <w:widowControl/>
        <w:suppressLineNumbers w:val="0"/>
        <w:jc w:val="center"/>
        <w:rPr>
          <w:rFonts w:hint="eastAsia"/>
          <w:color w:val="auto"/>
          <w:sz w:val="32"/>
        </w:rPr>
      </w:pPr>
      <w:commentRangeStart w:id="6"/>
      <w:r>
        <w:rPr>
          <w:rFonts w:ascii="Open Sans" w:hAnsi="Open Sans" w:eastAsia="Open Sans" w:cs="Open Sans"/>
          <w:b w:val="0"/>
          <w:i w:val="0"/>
          <w:caps w:val="0"/>
          <w:color w:val="auto"/>
          <w:spacing w:val="0"/>
          <w:kern w:val="0"/>
          <w:sz w:val="32"/>
          <w:szCs w:val="32"/>
          <w:u w:val="none"/>
          <w:shd w:val="clear" w:fill="FFFFFF"/>
          <w:lang w:val="en-US" w:eastAsia="zh-CN" w:bidi="ar"/>
        </w:rPr>
        <w:t>${clients}</w:t>
      </w:r>
      <w:commentRangeEnd w:id="6"/>
      <w:r>
        <w:commentReference w:id="6"/>
      </w:r>
      <w:r>
        <w:rPr>
          <w:rFonts w:hint="eastAsia"/>
          <w:color w:val="auto"/>
          <w:sz w:val="32"/>
        </w:rPr>
        <w:t>评估项目</w:t>
      </w:r>
    </w:p>
    <w:p>
      <w:pPr>
        <w:jc w:val="center"/>
        <w:rPr>
          <w:color w:val="auto"/>
          <w:sz w:val="32"/>
        </w:rPr>
      </w:pPr>
      <w:r>
        <w:rPr>
          <w:rFonts w:hint="eastAsia"/>
          <w:b/>
          <w:bCs/>
          <w:color w:val="auto"/>
          <w:sz w:val="32"/>
        </w:rPr>
        <w:t>车辆评估报告书</w:t>
      </w:r>
    </w:p>
    <w:p>
      <w:pPr>
        <w:keepNext w:val="0"/>
        <w:keepLines w:val="0"/>
        <w:widowControl/>
        <w:suppressLineNumbers w:val="0"/>
        <w:jc w:val="center"/>
        <w:rPr>
          <w:rFonts w:hint="eastAsia"/>
          <w:color w:val="auto"/>
          <w:sz w:val="30"/>
        </w:rPr>
      </w:pPr>
      <w:r>
        <w:rPr>
          <w:rFonts w:hint="eastAsia"/>
          <w:color w:val="auto"/>
          <w:sz w:val="30"/>
        </w:rPr>
        <w:t>辽鑫宏成涉车报字</w:t>
      </w:r>
      <w:commentRangeStart w:id="7"/>
      <w:r>
        <w:rPr>
          <w:rFonts w:hint="eastAsia"/>
          <w:color w:val="auto"/>
          <w:sz w:val="30"/>
        </w:rPr>
        <w:t>（</w:t>
      </w:r>
      <w:r>
        <w:rPr>
          <w:rFonts w:ascii="Open Sans" w:hAnsi="Open Sans" w:eastAsia="Open Sans" w:cs="Open Sans"/>
          <w:b w:val="0"/>
          <w:i w:val="0"/>
          <w:caps w:val="0"/>
          <w:color w:val="auto"/>
          <w:spacing w:val="0"/>
          <w:kern w:val="0"/>
          <w:sz w:val="32"/>
          <w:szCs w:val="32"/>
          <w:u w:val="none"/>
          <w:shd w:val="clear" w:fill="FFFFFF"/>
          <w:lang w:val="en-US" w:eastAsia="zh-CN" w:bidi="ar"/>
        </w:rPr>
        <w:t>${years}</w:t>
      </w:r>
      <w:r>
        <w:rPr>
          <w:rFonts w:hint="eastAsia"/>
          <w:color w:val="auto"/>
          <w:sz w:val="30"/>
        </w:rPr>
        <w:t>）第</w:t>
      </w:r>
      <w:r>
        <w:rPr>
          <w:rFonts w:ascii="Open Sans" w:hAnsi="Open Sans" w:eastAsia="Open Sans" w:cs="Open Sans"/>
          <w:b w:val="0"/>
          <w:i w:val="0"/>
          <w:caps w:val="0"/>
          <w:color w:val="auto"/>
          <w:spacing w:val="0"/>
          <w:kern w:val="0"/>
          <w:sz w:val="32"/>
          <w:szCs w:val="32"/>
          <w:u w:val="none"/>
          <w:shd w:val="clear" w:fill="FFFFFF"/>
          <w:lang w:val="en-US" w:eastAsia="zh-CN" w:bidi="ar"/>
        </w:rPr>
        <w:t>${dh}</w:t>
      </w:r>
      <w:r>
        <w:rPr>
          <w:rFonts w:hint="eastAsia"/>
          <w:color w:val="auto"/>
          <w:sz w:val="30"/>
        </w:rPr>
        <w:t>号</w:t>
      </w:r>
      <w:commentRangeEnd w:id="7"/>
      <w:r>
        <w:commentReference w:id="7"/>
      </w:r>
    </w:p>
    <w:p>
      <w:pPr>
        <w:keepNext w:val="0"/>
        <w:keepLines w:val="0"/>
        <w:widowControl/>
        <w:suppressLineNumbers w:val="0"/>
        <w:jc w:val="left"/>
        <w:rPr>
          <w:color w:val="auto"/>
          <w:sz w:val="24"/>
        </w:rPr>
      </w:pPr>
      <w:commentRangeStart w:id="8"/>
      <w:r>
        <w:rPr>
          <w:rFonts w:ascii="Open Sans" w:hAnsi="Open Sans" w:eastAsia="Open Sans" w:cs="Open Sans"/>
          <w:b w:val="0"/>
          <w:i w:val="0"/>
          <w:caps w:val="0"/>
          <w:color w:val="auto"/>
          <w:spacing w:val="0"/>
          <w:kern w:val="0"/>
          <w:sz w:val="32"/>
          <w:szCs w:val="32"/>
          <w:u w:val="none"/>
          <w:shd w:val="clear" w:fill="FFFFFF"/>
          <w:lang w:val="en-US" w:eastAsia="zh-CN" w:bidi="ar"/>
        </w:rPr>
        <w:t>${clients}</w:t>
      </w:r>
      <w:r>
        <w:rPr>
          <w:rFonts w:hint="eastAsia"/>
          <w:color w:val="auto"/>
          <w:sz w:val="24"/>
        </w:rPr>
        <w:t xml:space="preserve"> </w:t>
      </w:r>
      <w:commentRangeEnd w:id="8"/>
      <w:r>
        <w:commentReference w:id="8"/>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auto"/>
        <w:ind w:left="0" w:leftChars="0" w:right="0" w:rightChars="0" w:firstLine="420" w:firstLineChars="175"/>
        <w:jc w:val="left"/>
        <w:textAlignment w:val="auto"/>
        <w:outlineLvl w:val="9"/>
        <w:rPr>
          <w:rFonts w:hint="eastAsia"/>
          <w:color w:val="auto"/>
          <w:sz w:val="24"/>
        </w:rPr>
      </w:pPr>
      <w:r>
        <w:rPr>
          <w:rFonts w:hint="eastAsia"/>
          <w:color w:val="auto"/>
          <w:sz w:val="24"/>
        </w:rPr>
        <w:t>辽宁鑫宏成机动车鉴定评估有限公司接受</w:t>
      </w:r>
      <w:r>
        <w:rPr>
          <w:rFonts w:hint="eastAsia"/>
          <w:color w:val="auto"/>
          <w:sz w:val="24"/>
          <w:lang w:val="en-US" w:eastAsia="zh-CN"/>
        </w:rPr>
        <w:t>${clients}</w:t>
      </w:r>
      <w:r>
        <w:rPr>
          <w:rFonts w:hint="eastAsia"/>
          <w:color w:val="auto"/>
          <w:sz w:val="24"/>
        </w:rPr>
        <w:t>的委托，本着客观、独立、公正、科学的原则，按照公认的事故车辆评估方法，对事故车辆</w:t>
      </w:r>
      <w:r>
        <w:rPr>
          <w:rFonts w:hint="eastAsia"/>
          <w:color w:val="auto"/>
          <w:sz w:val="24"/>
          <w:lang w:val="en-US" w:eastAsia="zh-CN"/>
        </w:rPr>
        <w:t>${carnumber_carmodel}</w:t>
      </w:r>
      <w:r>
        <w:rPr>
          <w:rFonts w:hint="eastAsia"/>
          <w:color w:val="auto"/>
          <w:sz w:val="24"/>
        </w:rPr>
        <w:t>车进行了评估工作。本评估机构评估人员按照必要的评估程序对委托评估的车辆实施了实地勘查、市场调查与询证，对指定评估的车辆在</w:t>
      </w:r>
      <w:r>
        <w:rPr>
          <w:rFonts w:hint="eastAsia"/>
          <w:color w:val="auto"/>
          <w:sz w:val="24"/>
          <w:lang w:val="en-US" w:eastAsia="zh-CN"/>
        </w:rPr>
        <w:t>${pgjzdate}</w:t>
      </w:r>
      <w:r>
        <w:rPr>
          <w:rFonts w:hint="eastAsia"/>
          <w:color w:val="auto"/>
          <w:sz w:val="24"/>
        </w:rPr>
        <w:t>事故所造成的车辆损失作出公允反映。现将车辆评估情况及评估结果报告如下：</w:t>
      </w:r>
    </w:p>
    <w:p>
      <w:pPr>
        <w:keepNext w:val="0"/>
        <w:keepLines w:val="0"/>
        <w:pageBreakBefore w:val="0"/>
        <w:numPr>
          <w:ilvl w:val="0"/>
          <w:numId w:val="1"/>
        </w:numPr>
        <w:tabs>
          <w:tab w:val="left" w:pos="0"/>
          <w:tab w:val="clear" w:pos="96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委托评估方与车辆占有方简介</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r>
        <w:rPr>
          <w:rFonts w:hint="eastAsia"/>
          <w:color w:val="auto"/>
          <w:sz w:val="24"/>
        </w:rPr>
        <w:t>委托评估方：</w:t>
      </w:r>
      <w:r>
        <w:rPr>
          <w:rFonts w:ascii="Open Sans" w:hAnsi="Open Sans" w:eastAsia="Open Sans" w:cs="Open Sans"/>
          <w:b w:val="0"/>
          <w:i w:val="0"/>
          <w:caps w:val="0"/>
          <w:color w:val="auto"/>
          <w:spacing w:val="0"/>
          <w:kern w:val="0"/>
          <w:sz w:val="32"/>
          <w:szCs w:val="32"/>
          <w:u w:val="none"/>
          <w:shd w:val="clear" w:fill="FFFFFF"/>
          <w:lang w:val="en-US" w:eastAsia="zh-CN" w:bidi="ar"/>
        </w:rPr>
        <w:t>${clients}</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r>
        <w:rPr>
          <w:rFonts w:hint="eastAsia"/>
          <w:color w:val="auto"/>
          <w:sz w:val="24"/>
        </w:rPr>
        <w:t>车辆占有方：</w:t>
      </w:r>
      <w:r>
        <w:rPr>
          <w:rFonts w:ascii="Open Sans" w:hAnsi="Open Sans" w:eastAsia="Open Sans" w:cs="Open Sans"/>
          <w:b w:val="0"/>
          <w:i w:val="0"/>
          <w:caps w:val="0"/>
          <w:color w:val="auto"/>
          <w:spacing w:val="0"/>
          <w:kern w:val="0"/>
          <w:sz w:val="32"/>
          <w:szCs w:val="32"/>
          <w:u w:val="none"/>
          <w:shd w:val="clear" w:fill="FFFFFF"/>
          <w:lang w:val="en-US" w:eastAsia="zh-CN" w:bidi="ar"/>
        </w:rPr>
        <w:t>${possessor}</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 xml:space="preserve">二、评估目的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本次评估，为了满足委托方的需要，评估</w:t>
      </w:r>
      <w:r>
        <w:rPr>
          <w:rFonts w:ascii="Open Sans" w:hAnsi="Open Sans" w:eastAsia="Open Sans" w:cs="Open Sans"/>
          <w:b w:val="0"/>
          <w:i w:val="0"/>
          <w:caps w:val="0"/>
          <w:color w:val="auto"/>
          <w:spacing w:val="0"/>
          <w:kern w:val="0"/>
          <w:sz w:val="32"/>
          <w:szCs w:val="32"/>
          <w:u w:val="none"/>
          <w:shd w:val="clear" w:fill="FFFFFF"/>
          <w:lang w:val="en-US" w:eastAsia="zh-CN" w:bidi="ar"/>
        </w:rPr>
        <w:t>${clients}</w:t>
      </w:r>
      <w:r>
        <w:rPr>
          <w:rFonts w:hint="eastAsia"/>
          <w:color w:val="auto"/>
          <w:sz w:val="24"/>
        </w:rPr>
        <w:t>拥有的</w:t>
      </w:r>
      <w:r>
        <w:rPr>
          <w:rFonts w:ascii="Open Sans" w:hAnsi="Open Sans" w:eastAsia="Open Sans" w:cs="Open Sans"/>
          <w:b w:val="0"/>
          <w:i w:val="0"/>
          <w:caps w:val="0"/>
          <w:color w:val="auto"/>
          <w:spacing w:val="0"/>
          <w:kern w:val="0"/>
          <w:sz w:val="32"/>
          <w:szCs w:val="32"/>
          <w:u w:val="none"/>
          <w:shd w:val="clear" w:fill="FFFFFF"/>
          <w:lang w:val="en-US" w:eastAsia="zh-CN" w:bidi="ar"/>
        </w:rPr>
        <w:t>${carnumber_carmodel}</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三、评估范围和对象</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本次评估范围为委托评估方指定的</w:t>
      </w:r>
      <w:r>
        <w:rPr>
          <w:rFonts w:ascii="Open Sans" w:hAnsi="Open Sans" w:eastAsia="Open Sans" w:cs="Open Sans"/>
          <w:b w:val="0"/>
          <w:i w:val="0"/>
          <w:caps w:val="0"/>
          <w:color w:val="auto"/>
          <w:spacing w:val="0"/>
          <w:kern w:val="0"/>
          <w:sz w:val="32"/>
          <w:szCs w:val="32"/>
          <w:u w:val="none"/>
          <w:shd w:val="clear" w:fill="FFFFFF"/>
          <w:lang w:val="en-US" w:eastAsia="zh-CN" w:bidi="ar"/>
        </w:rPr>
        <w:t>${clients}</w:t>
      </w:r>
      <w:r>
        <w:rPr>
          <w:rFonts w:hint="eastAsia"/>
          <w:color w:val="auto"/>
          <w:sz w:val="24"/>
        </w:rPr>
        <w:t>拥有的</w:t>
      </w:r>
      <w:r>
        <w:rPr>
          <w:rFonts w:ascii="Open Sans" w:hAnsi="Open Sans" w:eastAsia="Open Sans" w:cs="Open Sans"/>
          <w:b w:val="0"/>
          <w:i w:val="0"/>
          <w:caps w:val="0"/>
          <w:color w:val="auto"/>
          <w:spacing w:val="0"/>
          <w:kern w:val="0"/>
          <w:sz w:val="32"/>
          <w:szCs w:val="32"/>
          <w:u w:val="none"/>
          <w:shd w:val="clear" w:fill="FFFFFF"/>
          <w:lang w:val="en-US" w:eastAsia="zh-CN" w:bidi="ar"/>
        </w:rPr>
        <w:t>${carnumber_carmodel}</w:t>
      </w:r>
      <w:r>
        <w:rPr>
          <w:rFonts w:hint="eastAsia"/>
          <w:color w:val="auto"/>
          <w:sz w:val="24"/>
        </w:rPr>
        <w:t>车辆评估对象（事故车辆）具体概况如下：</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outlineLvl w:val="9"/>
        <w:rPr>
          <w:color w:val="auto"/>
          <w:sz w:val="24"/>
        </w:rPr>
      </w:pPr>
      <w:r>
        <w:rPr>
          <w:rFonts w:ascii="Open Sans" w:hAnsi="Open Sans" w:eastAsia="Open Sans" w:cs="Open Sans"/>
          <w:b w:val="0"/>
          <w:i w:val="0"/>
          <w:caps w:val="0"/>
          <w:color w:val="auto"/>
          <w:spacing w:val="0"/>
          <w:kern w:val="0"/>
          <w:sz w:val="32"/>
          <w:szCs w:val="32"/>
          <w:u w:val="none"/>
          <w:shd w:val="clear" w:fill="FFFFFF"/>
          <w:lang w:val="en-US" w:eastAsia="zh-CN" w:bidi="ar"/>
        </w:rPr>
        <w:t>${carmodel}</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车牌号码：</w:t>
      </w:r>
      <w:r>
        <w:rPr>
          <w:rFonts w:ascii="Open Sans" w:hAnsi="Open Sans" w:eastAsia="Open Sans" w:cs="Open Sans"/>
          <w:b w:val="0"/>
          <w:i w:val="0"/>
          <w:caps w:val="0"/>
          <w:color w:val="auto"/>
          <w:spacing w:val="0"/>
          <w:kern w:val="0"/>
          <w:sz w:val="32"/>
          <w:szCs w:val="32"/>
          <w:u w:val="none"/>
          <w:shd w:val="clear" w:fill="FFFFFF"/>
          <w:lang w:val="en-US" w:eastAsia="zh-CN" w:bidi="ar"/>
        </w:rPr>
        <w:t>${carnumber}</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r>
        <w:rPr>
          <w:rFonts w:hint="eastAsia"/>
          <w:color w:val="auto"/>
          <w:sz w:val="24"/>
        </w:rPr>
        <w:t>车辆类型：</w:t>
      </w:r>
      <w:r>
        <w:rPr>
          <w:rFonts w:ascii="Open Sans" w:hAnsi="Open Sans" w:eastAsia="Open Sans" w:cs="Open Sans"/>
          <w:b w:val="0"/>
          <w:i w:val="0"/>
          <w:caps w:val="0"/>
          <w:color w:val="auto"/>
          <w:spacing w:val="0"/>
          <w:kern w:val="0"/>
          <w:sz w:val="32"/>
          <w:szCs w:val="32"/>
          <w:u w:val="none"/>
          <w:shd w:val="clear" w:fill="FFFFFF"/>
          <w:lang w:val="en-US" w:eastAsia="zh-CN" w:bidi="ar"/>
        </w:rPr>
        <w:t>${cllx}</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车    主：</w:t>
      </w:r>
      <w:r>
        <w:rPr>
          <w:rFonts w:ascii="Open Sans" w:hAnsi="Open Sans" w:eastAsia="Open Sans" w:cs="Open Sans"/>
          <w:b w:val="0"/>
          <w:i w:val="0"/>
          <w:caps w:val="0"/>
          <w:color w:val="auto"/>
          <w:spacing w:val="0"/>
          <w:kern w:val="0"/>
          <w:sz w:val="32"/>
          <w:szCs w:val="32"/>
          <w:u w:val="none"/>
          <w:shd w:val="clear" w:fill="FFFFFF"/>
          <w:lang w:val="en-US" w:eastAsia="zh-CN" w:bidi="ar"/>
        </w:rPr>
        <w:t>${possessor}</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发动机号：</w:t>
      </w:r>
      <w:r>
        <w:rPr>
          <w:rFonts w:ascii="Open Sans" w:hAnsi="Open Sans" w:eastAsia="Open Sans" w:cs="Open Sans"/>
          <w:b w:val="0"/>
          <w:i w:val="0"/>
          <w:caps w:val="0"/>
          <w:color w:val="auto"/>
          <w:spacing w:val="0"/>
          <w:kern w:val="0"/>
          <w:sz w:val="32"/>
          <w:szCs w:val="32"/>
          <w:u w:val="none"/>
          <w:shd w:val="clear" w:fill="FFFFFF"/>
          <w:lang w:val="en-US" w:eastAsia="zh-CN" w:bidi="ar"/>
        </w:rPr>
        <w:t>${enginenumber}</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车 架 号：</w:t>
      </w:r>
      <w:r>
        <w:rPr>
          <w:rFonts w:ascii="Open Sans" w:hAnsi="Open Sans" w:eastAsia="Open Sans" w:cs="Open Sans"/>
          <w:b w:val="0"/>
          <w:i w:val="0"/>
          <w:caps w:val="0"/>
          <w:color w:val="auto"/>
          <w:spacing w:val="0"/>
          <w:kern w:val="0"/>
          <w:sz w:val="32"/>
          <w:szCs w:val="32"/>
          <w:u w:val="none"/>
          <w:shd w:val="clear" w:fill="FFFFFF"/>
          <w:lang w:val="en-US" w:eastAsia="zh-CN" w:bidi="ar"/>
        </w:rPr>
        <w:t>${chassisnumber}</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登记时间：</w:t>
      </w:r>
      <w:r>
        <w:rPr>
          <w:rFonts w:ascii="Open Sans" w:hAnsi="Open Sans" w:eastAsia="Open Sans" w:cs="Open Sans"/>
          <w:b w:val="0"/>
          <w:i w:val="0"/>
          <w:caps w:val="0"/>
          <w:color w:val="auto"/>
          <w:spacing w:val="0"/>
          <w:kern w:val="0"/>
          <w:sz w:val="32"/>
          <w:szCs w:val="32"/>
          <w:u w:val="none"/>
          <w:shd w:val="clear" w:fill="FFFFFF"/>
          <w:lang w:val="en-US" w:eastAsia="zh-CN" w:bidi="ar"/>
        </w:rPr>
        <w:t>${registrationdate}</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default" w:eastAsia="宋体"/>
          <w:color w:val="auto"/>
          <w:sz w:val="24"/>
          <w:lang w:val="en-US" w:eastAsia="zh-CN"/>
        </w:rPr>
      </w:pPr>
      <w:r>
        <w:rPr>
          <w:rFonts w:hint="eastAsia"/>
          <w:color w:val="auto"/>
          <w:sz w:val="24"/>
        </w:rPr>
        <w:br w:type="page"/>
      </w:r>
      <w:r>
        <w:rPr>
          <w:rFonts w:hint="eastAsia"/>
          <w:color w:val="auto"/>
          <w:sz w:val="24"/>
        </w:rPr>
        <w:t>现场勘察：</w:t>
      </w:r>
      <w:r>
        <w:rPr>
          <w:rFonts w:ascii="Open Sans" w:hAnsi="Open Sans" w:eastAsia="Open Sans" w:cs="Open Sans"/>
          <w:b w:val="0"/>
          <w:i w:val="0"/>
          <w:caps w:val="0"/>
          <w:color w:val="auto"/>
          <w:spacing w:val="0"/>
          <w:kern w:val="0"/>
          <w:sz w:val="32"/>
          <w:szCs w:val="32"/>
          <w:u w:val="none"/>
          <w:shd w:val="clear" w:fill="FFFFFF"/>
          <w:lang w:val="en-US" w:eastAsia="zh-CN" w:bidi="ar"/>
        </w:rPr>
        <w:t>${carmodel}</w:t>
      </w:r>
      <w:r>
        <w:rPr>
          <w:rFonts w:hint="eastAsia"/>
          <w:color w:val="auto"/>
          <w:sz w:val="24"/>
        </w:rPr>
        <w:t>，发生事故时使用</w:t>
      </w:r>
      <w:r>
        <w:rPr>
          <w:rFonts w:ascii="Open Sans" w:hAnsi="Open Sans" w:eastAsia="Open Sans" w:cs="Open Sans"/>
          <w:b w:val="0"/>
          <w:i w:val="0"/>
          <w:caps w:val="0"/>
          <w:color w:val="auto"/>
          <w:spacing w:val="0"/>
          <w:kern w:val="0"/>
          <w:sz w:val="32"/>
          <w:szCs w:val="32"/>
          <w:u w:val="none"/>
          <w:shd w:val="clear" w:fill="FFFFFF"/>
          <w:lang w:val="en-US" w:eastAsia="zh-CN" w:bidi="ar"/>
        </w:rPr>
        <w:t>${useMonth}</w:t>
      </w:r>
      <w:r>
        <w:rPr>
          <w:rFonts w:hint="eastAsia"/>
          <w:color w:val="auto"/>
          <w:sz w:val="24"/>
        </w:rPr>
        <w:t>个月，属于旧机动车，事故造成的损失仅维修费用预计达</w:t>
      </w:r>
      <w:r>
        <w:rPr>
          <w:rFonts w:ascii="Open Sans" w:hAnsi="Open Sans" w:eastAsia="Open Sans" w:cs="Open Sans"/>
          <w:b w:val="0"/>
          <w:i w:val="0"/>
          <w:caps w:val="0"/>
          <w:color w:val="auto"/>
          <w:spacing w:val="0"/>
          <w:kern w:val="0"/>
          <w:sz w:val="32"/>
          <w:szCs w:val="32"/>
          <w:u w:val="none"/>
          <w:shd w:val="clear" w:fill="FFFFFF"/>
          <w:lang w:val="en-US" w:eastAsia="zh-CN" w:bidi="ar"/>
        </w:rPr>
        <w:t>${thousandPgjeRed}</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四、评估基准日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r>
        <w:rPr>
          <w:rFonts w:hint="eastAsia"/>
          <w:color w:val="auto"/>
          <w:sz w:val="24"/>
        </w:rPr>
        <w:t>经双方协商确定本项目事故车辆评估基准日为事故发生日即</w:t>
      </w:r>
      <w:r>
        <w:rPr>
          <w:rFonts w:ascii="Open Sans" w:hAnsi="Open Sans" w:eastAsia="Open Sans" w:cs="Open Sans"/>
          <w:b w:val="0"/>
          <w:i w:val="0"/>
          <w:caps w:val="0"/>
          <w:color w:val="auto"/>
          <w:spacing w:val="0"/>
          <w:kern w:val="0"/>
          <w:sz w:val="32"/>
          <w:szCs w:val="32"/>
          <w:u w:val="none"/>
          <w:shd w:val="clear" w:fill="FFFFFF"/>
          <w:lang w:val="en-US" w:eastAsia="zh-CN" w:bidi="ar"/>
        </w:rPr>
        <w:t>${pgjzdate}</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val="left" w:pos="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（一）行为依据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560" w:firstLineChars="175"/>
        <w:jc w:val="left"/>
        <w:textAlignment w:val="auto"/>
        <w:outlineLvl w:val="9"/>
        <w:rPr>
          <w:color w:val="auto"/>
        </w:rPr>
      </w:pPr>
      <w:r>
        <w:rPr>
          <w:rFonts w:ascii="Open Sans" w:hAnsi="Open Sans" w:eastAsia="Open Sans" w:cs="Open Sans"/>
          <w:b w:val="0"/>
          <w:i w:val="0"/>
          <w:caps w:val="0"/>
          <w:color w:val="auto"/>
          <w:spacing w:val="0"/>
          <w:kern w:val="0"/>
          <w:sz w:val="32"/>
          <w:szCs w:val="32"/>
          <w:u w:val="none"/>
          <w:shd w:val="clear" w:fill="FFFFFF"/>
          <w:lang w:val="en-US" w:eastAsia="zh-CN" w:bidi="ar"/>
        </w:rPr>
        <w:t>${behaviorBasis2}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（二）法规依据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560" w:firstLineChars="175"/>
        <w:jc w:val="left"/>
        <w:textAlignment w:val="auto"/>
        <w:outlineLvl w:val="9"/>
        <w:rPr>
          <w:rFonts w:ascii="宋体" w:hAnsi="宋体"/>
          <w:color w:val="auto"/>
        </w:rPr>
      </w:pPr>
      <w:r>
        <w:rPr>
          <w:rFonts w:ascii="Open Sans" w:hAnsi="Open Sans" w:eastAsia="Open Sans" w:cs="Open Sans"/>
          <w:b w:val="0"/>
          <w:i w:val="0"/>
          <w:caps w:val="0"/>
          <w:color w:val="auto"/>
          <w:spacing w:val="0"/>
          <w:kern w:val="0"/>
          <w:sz w:val="32"/>
          <w:szCs w:val="32"/>
          <w:u w:val="none"/>
          <w:shd w:val="clear" w:fill="FFFFFF"/>
          <w:lang w:val="en-US" w:eastAsia="zh-CN" w:bidi="ar"/>
        </w:rPr>
        <w:t>${evaluationBasis}</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七、评估方法</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考虑车辆特点，结合特定评估目的，本次评估采用</w:t>
      </w:r>
      <w:r>
        <w:rPr>
          <w:rFonts w:ascii="Open Sans" w:hAnsi="Open Sans" w:eastAsia="Open Sans" w:cs="Open Sans"/>
          <w:b w:val="0"/>
          <w:i w:val="0"/>
          <w:caps w:val="0"/>
          <w:color w:val="auto"/>
          <w:spacing w:val="0"/>
          <w:kern w:val="0"/>
          <w:sz w:val="32"/>
          <w:szCs w:val="32"/>
          <w:u w:val="none"/>
          <w:shd w:val="clear" w:fill="FFFFFF"/>
          <w:lang w:val="en-US" w:eastAsia="zh-CN" w:bidi="ar"/>
        </w:rPr>
        <w:t>${evaluationMethodsStr}</w:t>
      </w:r>
      <w:r>
        <w:rPr>
          <w:rFonts w:hint="eastAsia"/>
          <w:color w:val="auto"/>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根据国家现行有关事故车辆评估的政策和法规规定，我们对委托评估的车辆实施了如下的评估程序：</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评估时间： </w:t>
      </w:r>
      <w:r>
        <w:rPr>
          <w:rFonts w:hint="eastAsia"/>
          <w:color w:val="auto"/>
          <w:sz w:val="28"/>
          <w:szCs w:val="28"/>
          <w:lang w:val="en-US" w:eastAsia="zh-CN"/>
        </w:rPr>
        <w:t>${pgjzdate}</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r>
        <w:rPr>
          <w:rFonts w:hint="eastAsia"/>
          <w:color w:val="auto"/>
          <w:sz w:val="24"/>
        </w:rPr>
        <w:t>计算公式：评估值=</w:t>
      </w:r>
      <w:r>
        <w:rPr>
          <w:rFonts w:hint="eastAsia" w:ascii="宋体" w:hAnsi="宋体"/>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ascii="仿宋" w:hAnsi="仿宋" w:eastAsia="仿宋"/>
          <w:color w:val="auto"/>
          <w:kern w:val="0"/>
          <w:sz w:val="24"/>
        </w:rPr>
      </w:pPr>
      <w:r>
        <w:rPr>
          <w:rFonts w:hint="eastAsia"/>
          <w:color w:val="auto"/>
          <w:sz w:val="24"/>
        </w:rPr>
        <w:t>=</w:t>
      </w:r>
      <w:r>
        <w:rPr>
          <w:rFonts w:hint="eastAsia" w:ascii="宋体" w:hAnsi="宋体"/>
          <w:color w:val="auto"/>
          <w:sz w:val="24"/>
        </w:rPr>
        <w:t>Σ（</w:t>
      </w:r>
      <w:r>
        <w:rPr>
          <w:rFonts w:hint="eastAsia" w:ascii="仿宋" w:hAnsi="仿宋" w:eastAsia="仿宋" w:cs="宋体"/>
          <w:color w:val="auto"/>
          <w:kern w:val="0"/>
          <w:sz w:val="24"/>
        </w:rPr>
        <w:t>更换零部件总价格+材料费用+工时费用+其他费用）-残值</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560" w:firstLineChars="175"/>
        <w:jc w:val="left"/>
        <w:textAlignment w:val="auto"/>
        <w:outlineLvl w:val="9"/>
        <w:rPr>
          <w:color w:val="auto"/>
        </w:rPr>
      </w:pPr>
      <w:r>
        <w:rPr>
          <w:rFonts w:ascii="Open Sans" w:hAnsi="Open Sans" w:eastAsia="Open Sans" w:cs="Open Sans"/>
          <w:b w:val="0"/>
          <w:i w:val="0"/>
          <w:caps w:val="0"/>
          <w:color w:val="auto"/>
          <w:spacing w:val="0"/>
          <w:kern w:val="0"/>
          <w:sz w:val="32"/>
          <w:szCs w:val="32"/>
          <w:u w:val="none"/>
          <w:shd w:val="clear" w:fill="FFFFFF"/>
          <w:lang w:val="en-US" w:eastAsia="zh-CN" w:bidi="ar"/>
        </w:rPr>
        <w:t>${carnumber}</w:t>
      </w:r>
      <w:r>
        <w:rPr>
          <w:rFonts w:hint="eastAsia"/>
          <w:color w:val="auto"/>
        </w:rPr>
        <w:t xml:space="preserve">  </w:t>
      </w:r>
      <w:r>
        <w:rPr>
          <w:rFonts w:ascii="Open Sans" w:hAnsi="Open Sans" w:eastAsia="Open Sans" w:cs="Open Sans"/>
          <w:b w:val="0"/>
          <w:i w:val="0"/>
          <w:caps w:val="0"/>
          <w:color w:val="auto"/>
          <w:spacing w:val="0"/>
          <w:kern w:val="0"/>
          <w:sz w:val="32"/>
          <w:szCs w:val="32"/>
          <w:u w:val="none"/>
          <w:shd w:val="clear" w:fill="FFFFFF"/>
          <w:lang w:val="en-US" w:eastAsia="zh-CN" w:bidi="ar"/>
        </w:rPr>
        <w:t>${carmodel}</w:t>
      </w:r>
      <w:r>
        <w:rPr>
          <w:rFonts w:hint="eastAsia"/>
          <w:color w:val="auto"/>
        </w:rPr>
        <w:t>：</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367" w:firstLineChars="175"/>
        <w:jc w:val="left"/>
        <w:textAlignment w:val="auto"/>
        <w:outlineLvl w:val="9"/>
        <w:rPr>
          <w:rFonts w:ascii="宋体" w:hAnsi="宋体"/>
          <w:color w:val="auto"/>
        </w:rPr>
      </w:pPr>
      <w:r>
        <w:rPr>
          <w:rFonts w:hint="eastAsia" w:ascii="宋体" w:hAnsi="宋体"/>
          <w:color w:val="auto"/>
        </w:rPr>
        <w:t>即</w:t>
      </w:r>
      <w:r>
        <w:rPr>
          <w:rFonts w:ascii="Open Sans" w:hAnsi="Open Sans" w:eastAsia="Open Sans" w:cs="Open Sans"/>
          <w:b w:val="0"/>
          <w:i w:val="0"/>
          <w:caps w:val="0"/>
          <w:color w:val="auto"/>
          <w:spacing w:val="0"/>
          <w:kern w:val="0"/>
          <w:sz w:val="32"/>
          <w:szCs w:val="32"/>
          <w:u w:val="none"/>
          <w:shd w:val="clear" w:fill="FFFFFF"/>
          <w:lang w:val="en-US" w:eastAsia="zh-CN" w:bidi="ar"/>
        </w:rPr>
        <w:t>${carnumber}</w:t>
      </w:r>
      <w:r>
        <w:rPr>
          <w:rFonts w:hint="eastAsia"/>
          <w:color w:val="auto"/>
        </w:rPr>
        <w:t xml:space="preserve">  </w:t>
      </w:r>
      <w:r>
        <w:rPr>
          <w:rFonts w:ascii="Open Sans" w:hAnsi="Open Sans" w:eastAsia="Open Sans" w:cs="Open Sans"/>
          <w:b w:val="0"/>
          <w:i w:val="0"/>
          <w:caps w:val="0"/>
          <w:color w:val="auto"/>
          <w:spacing w:val="0"/>
          <w:kern w:val="0"/>
          <w:sz w:val="32"/>
          <w:szCs w:val="32"/>
          <w:u w:val="none"/>
          <w:shd w:val="clear" w:fill="FFFFFF"/>
          <w:lang w:val="en-US" w:eastAsia="zh-CN" w:bidi="ar"/>
        </w:rPr>
        <w:t>${carmodel}</w:t>
      </w:r>
      <w:r>
        <w:rPr>
          <w:rFonts w:hint="eastAsia" w:ascii="宋体" w:hAnsi="宋体"/>
          <w:color w:val="auto"/>
        </w:rPr>
        <w:t>的事故车辆评估金额为</w:t>
      </w:r>
      <w:r>
        <w:rPr>
          <w:rFonts w:ascii="Open Sans" w:hAnsi="Open Sans" w:eastAsia="Open Sans" w:cs="Open Sans"/>
          <w:b w:val="0"/>
          <w:i w:val="0"/>
          <w:caps w:val="0"/>
          <w:color w:val="auto"/>
          <w:spacing w:val="0"/>
          <w:kern w:val="0"/>
          <w:sz w:val="32"/>
          <w:szCs w:val="32"/>
          <w:u w:val="none"/>
          <w:shd w:val="clear" w:fill="FFFFFF"/>
          <w:lang w:val="en-US" w:eastAsia="zh-CN" w:bidi="ar"/>
        </w:rPr>
        <w:t>${thousandPgjeRed}</w:t>
      </w:r>
      <w:r>
        <w:rPr>
          <w:rFonts w:hint="eastAsia" w:ascii="宋体" w:hAnsi="宋体"/>
          <w:color w:val="auto"/>
        </w:rPr>
        <w:t>万元整，（大写人民币</w:t>
      </w:r>
      <w:r>
        <w:rPr>
          <w:rFonts w:ascii="Open Sans" w:hAnsi="Open Sans" w:eastAsia="Open Sans" w:cs="Open Sans"/>
          <w:b w:val="0"/>
          <w:i w:val="0"/>
          <w:caps w:val="0"/>
          <w:color w:val="auto"/>
          <w:spacing w:val="0"/>
          <w:kern w:val="0"/>
          <w:sz w:val="32"/>
          <w:szCs w:val="32"/>
          <w:u w:val="none"/>
          <w:shd w:val="clear" w:fill="FFFFFF"/>
          <w:lang w:val="en-US" w:eastAsia="zh-CN" w:bidi="ar"/>
        </w:rPr>
        <w:t>${pgjeCapitalRed}</w:t>
      </w:r>
      <w:r>
        <w:rPr>
          <w:rFonts w:hint="eastAsia" w:ascii="宋体" w:hAnsi="宋体"/>
          <w:color w:val="auto"/>
        </w:rPr>
        <w:t>整）</w:t>
      </w:r>
    </w:p>
    <w:p>
      <w:pPr>
        <w:pStyle w:val="4"/>
        <w:keepNext w:val="0"/>
        <w:keepLines w:val="0"/>
        <w:pageBreakBefore w:val="0"/>
        <w:kinsoku/>
        <w:wordWrap/>
        <w:overflowPunct/>
        <w:topLinePunct w:val="0"/>
        <w:autoSpaceDE/>
        <w:autoSpaceDN/>
        <w:bidi w:val="0"/>
        <w:adjustRightInd/>
        <w:snapToGrid/>
        <w:spacing w:line="360" w:lineRule="auto"/>
        <w:ind w:right="0" w:rightChars="0" w:firstLine="0" w:firstLineChars="0"/>
        <w:textAlignment w:val="auto"/>
        <w:outlineLvl w:val="9"/>
        <w:rPr>
          <w:rFonts w:ascii="宋体" w:hAnsi="宋体"/>
          <w:color w:val="auto"/>
        </w:rPr>
      </w:pP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十、特别事项说明 </w:t>
      </w:r>
    </w:p>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t>${sscontents}</w:t>
      </w:r>
    </w:p>
    <w:p>
      <w:pPr>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bookmarkStart w:id="0" w:name="_GoBack"/>
      <w:bookmarkEnd w:id="0"/>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1897" w:firstLineChars="593"/>
        <w:jc w:val="left"/>
        <w:textAlignment w:val="auto"/>
        <w:outlineLvl w:val="9"/>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t>${completionDate}</w:t>
      </w:r>
    </w:p>
    <w:p>
      <w:pPr>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eastAsia="宋体"/>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tbl>
      <w:tblPr>
        <w:tblStyle w:val="11"/>
        <w:tblpPr w:leftFromText="180" w:rightFromText="180" w:vertAnchor="text" w:horzAnchor="page" w:tblpX="1616" w:tblpY="3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1"/>
        <w:gridCol w:w="3291"/>
        <w:gridCol w:w="3298"/>
        <w:gridCol w:w="15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2" w:hRule="atLeast"/>
        </w:trPr>
        <w:tc>
          <w:tcPr>
            <w:tcW w:w="1240"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w="3532"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w="2386"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w="2387"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72" w:hRule="atLeast"/>
        </w:trPr>
        <w:tc>
          <w:tcPr>
            <w:tcW w:w="1240" w:type="dxa"/>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hint="eastAsia"/>
                <w:color w:val="auto"/>
                <w:sz w:val="24"/>
              </w:rPr>
            </w:pPr>
            <w:r>
              <w:rPr>
                <w:rFonts w:ascii="Open Sans" w:hAnsi="Open Sans" w:eastAsia="Open Sans" w:cs="Open Sans"/>
                <w:b w:val="0"/>
                <w:i w:val="0"/>
                <w:caps w:val="0"/>
                <w:color w:val="auto"/>
                <w:spacing w:val="0"/>
                <w:kern w:val="0"/>
                <w:sz w:val="32"/>
                <w:szCs w:val="32"/>
                <w:u w:val="none"/>
                <w:shd w:val="clear" w:fill="FFFFFF"/>
                <w:lang w:val="en-US" w:eastAsia="zh-CN" w:bidi="ar"/>
              </w:rPr>
              <w:t>${name}</w:t>
            </w:r>
          </w:p>
        </w:tc>
        <w:tc>
          <w:tcPr>
            <w:tcW w:w="3532" w:type="dxa"/>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hint="eastAsia"/>
                <w:color w:val="auto"/>
                <w:sz w:val="24"/>
              </w:rPr>
            </w:pPr>
            <w:r>
              <w:rPr>
                <w:rFonts w:ascii="Open Sans" w:hAnsi="Open Sans" w:eastAsia="Open Sans" w:cs="Open Sans"/>
                <w:b w:val="0"/>
                <w:i w:val="0"/>
                <w:caps w:val="0"/>
                <w:color w:val="auto"/>
                <w:spacing w:val="0"/>
                <w:kern w:val="0"/>
                <w:sz w:val="32"/>
                <w:szCs w:val="32"/>
                <w:u w:val="none"/>
                <w:shd w:val="clear" w:fill="FFFFFF"/>
                <w:lang w:val="en-US" w:eastAsia="zh-CN" w:bidi="ar"/>
              </w:rPr>
              <w:t>${certificateName}</w:t>
            </w:r>
          </w:p>
        </w:tc>
        <w:tc>
          <w:tcPr>
            <w:tcW w:w="2386" w:type="dxa"/>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color w:val="auto"/>
                <w:sz w:val="24"/>
              </w:rPr>
            </w:pPr>
            <w:r>
              <w:rPr>
                <w:rFonts w:ascii="Open Sans" w:hAnsi="Open Sans" w:eastAsia="Open Sans" w:cs="Open Sans"/>
                <w:b w:val="0"/>
                <w:i w:val="0"/>
                <w:caps w:val="0"/>
                <w:color w:val="auto"/>
                <w:spacing w:val="0"/>
                <w:kern w:val="0"/>
                <w:sz w:val="32"/>
                <w:szCs w:val="32"/>
                <w:u w:val="none"/>
                <w:shd w:val="clear" w:fill="FFFFFF"/>
                <w:lang w:val="en-US" w:eastAsia="zh-CN" w:bidi="ar"/>
              </w:rPr>
              <w:t>${certificateNumber}</w:t>
            </w:r>
          </w:p>
        </w:tc>
        <w:tc>
          <w:tcPr>
            <w:tcW w:w="2387" w:type="dxa"/>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right="0" w:rightChars="0" w:firstLine="0" w:firstLine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hint="eastAsia" w:ascii="宋体" w:hAnsi="宋体"/>
          <w:color w:val="auto"/>
        </w:rPr>
        <w:sectPr>
          <w:headerReference r:id="rId7" w:type="default"/>
          <w:footerReference r:id="rId8"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sectPr>
          <w:footerReference r:id="rId9" w:type="default"/>
          <w:pgSz w:w="11907" w:h="16840"/>
          <w:pgMar w:top="936" w:right="958" w:bottom="471" w:left="1620" w:header="851" w:footer="992" w:gutter="0"/>
          <w:pgNumType w:start="0"/>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left="480" w:firstLine="0" w:firstLineChars="0"/>
        <w:rPr>
          <w:rFonts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10"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11"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3、</w:t>
      </w:r>
      <w:r>
        <w:rPr>
          <w:rFonts w:hint="eastAsia"/>
          <w:color w:val="auto"/>
        </w:rPr>
        <w:t>评估人员资质证书复印件</w:t>
      </w:r>
    </w:p>
    <w:p>
      <w:pPr>
        <w:pStyle w:val="4"/>
        <w:ind w:firstLine="0" w:firstLineChars="0"/>
        <w:rPr>
          <w:rFonts w:hint="eastAsia"/>
          <w:color w:val="auto"/>
        </w:rPr>
        <w:sectPr>
          <w:footerReference r:id="rId12"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3" w:type="default"/>
          <w:pgSz w:w="11907" w:h="16840"/>
          <w:pgMar w:top="936" w:right="958" w:bottom="471" w:left="1620" w:header="851" w:footer="992" w:gutter="0"/>
          <w:pgNumType w:start="2"/>
          <w:cols w:space="720" w:num="1"/>
          <w:docGrid w:type="lines" w:linePitch="312" w:charSpace="0"/>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ind w:firstLine="3363" w:firstLineChars="1400"/>
        <w:rPr>
          <w:rFonts w:hint="eastAsia"/>
          <w:b/>
          <w:color w:val="auto"/>
          <w:sz w:val="24"/>
        </w:rPr>
        <w:sectPr>
          <w:footerReference r:id="rId14" w:type="default"/>
          <w:pgSz w:w="11907" w:h="16840"/>
          <w:pgMar w:top="936" w:right="958" w:bottom="471" w:left="1620" w:header="851" w:footer="992" w:gutter="0"/>
          <w:pgNumType w:start="2"/>
          <w:cols w:space="720" w:num="1"/>
          <w:docGrid w:type="lines" w:linePitch="312" w:charSpace="0"/>
        </w:sectPr>
      </w:pPr>
    </w:p>
    <w:p>
      <w:pPr>
        <w:ind w:firstLine="3363" w:firstLineChars="1400"/>
        <w:rPr>
          <w:b/>
          <w:color w:val="auto"/>
          <w:sz w:val="24"/>
        </w:rPr>
      </w:pPr>
      <w:r>
        <w:rPr>
          <w:rFonts w:hint="eastAsia"/>
          <w:b/>
          <w:color w:val="auto"/>
          <w:sz w:val="24"/>
        </w:rPr>
        <w:t>查 勘 现 场 照</w:t>
      </w:r>
    </w:p>
    <w:tbl>
      <w:tblPr>
        <w:tblStyle w:val="11"/>
        <w:tblpPr w:leftFromText="180" w:rightFromText="180" w:vertAnchor="text" w:horzAnchor="page" w:tblpX="705" w:tblpY="267"/>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8"/>
        <w:gridCol w:w="1752"/>
        <w:gridCol w:w="1095"/>
        <w:gridCol w:w="2379"/>
        <w:gridCol w:w="1641"/>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被保险人</w:t>
            </w:r>
          </w:p>
        </w:tc>
        <w:tc>
          <w:tcPr>
            <w:tcW w:w="2847" w:type="dxa"/>
            <w:gridSpan w:val="2"/>
            <w:noWrap w:val="0"/>
            <w:vAlign w:val="center"/>
          </w:tcPr>
          <w:p>
            <w:pPr>
              <w:widowControl/>
              <w:jc w:val="left"/>
              <w:textAlignment w:val="center"/>
              <w:rPr>
                <w:rFonts w:hint="eastAsia" w:ascii="仿宋" w:hAnsi="仿宋" w:eastAsia="仿宋" w:cs="仿宋"/>
                <w:color w:val="auto"/>
                <w:szCs w:val="21"/>
              </w:rPr>
            </w:pPr>
            <w:r>
              <w:rPr>
                <w:rFonts w:hint="eastAsia"/>
                <w:color w:val="auto"/>
                <w:sz w:val="24"/>
              </w:rPr>
              <w:t xml:space="preserve">李慧 </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车号</w:t>
            </w:r>
          </w:p>
        </w:tc>
        <w:tc>
          <w:tcPr>
            <w:tcW w:w="2721" w:type="dxa"/>
            <w:gridSpan w:val="2"/>
            <w:noWrap w:val="0"/>
            <w:vAlign w:val="top"/>
          </w:tcPr>
          <w:p>
            <w:pPr>
              <w:widowControl/>
              <w:rPr>
                <w:rFonts w:hint="eastAsia" w:ascii="仿宋" w:hAnsi="仿宋" w:eastAsia="仿宋" w:cs="仿宋"/>
                <w:color w:val="auto"/>
                <w:szCs w:val="21"/>
              </w:rPr>
            </w:pPr>
            <w:r>
              <w:rPr>
                <w:rFonts w:hint="eastAsia" w:eastAsia="仿宋"/>
                <w:color w:val="auto"/>
                <w:sz w:val="24"/>
              </w:rPr>
              <w:t>辽B38U94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出险地点</w:t>
            </w:r>
          </w:p>
        </w:tc>
        <w:tc>
          <w:tcPr>
            <w:tcW w:w="2847"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拍照地点</w:t>
            </w:r>
          </w:p>
        </w:tc>
        <w:tc>
          <w:tcPr>
            <w:tcW w:w="2721"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拍照时间</w:t>
            </w:r>
          </w:p>
        </w:tc>
        <w:tc>
          <w:tcPr>
            <w:tcW w:w="2847" w:type="dxa"/>
            <w:gridSpan w:val="2"/>
            <w:noWrap w:val="0"/>
            <w:vAlign w:val="top"/>
          </w:tcPr>
          <w:p>
            <w:pPr>
              <w:widowControl/>
              <w:rPr>
                <w:rFonts w:ascii="仿宋" w:hAnsi="仿宋" w:eastAsia="仿宋" w:cs="仿宋"/>
                <w:color w:val="auto"/>
                <w:szCs w:val="21"/>
              </w:rPr>
            </w:pPr>
            <w:r>
              <w:rPr>
                <w:rFonts w:hint="eastAsia" w:ascii="仿宋" w:hAnsi="仿宋" w:eastAsia="仿宋" w:cs="仿宋"/>
                <w:color w:val="auto"/>
                <w:szCs w:val="21"/>
              </w:rPr>
              <w:t>2020-10-05</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拍照人</w:t>
            </w:r>
          </w:p>
        </w:tc>
        <w:tc>
          <w:tcPr>
            <w:tcW w:w="2721" w:type="dxa"/>
            <w:gridSpan w:val="2"/>
            <w:noWrap w:val="0"/>
            <w:vAlign w:val="top"/>
          </w:tcPr>
          <w:p>
            <w:pPr>
              <w:rPr>
                <w:rFonts w:ascii="仿宋" w:hAnsi="仿宋" w:eastAsia="仿宋" w:cs="仿宋"/>
                <w:color w:val="auto"/>
                <w:szCs w:val="21"/>
              </w:rPr>
            </w:pPr>
            <w:r>
              <w:rPr>
                <w:rFonts w:hint="eastAsia" w:ascii="仿宋" w:hAnsi="仿宋" w:eastAsia="仿宋" w:cs="仿宋"/>
                <w:color w:val="auto"/>
                <w:szCs w:val="21"/>
              </w:rPr>
              <w:t>杨建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41" w:hRule="exact"/>
        </w:trPr>
        <w:tc>
          <w:tcPr>
            <w:tcW w:w="4330" w:type="dxa"/>
            <w:gridSpan w:val="2"/>
            <w:noWrap w:val="0"/>
            <w:vAlign w:val="top"/>
          </w:tcPr>
          <w:p>
            <w:pPr>
              <w:spacing w:line="480" w:lineRule="auto"/>
              <w:rPr>
                <w:rFonts w:hint="eastAsia" w:ascii="仿宋" w:hAnsi="仿宋" w:eastAsia="仿宋" w:cs="仿宋"/>
                <w:color w:val="auto"/>
                <w:sz w:val="24"/>
              </w:rPr>
            </w:pP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1" name="图片 81" descr="微信图片_202010190829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1" descr="微信图片_2020101908292810"/>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02"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2" name="图片 82" descr="微信图片_202010190829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2" descr="微信图片_2020101908292827"/>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3" name="图片 83" descr="微信图片_202010190829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3" descr="微信图片_2020101908292816"/>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58"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4" name="图片 84" descr="微信图片_202010190829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4" descr="微信图片_2020101908292830"/>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5" name="图片 85" descr="微信图片_20201019082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5" descr="微信图片_202010190829285"/>
                          <pic:cNvPicPr>
                            <a:picLocks noChangeAspect="1"/>
                          </pic:cNvPicPr>
                        </pic:nvPicPr>
                        <pic:blipFill>
                          <a:blip r:embed="rId21"/>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1"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6" name="图片 86" descr="微信图片_202010190829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6" descr="微信图片_2020101908292811"/>
                          <pic:cNvPicPr>
                            <a:picLocks noChangeAspect="1"/>
                          </pic:cNvPicPr>
                        </pic:nvPicPr>
                        <pic:blipFill>
                          <a:blip r:embed="rId22"/>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c>
          <w:tcPr>
            <w:tcW w:w="4020" w:type="dxa"/>
            <w:gridSpan w:val="2"/>
            <w:noWrap w:val="0"/>
            <w:vAlign w:val="top"/>
          </w:tcPr>
          <w:p>
            <w:pPr>
              <w:spacing w:line="480" w:lineRule="auto"/>
              <w:rPr>
                <w:rFonts w:hint="eastAsia" w:ascii="仿宋" w:hAnsi="仿宋" w:eastAsia="仿宋" w:cs="仿宋"/>
                <w:color w:val="auto"/>
                <w:sz w:val="24"/>
              </w:rPr>
            </w:pP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r>
    </w:tbl>
    <w:p>
      <w:pPr>
        <w:pStyle w:val="4"/>
        <w:ind w:firstLine="0" w:firstLineChars="0"/>
        <w:rPr>
          <w:rFonts w:hint="eastAsia" w:ascii="宋体" w:hAnsi="宋体"/>
          <w:color w:val="auto"/>
        </w:rPr>
      </w:pPr>
    </w:p>
    <w:p>
      <w:pPr>
        <w:pStyle w:val="4"/>
        <w:ind w:firstLine="0" w:firstLineChars="0"/>
        <w:rPr>
          <w:rFonts w:hint="eastAsia" w:ascii="宋体" w:hAnsi="宋体"/>
          <w:color w:val="auto"/>
        </w:rPr>
      </w:pPr>
    </w:p>
    <w:sectPr>
      <w:footerReference r:id="rId15" w:type="default"/>
      <w:pgSz w:w="11907" w:h="16840"/>
      <w:pgMar w:top="936" w:right="958" w:bottom="471" w:left="1620" w:header="851" w:footer="992" w:gutter="0"/>
      <w:pgNumType w:start="1"/>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ASK : P [2]" w:date="2021-05-31T11:26:36Z" w:initials="">
    <w:p w14:paraId="FFFBB705">
      <w:pPr>
        <w:pStyle w:val="2"/>
        <w:rPr>
          <w:rFonts w:hint="eastAsia" w:eastAsia="宋体"/>
          <w:lang w:val="en-US" w:eastAsia="zh-Hans"/>
        </w:rPr>
      </w:pPr>
      <w:r>
        <w:rPr>
          <w:rFonts w:hint="eastAsia"/>
          <w:lang w:val="en-US" w:eastAsia="zh-Hans"/>
        </w:rPr>
        <w:t>三号</w:t>
      </w:r>
    </w:p>
  </w:comment>
  <w:comment w:id="1" w:author="MASK : P [2]" w:date="2021-05-31T11:27:18Z" w:initials="">
    <w:p w14:paraId="BFBBA02B">
      <w:pPr>
        <w:pStyle w:val="2"/>
        <w:rPr>
          <w:rFonts w:hint="eastAsia"/>
          <w:lang w:val="en-US" w:eastAsia="zh-Hans"/>
        </w:rPr>
      </w:pPr>
      <w:r>
        <w:rPr>
          <w:rFonts w:hint="eastAsia"/>
          <w:lang w:val="en-US" w:eastAsia="zh-Hans"/>
        </w:rPr>
        <w:t>三号</w:t>
      </w:r>
    </w:p>
  </w:comment>
  <w:comment w:id="2" w:author="MASK : P [2]" w:date="2021-05-31T11:27:35Z" w:initials="">
    <w:p w14:paraId="5FFBF3B1">
      <w:pPr>
        <w:pStyle w:val="2"/>
        <w:rPr>
          <w:rFonts w:hint="eastAsia" w:eastAsia="宋体"/>
          <w:lang w:val="en-US" w:eastAsia="zh-Hans"/>
        </w:rPr>
      </w:pPr>
      <w:r>
        <w:rPr>
          <w:rFonts w:hint="eastAsia"/>
          <w:lang w:val="en-US" w:eastAsia="zh-Hans"/>
        </w:rPr>
        <w:t>三号</w:t>
      </w:r>
    </w:p>
  </w:comment>
  <w:comment w:id="3" w:author="MASK : P [2]" w:date="2021-05-31T11:27:49Z" w:initials="">
    <w:p w14:paraId="F377CC9F">
      <w:pPr>
        <w:pStyle w:val="2"/>
        <w:rPr>
          <w:rFonts w:hint="eastAsia" w:eastAsia="宋体"/>
          <w:lang w:val="en-US" w:eastAsia="zh-Hans"/>
        </w:rPr>
      </w:pPr>
      <w:r>
        <w:rPr>
          <w:rFonts w:hint="eastAsia"/>
          <w:lang w:val="en-US" w:eastAsia="zh-Hans"/>
        </w:rPr>
        <w:t>三号</w:t>
      </w:r>
    </w:p>
  </w:comment>
  <w:comment w:id="4" w:author="MASK : P [2]" w:date="2021-05-31T11:27:59Z" w:initials="">
    <w:p w14:paraId="73CFFD85">
      <w:pPr>
        <w:pStyle w:val="2"/>
        <w:rPr>
          <w:rFonts w:hint="eastAsia"/>
          <w:lang w:val="en-US" w:eastAsia="zh-Hans"/>
        </w:rPr>
      </w:pPr>
      <w:r>
        <w:rPr>
          <w:rFonts w:hint="eastAsia"/>
          <w:lang w:val="en-US" w:eastAsia="zh-Hans"/>
        </w:rPr>
        <w:t>小三</w:t>
      </w:r>
    </w:p>
  </w:comment>
  <w:comment w:id="5" w:author="MASK : P [2]" w:date="2021-05-31T11:28:36Z" w:initials="">
    <w:p w14:paraId="7DDE5F9D">
      <w:pPr>
        <w:pStyle w:val="2"/>
        <w:rPr>
          <w:rFonts w:hint="eastAsia"/>
          <w:lang w:val="en-US" w:eastAsia="zh-Hans"/>
        </w:rPr>
      </w:pPr>
      <w:r>
        <w:rPr>
          <w:rFonts w:hint="eastAsia"/>
          <w:lang w:val="en-US" w:eastAsia="zh-Hans"/>
        </w:rPr>
        <w:t>小四</w:t>
      </w:r>
    </w:p>
  </w:comment>
  <w:comment w:id="6" w:author="MASK : P [2]" w:date="2021-05-31T11:30:19Z" w:initials="">
    <w:p w14:paraId="365DD23E">
      <w:pPr>
        <w:pStyle w:val="2"/>
        <w:rPr>
          <w:rFonts w:hint="eastAsia"/>
          <w:lang w:val="en-US" w:eastAsia="zh-Hans"/>
        </w:rPr>
      </w:pPr>
      <w:r>
        <w:rPr>
          <w:rFonts w:hint="eastAsia"/>
          <w:lang w:val="en-US" w:eastAsia="zh-Hans"/>
        </w:rPr>
        <w:t>三号</w:t>
      </w:r>
    </w:p>
  </w:comment>
  <w:comment w:id="7" w:author="MASK : P [2]" w:date="2021-05-31T11:30:32Z" w:initials="">
    <w:p w14:paraId="7DB2FAC8">
      <w:pPr>
        <w:pStyle w:val="2"/>
        <w:rPr>
          <w:rFonts w:hint="eastAsia" w:eastAsia="宋体"/>
          <w:lang w:val="en-US" w:eastAsia="zh-Hans"/>
        </w:rPr>
      </w:pPr>
      <w:r>
        <w:rPr>
          <w:rFonts w:hint="eastAsia"/>
          <w:lang w:val="en-US" w:eastAsia="zh-Hans"/>
        </w:rPr>
        <w:t>小三</w:t>
      </w:r>
    </w:p>
  </w:comment>
  <w:comment w:id="8" w:author="MASK : P [2]" w:date="2021-05-31T11:30:49Z" w:initials="">
    <w:p w14:paraId="7DFCD8E2">
      <w:pPr>
        <w:pStyle w:val="2"/>
        <w:rPr>
          <w:rFonts w:hint="eastAsia"/>
          <w:lang w:val="en-US" w:eastAsia="zh-Hans"/>
        </w:rPr>
      </w:pPr>
      <w:r>
        <w:rPr>
          <w:rFonts w:hint="eastAsia"/>
          <w:lang w:val="en-US" w:eastAsia="zh-Hans"/>
        </w:rPr>
        <w:t>小四</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FFFBB705" w15:done="0"/>
  <w15:commentEx w15:paraId="BFBBA02B" w15:done="0"/>
  <w15:commentEx w15:paraId="5FFBF3B1" w15:done="0"/>
  <w15:commentEx w15:paraId="F377CC9F" w15:done="0"/>
  <w15:commentEx w15:paraId="73CFFD85" w15:done="0"/>
  <w15:commentEx w15:paraId="7DDE5F9D" w15:done="0"/>
  <w15:commentEx w15:paraId="365DD23E" w15:done="0"/>
  <w15:commentEx w15:paraId="7DB2FAC8" w15:done="0"/>
  <w15:commentEx w15:paraId="7DFCD8E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项目评估报告书附件</w:t>
    </w:r>
    <w:r>
      <w:rPr>
        <w:rFonts w:hint="eastAsia"/>
        <w:color w:val="000000"/>
        <w:sz w:val="15"/>
      </w:rPr>
      <w:t xml:space="preserve">                                     第   页                                        </w:t>
    </w:r>
    <w:r>
      <w:rPr>
        <w:sz w:val="15"/>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Q+uJwbcBAABU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GwJqK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nNz28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uPTror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AfApj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v6lQsL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lhAiM7cBAABU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drawing>
        <wp:anchor distT="0" distB="0" distL="114300" distR="114300" simplePos="0" relativeHeight="251659264" behindDoc="0" locked="0" layoutInCell="1" allowOverlap="1">
          <wp:simplePos x="0" y="0"/>
          <wp:positionH relativeFrom="column">
            <wp:posOffset>-92075</wp:posOffset>
          </wp:positionH>
          <wp:positionV relativeFrom="paragraph">
            <wp:posOffset>-262255</wp:posOffset>
          </wp:positionV>
          <wp:extent cx="715010" cy="487045"/>
          <wp:effectExtent l="0" t="0" r="21590" b="20955"/>
          <wp:wrapNone/>
          <wp:docPr id="8" name="图片 2" descr="亭雨漫步-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亭雨漫步-01"/>
                  <pic:cNvPicPr>
                    <a:picLocks noChangeAspect="1"/>
                  </pic:cNvPicPr>
                </pic:nvPicPr>
                <pic:blipFill>
                  <a:blip r:embed="rId1"/>
                  <a:srcRect l="32843" t="24971" r="31702" b="34084"/>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val="left" w:pos="900"/>
        </w:tabs>
        <w:ind w:left="900" w:hanging="360"/>
      </w:pPr>
      <w:rPr>
        <w:rFonts w:hint="eastAsia"/>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
    <w:nsid w:val="12741DC2"/>
    <w:multiLevelType w:val="multilevel"/>
    <w:tmpl w:val="12741DC2"/>
    <w:lvl w:ilvl="0" w:tentative="0">
      <w:start w:val="1"/>
      <w:numFmt w:val="japaneseCounting"/>
      <w:lvlText w:val="%1、"/>
      <w:lvlJc w:val="left"/>
      <w:pPr>
        <w:tabs>
          <w:tab w:val="left" w:pos="960"/>
        </w:tabs>
        <w:ind w:left="960" w:hanging="480"/>
      </w:pPr>
      <w:rPr>
        <w:rFonts w:hint="eastAsia"/>
      </w:rPr>
    </w:lvl>
    <w:lvl w:ilvl="1" w:tentative="0">
      <w:start w:val="1"/>
      <w:numFmt w:val="japaneseCounting"/>
      <w:lvlText w:val="（%2）"/>
      <w:lvlJc w:val="left"/>
      <w:pPr>
        <w:tabs>
          <w:tab w:val="left" w:pos="1620"/>
        </w:tabs>
        <w:ind w:left="1620" w:hanging="720"/>
      </w:pPr>
      <w:rPr>
        <w:rFonts w:hint="eastAsia"/>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6C1E7AEF"/>
    <w:multiLevelType w:val="multilevel"/>
    <w:tmpl w:val="6C1E7AE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8DD7602"/>
    <w:multiLevelType w:val="multilevel"/>
    <w:tmpl w:val="78DD7602"/>
    <w:lvl w:ilvl="0" w:tentative="0">
      <w:start w:val="1"/>
      <w:numFmt w:val="decimal"/>
      <w:lvlText w:val="%1、"/>
      <w:lvlJc w:val="left"/>
      <w:pPr>
        <w:tabs>
          <w:tab w:val="left" w:pos="840"/>
        </w:tabs>
        <w:ind w:left="840" w:hanging="36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ASK : P [2]">
    <w15:presenceInfo w15:providerId="WPS Office" w15:userId="10794411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E8A3465"/>
    <w:rsid w:val="0F5E0763"/>
    <w:rsid w:val="0FDE88A5"/>
    <w:rsid w:val="0FDF325F"/>
    <w:rsid w:val="111C30CA"/>
    <w:rsid w:val="11D72772"/>
    <w:rsid w:val="127A4679"/>
    <w:rsid w:val="128E5F3B"/>
    <w:rsid w:val="12A337DE"/>
    <w:rsid w:val="12B678D3"/>
    <w:rsid w:val="12FD2413"/>
    <w:rsid w:val="13816197"/>
    <w:rsid w:val="13FBF78C"/>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F2402CF"/>
    <w:rsid w:val="1F474B09"/>
    <w:rsid w:val="1FC144A0"/>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968732F"/>
    <w:rsid w:val="3A9B455E"/>
    <w:rsid w:val="3AB42023"/>
    <w:rsid w:val="3ABC50DF"/>
    <w:rsid w:val="3B59057F"/>
    <w:rsid w:val="3BDE7763"/>
    <w:rsid w:val="3C155216"/>
    <w:rsid w:val="3C5B1A62"/>
    <w:rsid w:val="3CDB702F"/>
    <w:rsid w:val="3CE86652"/>
    <w:rsid w:val="3CFA06CA"/>
    <w:rsid w:val="3DF6B4F4"/>
    <w:rsid w:val="3DFE3A76"/>
    <w:rsid w:val="3E4909E2"/>
    <w:rsid w:val="3E4B0B89"/>
    <w:rsid w:val="3E57000A"/>
    <w:rsid w:val="3ED4520F"/>
    <w:rsid w:val="3EE6292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FF6599"/>
    <w:rsid w:val="4EF014B7"/>
    <w:rsid w:val="4F070F98"/>
    <w:rsid w:val="4F4B4253"/>
    <w:rsid w:val="4F5D9889"/>
    <w:rsid w:val="51E50F6D"/>
    <w:rsid w:val="51FCFF13"/>
    <w:rsid w:val="52255BDE"/>
    <w:rsid w:val="52371E7F"/>
    <w:rsid w:val="525420F9"/>
    <w:rsid w:val="529D55DC"/>
    <w:rsid w:val="52C276F9"/>
    <w:rsid w:val="53651384"/>
    <w:rsid w:val="53AE3E5C"/>
    <w:rsid w:val="55537E02"/>
    <w:rsid w:val="55ADABE5"/>
    <w:rsid w:val="55DFAA52"/>
    <w:rsid w:val="5646647A"/>
    <w:rsid w:val="56F43B42"/>
    <w:rsid w:val="57DDF5EE"/>
    <w:rsid w:val="57FF7FD8"/>
    <w:rsid w:val="585204CF"/>
    <w:rsid w:val="58897E03"/>
    <w:rsid w:val="5AA1409A"/>
    <w:rsid w:val="5AB79072"/>
    <w:rsid w:val="5AFC7C73"/>
    <w:rsid w:val="5B553997"/>
    <w:rsid w:val="5B595854"/>
    <w:rsid w:val="5BAB4C22"/>
    <w:rsid w:val="5BF7637D"/>
    <w:rsid w:val="5CC83CBC"/>
    <w:rsid w:val="5D3721D7"/>
    <w:rsid w:val="5D79496A"/>
    <w:rsid w:val="5DB64902"/>
    <w:rsid w:val="5DE83C3D"/>
    <w:rsid w:val="5E3B19D3"/>
    <w:rsid w:val="5F98054B"/>
    <w:rsid w:val="5FF766DC"/>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8105DF4"/>
    <w:rsid w:val="68C361F5"/>
    <w:rsid w:val="69046D7A"/>
    <w:rsid w:val="69D7574F"/>
    <w:rsid w:val="69E934EF"/>
    <w:rsid w:val="6A835F80"/>
    <w:rsid w:val="6ADEDCE9"/>
    <w:rsid w:val="6B7DD406"/>
    <w:rsid w:val="6BA446F4"/>
    <w:rsid w:val="6BD531FA"/>
    <w:rsid w:val="6C1C073D"/>
    <w:rsid w:val="6C6C023C"/>
    <w:rsid w:val="6D787153"/>
    <w:rsid w:val="6DFE1ED2"/>
    <w:rsid w:val="6E2D0E32"/>
    <w:rsid w:val="6EE565E6"/>
    <w:rsid w:val="6F5DC63B"/>
    <w:rsid w:val="6F633047"/>
    <w:rsid w:val="6FCA0B85"/>
    <w:rsid w:val="6FED1F32"/>
    <w:rsid w:val="6FF05D7A"/>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A77FC9"/>
    <w:rsid w:val="75FF282E"/>
    <w:rsid w:val="76737CA9"/>
    <w:rsid w:val="76BC01FF"/>
    <w:rsid w:val="76BF7CB4"/>
    <w:rsid w:val="76FDDF9A"/>
    <w:rsid w:val="77146E93"/>
    <w:rsid w:val="777DE74C"/>
    <w:rsid w:val="77C907F7"/>
    <w:rsid w:val="77CE17F8"/>
    <w:rsid w:val="77DF3A6D"/>
    <w:rsid w:val="77FF07E4"/>
    <w:rsid w:val="78A04AD7"/>
    <w:rsid w:val="78A72196"/>
    <w:rsid w:val="78D44144"/>
    <w:rsid w:val="78FA6AA0"/>
    <w:rsid w:val="79056E51"/>
    <w:rsid w:val="79552A5F"/>
    <w:rsid w:val="7A142DE2"/>
    <w:rsid w:val="7A577C19"/>
    <w:rsid w:val="7A7BA061"/>
    <w:rsid w:val="7B5BB3B4"/>
    <w:rsid w:val="7B8D92EA"/>
    <w:rsid w:val="7B973441"/>
    <w:rsid w:val="7B9E5E96"/>
    <w:rsid w:val="7BBEEF88"/>
    <w:rsid w:val="7BCF62F2"/>
    <w:rsid w:val="7BFD51B5"/>
    <w:rsid w:val="7C442EFA"/>
    <w:rsid w:val="7C8106D9"/>
    <w:rsid w:val="7CE85021"/>
    <w:rsid w:val="7D69024C"/>
    <w:rsid w:val="7D6D0674"/>
    <w:rsid w:val="7D7B36A7"/>
    <w:rsid w:val="7DBD6C14"/>
    <w:rsid w:val="7DCD9E24"/>
    <w:rsid w:val="7DDD7191"/>
    <w:rsid w:val="7DDFACF6"/>
    <w:rsid w:val="7DECF37C"/>
    <w:rsid w:val="7DF04534"/>
    <w:rsid w:val="7DFB6032"/>
    <w:rsid w:val="7DFD4341"/>
    <w:rsid w:val="7E351BF2"/>
    <w:rsid w:val="7EE052FB"/>
    <w:rsid w:val="7EE91F65"/>
    <w:rsid w:val="7EFD48A1"/>
    <w:rsid w:val="7EFF7765"/>
    <w:rsid w:val="7F759459"/>
    <w:rsid w:val="7F8EA1D6"/>
    <w:rsid w:val="7FA155E9"/>
    <w:rsid w:val="7FBF06CF"/>
    <w:rsid w:val="7FD726D1"/>
    <w:rsid w:val="7FE2D299"/>
    <w:rsid w:val="7FF56A4B"/>
    <w:rsid w:val="7FFA9011"/>
    <w:rsid w:val="7FFB0EA0"/>
    <w:rsid w:val="7FFC6CAE"/>
    <w:rsid w:val="7FFF29D7"/>
    <w:rsid w:val="7FFF30BB"/>
    <w:rsid w:val="7FFF4C51"/>
    <w:rsid w:val="7FFF887B"/>
    <w:rsid w:val="7FFF8CAE"/>
    <w:rsid w:val="7FFF98FA"/>
    <w:rsid w:val="9F7DCE10"/>
    <w:rsid w:val="9F7DDE9B"/>
    <w:rsid w:val="A2BED8E5"/>
    <w:rsid w:val="AD5D63EE"/>
    <w:rsid w:val="AF7EECC5"/>
    <w:rsid w:val="AFDDB77A"/>
    <w:rsid w:val="B1DF6E65"/>
    <w:rsid w:val="B5EF9AF6"/>
    <w:rsid w:val="B6337A3E"/>
    <w:rsid w:val="B6AF3C40"/>
    <w:rsid w:val="BB7D896A"/>
    <w:rsid w:val="BDF7FA7E"/>
    <w:rsid w:val="BFF963A3"/>
    <w:rsid w:val="BFFB6577"/>
    <w:rsid w:val="BFFD4026"/>
    <w:rsid w:val="C36F83DB"/>
    <w:rsid w:val="C77FD362"/>
    <w:rsid w:val="CD4686BC"/>
    <w:rsid w:val="CDBFEDB0"/>
    <w:rsid w:val="CDFCEF6F"/>
    <w:rsid w:val="CFFF2F27"/>
    <w:rsid w:val="D57ED1EA"/>
    <w:rsid w:val="D5F60289"/>
    <w:rsid w:val="DCD70603"/>
    <w:rsid w:val="DDAE98D1"/>
    <w:rsid w:val="DDBABFAC"/>
    <w:rsid w:val="DDFBA8E3"/>
    <w:rsid w:val="DDFBDF3F"/>
    <w:rsid w:val="DEF3CC87"/>
    <w:rsid w:val="DF318B04"/>
    <w:rsid w:val="DFAA3805"/>
    <w:rsid w:val="E1D90C68"/>
    <w:rsid w:val="E27F2C1C"/>
    <w:rsid w:val="E9FF7479"/>
    <w:rsid w:val="EBB60A30"/>
    <w:rsid w:val="ED7F2B64"/>
    <w:rsid w:val="EEBED9FA"/>
    <w:rsid w:val="EEFEE621"/>
    <w:rsid w:val="EF87EA46"/>
    <w:rsid w:val="F1DD1E43"/>
    <w:rsid w:val="F59E1344"/>
    <w:rsid w:val="F5EF3921"/>
    <w:rsid w:val="F78FDF9C"/>
    <w:rsid w:val="F7BFD61C"/>
    <w:rsid w:val="FA9FBC66"/>
    <w:rsid w:val="FACD0F3E"/>
    <w:rsid w:val="FB3FAB30"/>
    <w:rsid w:val="FB5D8C86"/>
    <w:rsid w:val="FCF77CE9"/>
    <w:rsid w:val="FD4E7185"/>
    <w:rsid w:val="FDBFA069"/>
    <w:rsid w:val="FDDFAF51"/>
    <w:rsid w:val="FDE9EC48"/>
    <w:rsid w:val="FEDE4235"/>
    <w:rsid w:val="FF6DA0AC"/>
    <w:rsid w:val="FF9392B4"/>
    <w:rsid w:val="FFDF4261"/>
    <w:rsid w:val="FFF3EA5D"/>
    <w:rsid w:val="FFF6CE5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rPr>
      <w:sz w:val="24"/>
    </w:rPr>
  </w:style>
  <w:style w:type="paragraph" w:styleId="4">
    <w:name w:val="Body Text Indent"/>
    <w:basedOn w:val="1"/>
    <w:qFormat/>
    <w:uiPriority w:val="0"/>
    <w:pPr>
      <w:spacing w:line="360" w:lineRule="auto"/>
      <w:ind w:firstLine="480" w:firstLineChars="200"/>
    </w:pPr>
    <w:rPr>
      <w:sz w:val="24"/>
    </w:rPr>
  </w:style>
  <w:style w:type="paragraph" w:styleId="5">
    <w:name w:val="Balloon Text"/>
    <w:basedOn w:val="1"/>
    <w:semiHidden/>
    <w:qFormat/>
    <w:uiPriority w:val="0"/>
    <w:rPr>
      <w:sz w:val="18"/>
      <w:szCs w:val="18"/>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rPr>
  </w:style>
  <w:style w:type="character" w:styleId="10">
    <w:name w:val="footnote reference"/>
    <w:basedOn w:val="9"/>
    <w:qFormat/>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link w:val="7"/>
    <w:qFormat/>
    <w:uiPriority w:val="0"/>
    <w:rPr>
      <w:kern w:val="2"/>
      <w:sz w:val="18"/>
      <w:szCs w:val="18"/>
    </w:rPr>
  </w:style>
  <w:style w:type="character" w:customStyle="1" w:styleId="14">
    <w:name w:val="页脚 字符"/>
    <w:link w:val="6"/>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6" Type="http://schemas.microsoft.com/office/2011/relationships/people" Target="people.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7.jpe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TotalTime>0</TotalTime>
  <ScaleCrop>false</ScaleCrop>
  <LinksUpToDate>false</LinksUpToDate>
  <CharactersWithSpaces>5121</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2019-12-26T22:00:00Z</dcterms:created>
  <dc:creator>user</dc:creator>
  <cp:lastModifiedBy>wangrui</cp:lastModifiedBy>
  <cp:lastPrinted>2021-05-15T23:39:00Z</cp:lastPrinted>
  <dcterms:modified xsi:type="dcterms:W3CDTF">2021-05-31T11:35:08Z</dcterms:modified>
  <dc:title>大连市旧机动车交易市场机动车置换中心</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A46BC6AA9F3048099A31BAAF988A2E10</vt:lpwstr>
  </property>
</Properties>
</file>