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jc w:val="left"/>
        <w:rPr>
          <w:rFonts w:ascii="黑体" w:hAnsi="黑体" w:eastAsia="黑体"/>
          <w:sz w:val="40"/>
          <w:szCs w:val="40"/>
        </w:rPr>
      </w:pPr>
    </w:p>
    <w:p>
      <w:pPr>
        <w:jc w:val="center"/>
        <w:rPr>
          <w:rFonts w:ascii="黑体" w:hAnsi="黑体" w:eastAsia="黑体" w:cs="黑体"/>
          <w:sz w:val="44"/>
          <w:szCs w:val="44"/>
        </w:rPr>
      </w:pPr>
    </w:p>
    <w:p>
      <w:pPr>
        <w:keepNext w:val="0"/>
        <w:keepLines w:val="0"/>
        <w:widowControl/>
        <w:ind w:firstLine="3360"/>
        <w:jc w:val="left"/>
        <w:rPr>
          <w:rFonts w:hint="eastAsia" w:ascii="黑体" w:hAnsi="黑体" w:eastAsia="黑体" w:cs="黑体"/>
          <w:sz w:val="44"/>
          <w:szCs w:val="44"/>
        </w:rPr>
      </w:pPr>
      <w:r>
        <w:rPr>
          <w:rFonts w:ascii="Open Sans" w:hAnsi="Open Sans" w:eastAsia="Open Sans" w:cs="Open Sans"/>
          <w:b w:val="0"/>
          <w:i w:val="0"/>
          <w:caps w:val="0"/>
          <w:color w:val="333333"/>
          <w:spacing w:val="0"/>
          <w:sz w:val="32"/>
          <w:szCs w:val="32"/>
          <w:u w:val="none"/>
          <w:shd w:val="clear" w:color="auto"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项目名称：${carnumbers}</w:t>
      </w:r>
      <w:r>
        <w:rPr>
          <w:rFonts w:hint="eastAsia" w:ascii="宋体" w:hAnsi="宋体" w:eastAsia="宋体" w:cs="宋体"/>
          <w:lang w:val="en-US" w:eastAsia="zh-CN"/>
        </w:rPr>
        <w:t>{</w:t>
      </w:r>
      <w:r>
        <w:rPr>
          <w:rFonts w:hint="eastAsia" w:ascii="宋体" w:hAnsi="宋体" w:eastAsia="宋体" w:cs="宋体"/>
        </w:rPr>
        <w:t>车辆损失</w:t>
      </w:r>
      <w:r>
        <w:rPr>
          <w:rFonts w:hint="eastAsia" w:ascii="宋体" w:hAnsi="宋体" w:eastAsia="宋体" w:cs="宋体"/>
          <w:lang w:val="en-US" w:eastAsia="zh-CN"/>
        </w:rPr>
        <w:t>}</w:t>
      </w:r>
      <w:r>
        <w:rPr>
          <w:rFonts w:hint="eastAsia" w:ascii="宋体" w:hAnsi="宋体" w:eastAsia="宋体" w:cs="宋体"/>
        </w:rPr>
        <w:t>鉴定评估项目</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委托方：${clients}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评估方：${gsname}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地址：${address}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lang w:val="en-US" w:eastAsia="zh-CN"/>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电话：${phone}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评估人员：${executionPeople},${auditPeople}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评估作业日期：${insertTime}------${auditTime}</w:t>
      </w:r>
    </w:p>
    <w:p>
      <w:pPr>
        <w:bidi w:val="0"/>
        <w:rPr>
          <w:rFonts w:hint="eastAsia" w:ascii="宋体" w:hAnsi="宋体" w:eastAsia="宋体" w:cs="宋体"/>
        </w:rPr>
      </w:pPr>
    </w:p>
    <w:p>
      <w:pPr>
        <w:bidi w:val="0"/>
        <w:rPr>
          <w:rFonts w:hint="eastAsia" w:ascii="宋体" w:hAnsi="宋体" w:eastAsia="宋体" w:cs="宋体"/>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黑体" w:hAnsi="黑体" w:eastAsia="黑体" w:cs="黑体"/>
          <w:sz w:val="44"/>
          <w:szCs w:val="44"/>
        </w:rPr>
      </w:pPr>
      <w:r>
        <w:rPr>
          <w:rFonts w:hint="eastAsia" w:ascii="黑体" w:hAnsi="黑体" w:eastAsia="黑体" w:cs="黑体"/>
          <w:sz w:val="44"/>
          <w:szCs w:val="44"/>
        </w:rPr>
        <w:br w:type="page"/>
      </w: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val="left" w:pos="5715"/>
        </w:tabs>
        <w:rPr>
          <w:rFonts w:hint="eastAsia" w:ascii="宋体" w:hAnsi="宋体" w:eastAsia="宋体" w:cs="宋体"/>
          <w:sz w:val="28"/>
          <w:szCs w:val="28"/>
        </w:rPr>
      </w:pPr>
      <w:r>
        <w:rPr>
          <w:rFonts w:hint="eastAsia" w:ascii="宋体" w:hAnsi="宋体" w:eastAsia="宋体" w:cs="宋体"/>
          <w:sz w:val="28"/>
          <w:szCs w:val="28"/>
        </w:rPr>
        <w:t>（二）《${carnumbers}事故估损清单》</w:t>
      </w:r>
    </w:p>
    <w:p>
      <w:pPr>
        <w:rPr>
          <w:sz w:val="28"/>
          <w:szCs w:val="28"/>
        </w:rPr>
      </w:pPr>
      <w:r>
        <w:rPr>
          <w:rFonts w:hint="eastAsia" w:ascii="宋体" w:hAnsi="宋体" w:eastAsia="宋体" w:cs="宋体"/>
          <w:sz w:val="28"/>
          <w:szCs w:val="28"/>
        </w:rPr>
        <w:t>（三）《${carnumbers}</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r>
        <w:br w:type="page"/>
      </w: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Calibri" w:hAnsi="Calibri" w:eastAsia="Calibri"/>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numPr>
          <w:numId w:val="0"/>
        </w:numPr>
        <w:ind w:leftChars="0" w:right="0" w:rightChars="0"/>
        <w:rPr>
          <w:b/>
          <w:bCs/>
          <w:sz w:val="28"/>
          <w:szCs w:val="28"/>
        </w:rPr>
      </w:pPr>
      <w:r>
        <w:rPr>
          <w:rFonts w:hint="eastAsia"/>
          <w:b/>
          <w:bCs/>
          <w:sz w:val="28"/>
          <w:szCs w:val="28"/>
          <w:lang w:val="en-US" w:eastAsia="zh-CN"/>
        </w:rPr>
        <w:t>一、</w:t>
      </w:r>
      <w:r>
        <w:rPr>
          <w:rFonts w:hint="eastAsia"/>
          <w:b/>
          <w:bCs/>
          <w:sz w:val="28"/>
          <w:szCs w:val="28"/>
        </w:rPr>
        <w:t>评估对象：</w:t>
      </w:r>
    </w:p>
    <w:p>
      <w:pPr>
        <w:rPr>
          <w:sz w:val="28"/>
          <w:szCs w:val="28"/>
        </w:rPr>
      </w:pPr>
      <w:r>
        <w:rPr>
          <w:rFonts w:hint="eastAsia"/>
          <w:sz w:val="28"/>
          <w:szCs w:val="28"/>
        </w:rPr>
        <w:t>本次评估对象</w:t>
      </w:r>
      <w:r>
        <w:rPr>
          <w:rFonts w:hint="eastAsia" w:ascii="宋体" w:hAnsi="宋体" w:eastAsia="宋体" w:cs="宋体"/>
          <w:sz w:val="28"/>
          <w:szCs w:val="28"/>
        </w:rPr>
        <w:t>${carnumbers}。</w:t>
      </w:r>
    </w:p>
    <w:p>
      <w:pPr>
        <w:pStyle w:val="181"/>
        <w:numPr>
          <w:numId w:val="0"/>
        </w:numPr>
        <w:ind w:leftChars="0" w:right="0" w:rightChars="0"/>
        <w:rPr>
          <w:b/>
          <w:bCs/>
          <w:sz w:val="28"/>
          <w:szCs w:val="28"/>
        </w:rPr>
      </w:pPr>
      <w:r>
        <w:rPr>
          <w:rFonts w:hint="eastAsia"/>
          <w:b/>
          <w:bCs/>
          <w:sz w:val="28"/>
          <w:szCs w:val="28"/>
          <w:lang w:val="en-US" w:eastAsia="zh-CN"/>
        </w:rPr>
        <w:t>二、</w:t>
      </w:r>
      <w:r>
        <w:rPr>
          <w:rFonts w:hint="eastAsia"/>
          <w:b/>
          <w:bCs/>
          <w:sz w:val="28"/>
          <w:szCs w:val="28"/>
        </w:rPr>
        <w:t>评估目的：</w:t>
      </w:r>
    </w:p>
    <w:p>
      <w:pPr>
        <w:rPr>
          <w:rFonts w:hint="eastAsia" w:ascii="宋体" w:hAnsi="宋体" w:eastAsia="宋体" w:cs="宋体"/>
          <w:sz w:val="28"/>
          <w:szCs w:val="28"/>
        </w:rPr>
      </w:pPr>
      <w:r>
        <w:rPr>
          <w:rFonts w:hint="eastAsia" w:ascii="宋体" w:hAnsi="宋体" w:eastAsia="宋体" w:cs="宋体"/>
          <w:sz w:val="28"/>
          <w:szCs w:val="28"/>
        </w:rPr>
        <w:t>${pgmd}</w:t>
      </w:r>
    </w:p>
    <w:p>
      <w:pPr>
        <w:rPr>
          <w:color w:val="FF0000"/>
          <w:sz w:val="28"/>
          <w:szCs w:val="28"/>
        </w:rPr>
      </w:pPr>
      <w:r>
        <w:rPr>
          <w:rFonts w:hint="eastAsia"/>
          <w:sz w:val="28"/>
          <w:szCs w:val="28"/>
        </w:rPr>
        <w:t>三、</w:t>
      </w:r>
      <w:r>
        <w:rPr>
          <w:rFonts w:hint="eastAsia"/>
          <w:b/>
          <w:sz w:val="28"/>
          <w:szCs w:val="28"/>
        </w:rPr>
        <w:t>评估基准日：</w:t>
      </w:r>
    </w:p>
    <w:p>
      <w:pPr>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rPr>
          <w:b/>
          <w:bCs/>
          <w:sz w:val="28"/>
          <w:szCs w:val="28"/>
        </w:rPr>
      </w:pPr>
      <w:r>
        <w:rPr>
          <w:rFonts w:hint="eastAsia"/>
          <w:b/>
          <w:bCs/>
          <w:sz w:val="28"/>
          <w:szCs w:val="28"/>
        </w:rPr>
        <w:t>四、评估结果：</w:t>
      </w:r>
    </w:p>
    <w:p>
      <w:pPr>
        <w:ind w:firstLine="560"/>
        <w:jc w:val="left"/>
        <w:rPr>
          <w:b/>
          <w:bCs/>
          <w:color w:val="FF0000"/>
          <w:sz w:val="28"/>
          <w:szCs w:val="28"/>
        </w:rPr>
      </w:pPr>
      <w:r>
        <w:rPr>
          <w:rFonts w:hint="eastAsia"/>
          <w:sz w:val="28"/>
          <w:szCs w:val="28"/>
        </w:rPr>
        <w:t>评估人员根据鉴定评估目的，遵循鉴定评估原则，依照鉴定评估程序，结合委托方提供的相关资料及评估对象实际受损情况，经过客观分析及估算，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p>
    <w:p>
      <w:pPr>
        <w:jc w:val="right"/>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jc w:val="right"/>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jc w:val="right"/>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rPr>
          <w:b/>
          <w:bCs/>
          <w:sz w:val="32"/>
          <w:szCs w:val="32"/>
        </w:rPr>
      </w:pPr>
      <w:r>
        <w:rPr>
          <w:b/>
          <w:bCs/>
          <w:sz w:val="32"/>
          <w:szCs w:val="32"/>
        </w:rPr>
        <w:br w:type="page"/>
      </w: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jc w:val="right"/>
        <w:rPr>
          <w:rFonts w:hint="eastAsia" w:ascii="宋体" w:hAnsi="宋体" w:eastAsia="宋体" w:cs="宋体"/>
          <w:sz w:val="24"/>
          <w:szCs w:val="24"/>
          <w:u w:val="single"/>
        </w:rPr>
      </w:pPr>
      <w:r>
        <w:rPr>
          <w:rFonts w:hint="eastAsia" w:ascii="宋体" w:hAnsi="宋体" w:eastAsia="宋体" w:cs="宋体"/>
          <w:sz w:val="24"/>
          <w:szCs w:val="24"/>
        </w:rPr>
        <w:t>${auditTime}</w:t>
      </w:r>
    </w:p>
    <w:p>
      <w:pPr>
        <w:rPr>
          <w:rFonts w:ascii="黑体" w:hAnsi="黑体" w:eastAsia="黑体" w:cs="黑体"/>
          <w:b/>
          <w:bCs/>
          <w:sz w:val="44"/>
          <w:szCs w:val="44"/>
        </w:rPr>
      </w:pPr>
      <w:r>
        <w:rPr>
          <w:rFonts w:ascii="黑体" w:hAnsi="黑体" w:eastAsia="黑体" w:cs="黑体"/>
          <w:b/>
          <w:bCs/>
          <w:sz w:val="44"/>
          <w:szCs w:val="44"/>
        </w:rPr>
        <w:br w:type="page"/>
      </w: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r>
        <w:rPr>
          <w:rFonts w:ascii="仿宋_GB2312" w:hAnsi="仿宋_GB2312" w:eastAsia="仿宋_GB2312" w:cs="仿宋_GB2312"/>
          <w:sz w:val="28"/>
          <w:szCs w:val="28"/>
        </w:rPr>
        <w:br w:type="page"/>
      </w: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址：${clientsaddress}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26"/>
        <w:shd w:val="clear" w:color="auto" w:fill="FFFFFF"/>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hint="eastAsia" w:ascii="仿宋_GB2312" w:hAnsi="仿宋_GB2312" w:eastAsia="仿宋_GB2312" w:cs="仿宋_GB2312"/>
          <w:sz w:val="28"/>
          <w:szCs w:val="28"/>
        </w:rPr>
        <w:t>${useMonth}个月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根据委托方提供的《权属证件》所示，评估车辆号牌为${carnumber}，机动车所有权人为${clients}，车辆使用性质为${vehiclenature}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（二）委托方提供的有关资料：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w:t>
      </w:r>
      <w:bookmarkStart w:id="4" w:name="_GoBack"/>
      <w:bookmarkEnd w:id="4"/>
      <w:r>
        <w:rPr>
          <w:rFonts w:hint="eastAsia" w:ascii="仿宋_GB2312" w:hAnsi="仿宋_GB2312" w:eastAsia="仿宋_GB2312" w:cs="仿宋_GB2312"/>
          <w:b/>
          <w:bCs/>
          <w:sz w:val="28"/>
          <w:szCs w:val="28"/>
        </w:rPr>
        <w:t>（三）评估方收集掌握的有关资料：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 xml:space="preserve">    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截止评估时点，鉴定评估对象损失为${pgjeRed}元（大写人民币：${pgjeCapitalRed}）。</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81"/>
        <w:numPr>
          <w:ilvl w:val="0"/>
          <w:numId w:val="1"/>
        </w:num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numPr>
          <w:ilvl w:val="0"/>
          <w:numId w:val="1"/>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sz w:val="32"/>
          <w:szCs w:val="32"/>
          <w:u w:val="none"/>
          <w:shd w:val="clear" w:color="auto" w:fill="FFFFFF"/>
          <w:lang w:val="en-US" w:eastAsia="zh-CN" w:bidi="ar"/>
        </w:rPr>
        <w:t>${expirationDateRed}</w:t>
      </w:r>
      <w:r>
        <w:rPr>
          <w:rFonts w:hint="eastAsia" w:ascii="仿宋_GB2312" w:hAnsi="仿宋_GB2312" w:eastAsia="仿宋_GB2312" w:cs="仿宋_GB2312"/>
          <w:b/>
          <w:color w:val="FF0000"/>
          <w:sz w:val="28"/>
          <w:szCs w:val="28"/>
        </w:rPr>
        <w:t>天。</w:t>
      </w:r>
    </w:p>
    <w:p>
      <w:pPr>
        <w:pStyle w:val="181"/>
        <w:numPr>
          <w:ilvl w:val="0"/>
          <w:numId w:val="1"/>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181"/>
        <w:numPr>
          <w:ilvl w:val="0"/>
          <w:numId w:val="1"/>
        </w:numPr>
        <w:rPr>
          <w:rFonts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ind w:left="0" w:firstLine="0"/>
        <w:rPr>
          <w:rFonts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ascii="仿宋_GB2312" w:hAnsi="仿宋_GB2312" w:eastAsia="仿宋_GB2312" w:cs="仿宋_GB2312"/>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ind w:firstLine="560"/>
        <w:jc w:val="right"/>
        <w:rPr>
          <w:rFonts w:hint="eastAsia"/>
        </w:rPr>
      </w:pPr>
      <w:r>
        <w:rPr>
          <w:rFonts w:hint="eastAsia" w:ascii="宋体" w:hAnsi="宋体" w:eastAsia="宋体" w:cs="宋体"/>
          <w:sz w:val="28"/>
          <w:szCs w:val="28"/>
        </w:rPr>
        <w:t>${auditTime}</w:t>
      </w: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62ECE"/>
    <w:multiLevelType w:val="multilevel"/>
    <w:tmpl w:val="03D62ECE"/>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57EA1"/>
    <w:rsid w:val="03CC3F9B"/>
    <w:rsid w:val="0DD7005D"/>
    <w:rsid w:val="0E8F0AE6"/>
    <w:rsid w:val="17C21165"/>
    <w:rsid w:val="1D961934"/>
    <w:rsid w:val="21010B5B"/>
    <w:rsid w:val="288D23B8"/>
    <w:rsid w:val="28F14787"/>
    <w:rsid w:val="29423E1C"/>
    <w:rsid w:val="316108F6"/>
    <w:rsid w:val="31A3611B"/>
    <w:rsid w:val="32D74793"/>
    <w:rsid w:val="37356BB0"/>
    <w:rsid w:val="4DC560A0"/>
    <w:rsid w:val="61030FBA"/>
    <w:rsid w:val="63DA1A84"/>
    <w:rsid w:val="64281380"/>
    <w:rsid w:val="66AA7415"/>
    <w:rsid w:val="7684481C"/>
    <w:rsid w:val="7A3E6EFC"/>
    <w:rsid w:val="7D197704"/>
    <w:rsid w:val="7D1D1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30"/>
    <w:unhideWhenUsed/>
    <w:uiPriority w:val="99"/>
    <w:rPr>
      <w:vertAlign w:val="superscript"/>
    </w:rPr>
  </w:style>
  <w:style w:type="character" w:customStyle="1" w:styleId="33">
    <w:name w:val="Heading 1 Char"/>
    <w:basedOn w:val="30"/>
    <w:link w:val="2"/>
    <w:qFormat/>
    <w:uiPriority w:val="9"/>
    <w:rPr>
      <w:rFonts w:ascii="Arial" w:hAnsi="Arial" w:eastAsia="Arial" w:cs="Arial"/>
      <w:sz w:val="40"/>
      <w:szCs w:val="40"/>
    </w:rPr>
  </w:style>
  <w:style w:type="character" w:customStyle="1" w:styleId="34">
    <w:name w:val="Heading 2 Char"/>
    <w:basedOn w:val="30"/>
    <w:link w:val="3"/>
    <w:uiPriority w:val="9"/>
    <w:rPr>
      <w:rFonts w:ascii="Arial" w:hAnsi="Arial" w:eastAsia="Arial" w:cs="Arial"/>
      <w:sz w:val="34"/>
    </w:rPr>
  </w:style>
  <w:style w:type="character" w:customStyle="1" w:styleId="35">
    <w:name w:val="Heading 3 Char"/>
    <w:basedOn w:val="30"/>
    <w:link w:val="4"/>
    <w:qFormat/>
    <w:uiPriority w:val="9"/>
    <w:rPr>
      <w:rFonts w:ascii="Arial" w:hAnsi="Arial" w:eastAsia="Arial" w:cs="Arial"/>
      <w:sz w:val="30"/>
      <w:szCs w:val="30"/>
    </w:rPr>
  </w:style>
  <w:style w:type="character" w:customStyle="1" w:styleId="36">
    <w:name w:val="Heading 4 Char"/>
    <w:basedOn w:val="30"/>
    <w:link w:val="5"/>
    <w:uiPriority w:val="9"/>
    <w:rPr>
      <w:rFonts w:ascii="Arial" w:hAnsi="Arial" w:eastAsia="Arial" w:cs="Arial"/>
      <w:b/>
      <w:bCs/>
      <w:sz w:val="26"/>
      <w:szCs w:val="26"/>
    </w:rPr>
  </w:style>
  <w:style w:type="character" w:customStyle="1" w:styleId="37">
    <w:name w:val="Heading 5 Char"/>
    <w:basedOn w:val="30"/>
    <w:link w:val="6"/>
    <w:uiPriority w:val="9"/>
    <w:rPr>
      <w:rFonts w:ascii="Arial" w:hAnsi="Arial" w:eastAsia="Arial" w:cs="Arial"/>
      <w:b/>
      <w:bCs/>
      <w:sz w:val="24"/>
      <w:szCs w:val="24"/>
    </w:rPr>
  </w:style>
  <w:style w:type="character" w:customStyle="1" w:styleId="38">
    <w:name w:val="Heading 6 Char"/>
    <w:basedOn w:val="30"/>
    <w:link w:val="7"/>
    <w:uiPriority w:val="9"/>
    <w:rPr>
      <w:rFonts w:ascii="Arial" w:hAnsi="Arial" w:eastAsia="Arial" w:cs="Arial"/>
      <w:b/>
      <w:bCs/>
      <w:sz w:val="22"/>
      <w:szCs w:val="22"/>
    </w:rPr>
  </w:style>
  <w:style w:type="character" w:customStyle="1" w:styleId="39">
    <w:name w:val="Heading 7 Char"/>
    <w:basedOn w:val="30"/>
    <w:link w:val="8"/>
    <w:uiPriority w:val="9"/>
    <w:rPr>
      <w:rFonts w:ascii="Arial" w:hAnsi="Arial" w:eastAsia="Arial" w:cs="Arial"/>
      <w:b/>
      <w:bCs/>
      <w:i/>
      <w:iCs/>
      <w:sz w:val="22"/>
      <w:szCs w:val="22"/>
    </w:rPr>
  </w:style>
  <w:style w:type="character" w:customStyle="1" w:styleId="40">
    <w:name w:val="Heading 8 Char"/>
    <w:basedOn w:val="30"/>
    <w:link w:val="9"/>
    <w:uiPriority w:val="9"/>
    <w:rPr>
      <w:rFonts w:ascii="Arial" w:hAnsi="Arial" w:eastAsia="Arial" w:cs="Arial"/>
      <w:i/>
      <w:iCs/>
      <w:sz w:val="22"/>
      <w:szCs w:val="22"/>
    </w:rPr>
  </w:style>
  <w:style w:type="character" w:customStyle="1" w:styleId="41">
    <w:name w:val="Heading 9 Char"/>
    <w:basedOn w:val="30"/>
    <w:link w:val="10"/>
    <w:qFormat/>
    <w:uiPriority w:val="9"/>
    <w:rPr>
      <w:rFonts w:ascii="Arial" w:hAnsi="Arial" w:eastAsia="Arial" w:cs="Arial"/>
      <w:i/>
      <w:iCs/>
      <w:sz w:val="21"/>
      <w:szCs w:val="21"/>
    </w:rPr>
  </w:style>
  <w:style w:type="paragraph" w:styleId="42">
    <w:name w:val="List Paragraph"/>
    <w:basedOn w:val="1"/>
    <w:qFormat/>
    <w:uiPriority w:val="34"/>
    <w:pPr>
      <w:ind w:left="720"/>
      <w:contextualSpacing/>
    </w:p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30"/>
    <w:qFormat/>
    <w:uiPriority w:val="10"/>
    <w:rPr>
      <w:sz w:val="48"/>
      <w:szCs w:val="48"/>
    </w:rPr>
  </w:style>
  <w:style w:type="character" w:customStyle="1" w:styleId="45">
    <w:name w:val="Subtitle Char"/>
    <w:basedOn w:val="30"/>
    <w:link w:val="21"/>
    <w:uiPriority w:val="11"/>
    <w:rPr>
      <w:sz w:val="24"/>
      <w:szCs w:val="24"/>
    </w:rPr>
  </w:style>
  <w:style w:type="paragraph" w:styleId="46">
    <w:name w:val="Quote"/>
    <w:basedOn w:val="1"/>
    <w:next w:val="1"/>
    <w:link w:val="47"/>
    <w:qFormat/>
    <w:uiPriority w:val="29"/>
    <w:pPr>
      <w:ind w:left="720" w:right="720"/>
    </w:pPr>
    <w:rPr>
      <w:i/>
    </w:rPr>
  </w:style>
  <w:style w:type="character" w:customStyle="1" w:styleId="47">
    <w:name w:val="Quote Char"/>
    <w:link w:val="46"/>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uiPriority w:val="99"/>
  </w:style>
  <w:style w:type="character" w:customStyle="1" w:styleId="52">
    <w:name w:val="Caption Char"/>
    <w:qFormat/>
    <w:uiPriority w:val="99"/>
  </w:style>
  <w:style w:type="table" w:customStyle="1" w:styleId="53">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28"/>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28"/>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28"/>
    <w:qFormat/>
    <w:uiPriority w:val="99"/>
    <w:pPr>
      <w:spacing w:after="0" w:line="240" w:lineRule="auto"/>
    </w:pPr>
    <w:tbl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2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28"/>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28"/>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28"/>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28"/>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28"/>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28"/>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28"/>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28"/>
    <w:qFormat/>
    <w:uiPriority w:val="99"/>
    <w:pPr>
      <w:spacing w:after="0" w:line="240" w:lineRule="auto"/>
    </w:pPr>
    <w:rPr>
      <w:color w:val="404040"/>
    </w:rPr>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28"/>
    <w:qFormat/>
    <w:uiPriority w:val="99"/>
    <w:pPr>
      <w:spacing w:after="0" w:line="240" w:lineRule="auto"/>
    </w:pPr>
    <w:rPr>
      <w:color w:val="404040"/>
    </w:rPr>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28"/>
    <w:uiPriority w:val="99"/>
    <w:pPr>
      <w:spacing w:after="0" w:line="240" w:lineRule="auto"/>
    </w:pPr>
    <w:rPr>
      <w:color w:val="404040"/>
    </w:rPr>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28"/>
    <w:qFormat/>
    <w:uiPriority w:val="99"/>
    <w:pPr>
      <w:spacing w:after="0" w:line="240" w:lineRule="auto"/>
    </w:pPr>
    <w:rPr>
      <w:color w:val="404040"/>
    </w:rPr>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28"/>
    <w:qFormat/>
    <w:uiPriority w:val="99"/>
    <w:pPr>
      <w:spacing w:after="0" w:line="240" w:lineRule="auto"/>
    </w:pPr>
    <w:rPr>
      <w:color w:val="404040"/>
    </w:rPr>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28"/>
    <w:qFormat/>
    <w:uiPriority w:val="99"/>
    <w:pPr>
      <w:spacing w:after="0" w:line="240" w:lineRule="auto"/>
    </w:pPr>
    <w:rPr>
      <w:color w:val="404040"/>
    </w:rPr>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28"/>
    <w:qFormat/>
    <w:uiPriority w:val="99"/>
    <w:pPr>
      <w:spacing w:after="0" w:line="240" w:lineRule="auto"/>
    </w:pPr>
    <w:rPr>
      <w:color w:val="404040"/>
    </w:rPr>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30"/>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30"/>
    <w:link w:val="27"/>
    <w:qFormat/>
    <w:uiPriority w:val="10"/>
    <w:rPr>
      <w:rFonts w:ascii="Cambria" w:hAnsi="Cambria" w:cs="Cambria"/>
      <w:b/>
      <w:bCs/>
      <w:sz w:val="32"/>
      <w:szCs w:val="32"/>
    </w:rPr>
  </w:style>
  <w:style w:type="character" w:customStyle="1" w:styleId="183">
    <w:name w:val="title1"/>
    <w:basedOn w:val="30"/>
    <w:qFormat/>
    <w:uiPriority w:val="0"/>
    <w:rPr>
      <w:rFonts w:hint="eastAsia" w:ascii="微软雅黑" w:hAnsi="微软雅黑" w:eastAsia="微软雅黑"/>
      <w:sz w:val="21"/>
      <w:szCs w:val="21"/>
    </w:rPr>
  </w:style>
  <w:style w:type="character" w:customStyle="1" w:styleId="184">
    <w:name w:val="页脚 字符"/>
    <w:basedOn w:val="30"/>
    <w:link w:val="17"/>
    <w:qFormat/>
    <w:uiPriority w:val="99"/>
    <w:rPr>
      <w:sz w:val="18"/>
      <w:szCs w:val="22"/>
    </w:rPr>
  </w:style>
  <w:style w:type="character" w:customStyle="1" w:styleId="185">
    <w:name w:val="HTML 预设格式 字符"/>
    <w:basedOn w:val="30"/>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dcterms:modified xsi:type="dcterms:W3CDTF">2020-10-10T07:08:47Z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