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ackground w:color="white">
    <v:background id="_x0000_s1025" filled="t" stroked="f"/>
  </w:background>
  <w:body>
    <w:p w:rsidR="001E538C" w:rsidP="001E538C">
      <w:pPr>
        <w:rPr>
          <w:rFonts w:ascii="黑体" w:eastAsia="黑体" w:hAnsi="黑体" w:cs="黑体"/>
          <w:sz w:val="44"/>
          <w:szCs w:val="44"/>
        </w:rPr>
      </w:pPr>
    </w:p>
    <w:p w:rsidR="001E538C" w:rsidP="001E538C">
      <w:pPr>
        <w:ind w:firstLine="4840"/>
        <w:rPr>
          <w:rFonts w:ascii="黑体" w:eastAsia="黑体" w:hAnsi="黑体" w:cs="黑体"/>
          <w:sz w:val="44"/>
          <w:szCs w:val="44"/>
        </w:rPr>
      </w:pPr>
    </w:p>
    <w:p w:rsidR="00F007FE" w:rsidRPr="00E54FFE"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height:51pt;margin-left:251pt;margin-top:481.2pt;mso-position-horizontal-relative:margin;mso-position-vertical-relative:margin;position:absolute;width:154.55pt;z-index:-251642880" fillcolor="silver" stroked="f">
            <v:fill opacity="22937f"/>
            <v:textpath style="font-family:&quot;微软雅黑&quot;" trim="t" fitpath="t" string="恒实评估"/>
            <o:lock v:ext="edit" aspectratio="t"/>
            <w10:wrap anchorx="margin" anchory="margin"/>
          </v:shape>
        </w:pict>
      </w:r>
      <w:r>
        <w:rPr>
          <w:sz w:val="18"/>
        </w:rPr>
        <w:pict>
          <v:shape id="_x0000_s1027" type="#_x0000_t136" style="height:50.9pt;margin-left:-150.1pt;margin-top:-150.75pt;mso-position-horizontal-relative:margin;mso-position-vertical-relative:margin;position:absolute;width:154.4pt;z-index:-251644928"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P="00F007FE">
      <w:pPr>
        <w:rPr>
          <w:sz w:val="44"/>
          <w:szCs w:val="44"/>
        </w:rPr>
      </w:pPr>
    </w:p>
    <w:p w:rsidR="00F007FE" w:rsidP="00F007FE">
      <w:pPr>
        <w:jc w:val="center"/>
      </w:pPr>
      <w:r>
        <w:rPr>
          <w:rFonts w:cs="宋体" w:hint="eastAsia"/>
          <w:lang/>
        </w:rPr>
        <w:t>恒实价估交字</w:t>
      </w:r>
      <w:r>
        <w:rPr>
          <w:rFonts w:hint="eastAsia"/>
        </w:rPr>
        <w:t>（</w:t>
      </w:r>
      <w:bookmarkStart w:id="0" w:name="单号年1"/>
      <w:r>
        <w:rPr>
          <w:rFonts w:hint="eastAsia"/>
        </w:rPr>
        <w:t>2020</w:t>
      </w:r>
      <w:bookmarkEnd w:id="0"/>
      <w:r>
        <w:rPr>
          <w:rFonts w:hint="eastAsia"/>
        </w:rPr>
        <w:t>）第</w:t>
      </w:r>
      <w:bookmarkStart w:id="1" w:name="单号流水号1"/>
      <w:r>
        <w:rPr>
          <w:rFonts w:hint="eastAsia"/>
        </w:rPr>
        <w:t>00000032</w:t>
      </w:r>
      <w:bookmarkEnd w:id="1"/>
      <w:r>
        <w:rPr>
          <w:rFonts w:hint="eastAsia"/>
        </w:rPr>
        <w:t>号</w:t>
      </w:r>
    </w:p>
    <w:p w:rsidR="00F007FE" w:rsidP="00F007FE"/>
    <w:p w:rsidR="00F007FE" w:rsidP="00F007FE"/>
    <w:p w:rsidR="00F007FE" w:rsidP="00F007FE"/>
    <w:p w:rsidR="00F007FE" w:rsidRPr="002E4BBE" w:rsidP="00F007FE">
      <w:pPr>
        <w:rPr>
          <w:sz w:val="28"/>
          <w:szCs w:val="28"/>
        </w:rPr>
      </w:pPr>
      <w:r>
        <w:rPr>
          <w:rFonts w:hint="eastAsia"/>
          <w:sz w:val="28"/>
          <w:szCs w:val="28"/>
        </w:rPr>
        <w:t xml:space="preserve">        </w:t>
      </w:r>
      <w:r w:rsidR="004D3061">
        <w:rPr>
          <w:rFonts w:hint="eastAsia"/>
          <w:sz w:val="28"/>
          <w:szCs w:val="28"/>
        </w:rPr>
        <w:t>项目名称：</w:t>
      </w:r>
      <w:r w:rsidR="004D3061">
        <w:rPr>
          <w:rFonts w:hint="eastAsia"/>
          <w:sz w:val="28"/>
          <w:szCs w:val="28"/>
        </w:rPr>
        <w:t xml:space="preserve"> </w:t>
      </w:r>
      <w:bookmarkStart w:id="2" w:name="项目名称"/>
      <w:r w:rsidRPr="002E4BBE">
        <w:rPr>
          <w:sz w:val="28"/>
          <w:szCs w:val="28"/>
        </w:rPr>
        <w:t>津HNA778丰田牌GTM7240G轿车</w:t>
      </w:r>
      <w:bookmarkStart w:id="3" w:name="车辆类型2"/>
      <w:bookmarkEnd w:id="2"/>
      <w:bookmarkEnd w:id="3"/>
    </w:p>
    <w:p w:rsidR="00F007FE" w:rsidP="00F007FE">
      <w:pPr>
        <w:rPr>
          <w:sz w:val="28"/>
          <w:szCs w:val="28"/>
        </w:rPr>
      </w:pPr>
      <w:r>
        <w:rPr>
          <w:sz w:val="18"/>
        </w:rPr>
        <w:pict>
          <v:shape id="_x0000_s1028" type="#_x0000_t136" style="height:50.9pt;margin-left:145.4pt;margin-top:260.85pt;mso-position-horizontal-relative:margin;mso-position-vertical-relative:margin;position:absolute;width:154.4pt;z-index:-251646976"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孙茂海</w:t>
      </w:r>
      <w:bookmarkEnd w:id="4"/>
    </w:p>
    <w:p w:rsidR="00F007FE" w:rsidP="00F007FE">
      <w:pPr>
        <w:jc w:val="center"/>
        <w:rPr>
          <w:sz w:val="28"/>
          <w:szCs w:val="28"/>
        </w:rPr>
      </w:pPr>
    </w:p>
    <w:p w:rsidR="00F007FE" w:rsidP="00F007FE">
      <w:pPr>
        <w:rPr>
          <w:sz w:val="28"/>
          <w:szCs w:val="28"/>
        </w:rPr>
      </w:pPr>
      <w:r>
        <w:rPr>
          <w:rFonts w:hint="eastAsia"/>
          <w:sz w:val="28"/>
          <w:szCs w:val="28"/>
        </w:rPr>
        <w:t xml:space="preserve">        </w:t>
      </w:r>
      <w:r>
        <w:rPr>
          <w:rFonts w:hint="eastAsia"/>
          <w:sz w:val="28"/>
          <w:szCs w:val="28"/>
        </w:rPr>
        <w:t>评估方：天津</w:t>
      </w:r>
      <w:r>
        <w:rPr>
          <w:rFonts w:hint="eastAsia"/>
          <w:sz w:val="28"/>
          <w:szCs w:val="28"/>
        </w:rPr>
        <w:t>恒实价格</w:t>
      </w:r>
      <w:r>
        <w:rPr>
          <w:rFonts w:hint="eastAsia"/>
          <w:sz w:val="28"/>
          <w:szCs w:val="28"/>
        </w:rPr>
        <w:t>评估有限公司</w:t>
      </w:r>
    </w:p>
    <w:p w:rsidR="00831D6B" w:rsidP="00F007FE">
      <w:pPr>
        <w:rPr>
          <w:sz w:val="28"/>
          <w:szCs w:val="28"/>
        </w:rPr>
      </w:pPr>
    </w:p>
    <w:p w:rsidR="00831D6B"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P="00831D6B">
      <w:pPr>
        <w:rPr>
          <w:rFonts w:asciiTheme="minorEastAsia" w:eastAsiaTheme="minorEastAsia" w:hAnsiTheme="minorEastAsia" w:cs="仿宋_GB2312"/>
          <w:sz w:val="28"/>
          <w:szCs w:val="28"/>
        </w:rPr>
      </w:pPr>
    </w:p>
    <w:p w:rsidR="00831D6B" w:rsidRPr="00EC36C9"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P="00F007FE">
      <w:pPr>
        <w:rPr>
          <w:sz w:val="28"/>
          <w:szCs w:val="28"/>
        </w:rPr>
      </w:pPr>
    </w:p>
    <w:p w:rsidR="00F007FE"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张鹏,李兴凯</w:t>
      </w:r>
      <w:bookmarkEnd w:id="5"/>
    </w:p>
    <w:p w:rsidR="00F007FE" w:rsidP="00F007FE">
      <w:pPr>
        <w:rPr>
          <w:sz w:val="28"/>
          <w:szCs w:val="28"/>
        </w:rPr>
      </w:pPr>
    </w:p>
    <w:p w:rsidR="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6" w:name="评估时间"/>
      <w:r w:rsidR="00283C9F">
        <w:rPr>
          <w:sz w:val="28"/>
          <w:szCs w:val="28"/>
        </w:rPr>
        <w:t>2020年06月01日------2020年06月07日</w:t>
      </w:r>
      <w:bookmarkEnd w:id="6"/>
      <w:r w:rsidR="00283C9F">
        <w:rPr>
          <w:sz w:val="28"/>
          <w:szCs w:val="28"/>
        </w:rPr>
        <w:t xml:space="preserve"> </w:t>
      </w:r>
    </w:p>
    <w:p w:rsidR="00F007FE" w:rsidP="00F007FE"/>
    <w:p w:rsidR="00F007FE" w:rsidP="00F007FE"/>
    <w:p w:rsidR="00F007FE" w:rsidP="00F007FE"/>
    <w:p w:rsidR="00F007FE" w:rsidP="00F007FE">
      <w:pPr>
        <w:jc w:val="center"/>
        <w:rPr>
          <w:sz w:val="28"/>
          <w:szCs w:val="28"/>
        </w:rPr>
      </w:pPr>
      <w:r>
        <w:rPr>
          <w:rFonts w:hint="eastAsia"/>
          <w:sz w:val="28"/>
          <w:szCs w:val="28"/>
        </w:rPr>
        <w:t>天津恒</w:t>
      </w:r>
      <w:r>
        <w:rPr>
          <w:sz w:val="18"/>
        </w:rPr>
        <w:pict>
          <v:shape id="_x0000_s1029" type="#_x0000_t136" style="height:51pt;margin-left:251pt;margin-top:480pt;mso-position-horizontal-relative:margin;mso-position-vertical-relative:margin;position:absolute;width:154.55pt;z-index:-251645952" fillcolor="silver" stroked="f">
            <v:fill opacity="22937f"/>
            <v:textpath style="font-family:&quot;微软雅黑&quot;" trim="t" fitpath="t" string="恒实评估"/>
            <o:lock v:ext="edit" aspectratio="t"/>
            <w10:wrap anchorx="margin" anchory="margin"/>
          </v:shape>
        </w:pict>
      </w:r>
      <w:r>
        <w:rPr>
          <w:rFonts w:hint="eastAsia"/>
          <w:sz w:val="28"/>
          <w:szCs w:val="28"/>
        </w:rPr>
        <w:t>实价格</w:t>
      </w:r>
      <w:r>
        <w:rPr>
          <w:rFonts w:hint="eastAsia"/>
          <w:sz w:val="28"/>
          <w:szCs w:val="28"/>
        </w:rPr>
        <w:t>评估有限公司</w:t>
      </w:r>
    </w:p>
    <w:p w:rsidR="00F007FE" w:rsidP="00F007FE">
      <w:r>
        <w:rPr>
          <w:rFonts w:hint="eastAsia"/>
        </w:rPr>
        <w:t xml:space="preserve">                        </w:t>
      </w:r>
    </w:p>
    <w:p w:rsidR="00F007FE" w:rsidP="00AC6B0A">
      <w:pPr>
        <w:rPr>
          <w:rFonts w:ascii="黑体" w:eastAsia="黑体" w:hAnsi="黑体" w:cs="黑体"/>
          <w:sz w:val="44"/>
          <w:szCs w:val="44"/>
        </w:rPr>
      </w:pPr>
    </w:p>
    <w:p w:rsidR="0021447E" w:rsidP="00AC6B0A">
      <w:pPr>
        <w:rPr>
          <w:rFonts w:ascii="黑体" w:eastAsia="黑体" w:hAnsi="黑体" w:cs="黑体"/>
          <w:sz w:val="44"/>
          <w:szCs w:val="44"/>
        </w:rPr>
      </w:pPr>
    </w:p>
    <w:p w:rsidR="00F007FE" w:rsidP="00F007FE">
      <w:pPr>
        <w:jc w:val="center"/>
        <w:rPr>
          <w:sz w:val="40"/>
          <w:szCs w:val="40"/>
        </w:rPr>
      </w:pPr>
      <w:r>
        <w:rPr>
          <w:rFonts w:ascii="黑体" w:eastAsia="黑体" w:hAnsi="黑体" w:cs="黑体" w:hint="eastAsia"/>
          <w:sz w:val="44"/>
          <w:szCs w:val="44"/>
        </w:rPr>
        <w:t>目录</w:t>
      </w:r>
    </w:p>
    <w:p w:rsidR="00F007FE" w:rsidP="00F007FE"/>
    <w:p w:rsidR="00F007FE" w:rsidP="00F007FE">
      <w:pPr>
        <w:rPr>
          <w:sz w:val="28"/>
          <w:szCs w:val="28"/>
        </w:rPr>
      </w:pPr>
      <w:r>
        <w:rPr>
          <w:rFonts w:hint="eastAsia"/>
          <w:sz w:val="28"/>
          <w:szCs w:val="28"/>
        </w:rPr>
        <w:t>一、致委托方函</w:t>
      </w:r>
    </w:p>
    <w:p w:rsidR="00F007FE" w:rsidP="00F007FE">
      <w:pPr>
        <w:rPr>
          <w:sz w:val="28"/>
          <w:szCs w:val="28"/>
        </w:rPr>
      </w:pPr>
      <w:r>
        <w:rPr>
          <w:rFonts w:hint="eastAsia"/>
          <w:sz w:val="28"/>
          <w:szCs w:val="28"/>
        </w:rPr>
        <w:t>二、评估师声明</w:t>
      </w:r>
    </w:p>
    <w:p w:rsidR="00F007FE" w:rsidP="00F007FE">
      <w:pPr>
        <w:rPr>
          <w:sz w:val="28"/>
          <w:szCs w:val="28"/>
        </w:rPr>
      </w:pPr>
      <w:r>
        <w:rPr>
          <w:rFonts w:hint="eastAsia"/>
          <w:sz w:val="28"/>
          <w:szCs w:val="28"/>
        </w:rPr>
        <w:t>三、评估的假设和限制条件</w:t>
      </w:r>
    </w:p>
    <w:p w:rsidR="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P="00F007FE">
      <w:pPr>
        <w:rPr>
          <w:sz w:val="28"/>
          <w:szCs w:val="28"/>
        </w:rPr>
      </w:pPr>
      <w:r>
        <w:rPr>
          <w:rFonts w:hint="eastAsia"/>
          <w:sz w:val="28"/>
          <w:szCs w:val="28"/>
        </w:rPr>
        <w:t>五、附件：</w:t>
      </w:r>
    </w:p>
    <w:p w:rsidR="00F007FE" w:rsidP="00F007FE">
      <w:pPr>
        <w:rPr>
          <w:sz w:val="28"/>
          <w:szCs w:val="28"/>
        </w:rPr>
      </w:pPr>
      <w:r>
        <w:rPr>
          <w:rFonts w:hint="eastAsia"/>
          <w:sz w:val="28"/>
          <w:szCs w:val="28"/>
        </w:rPr>
        <w:t>（一）《</w:t>
      </w:r>
      <w:r w:rsidR="00F475DD">
        <w:rPr>
          <w:rFonts w:hint="eastAsia"/>
          <w:sz w:val="28"/>
          <w:szCs w:val="28"/>
        </w:rPr>
        <w:t>评估对象事故及受损概况</w:t>
      </w:r>
      <w:r w:rsidR="00455568">
        <w:rPr>
          <w:rFonts w:hint="eastAsia"/>
          <w:sz w:val="28"/>
          <w:szCs w:val="28"/>
        </w:rPr>
        <w:t>》</w:t>
      </w:r>
    </w:p>
    <w:p w:rsidR="00053A40" w:rsidP="00053A40">
      <w:pPr>
        <w:tabs>
          <w:tab w:val="left" w:pos="5715"/>
        </w:tabs>
        <w:rPr>
          <w:sz w:val="28"/>
          <w:szCs w:val="28"/>
        </w:rPr>
      </w:pPr>
      <w:r>
        <w:rPr>
          <w:rFonts w:hint="eastAsia"/>
          <w:sz w:val="28"/>
          <w:szCs w:val="28"/>
        </w:rPr>
        <w:t>（二）《重要事项说明》</w:t>
      </w:r>
    </w:p>
    <w:p w:rsidR="00F475DD" w:rsidRPr="00F475DD" w:rsidP="00053A40">
      <w:pPr>
        <w:tabs>
          <w:tab w:val="left" w:pos="5715"/>
        </w:tabs>
        <w:rPr>
          <w:sz w:val="28"/>
          <w:szCs w:val="28"/>
        </w:rPr>
      </w:pPr>
      <w:r>
        <w:rPr>
          <w:rFonts w:hint="eastAsia"/>
          <w:sz w:val="28"/>
          <w:szCs w:val="28"/>
        </w:rPr>
        <w:t>（三）《</w:t>
      </w:r>
      <w:bookmarkStart w:id="7" w:name="项目名称1"/>
      <w:r>
        <w:rPr>
          <w:rFonts w:hint="eastAsia"/>
          <w:sz w:val="28"/>
          <w:szCs w:val="28"/>
        </w:rPr>
        <w:t>津HNA778丰田牌GTM7240G轿车</w:t>
      </w:r>
      <w:bookmarkEnd w:id="7"/>
      <w:r>
        <w:rPr>
          <w:rFonts w:hint="eastAsia"/>
          <w:sz w:val="28"/>
          <w:szCs w:val="28"/>
        </w:rPr>
        <w:t>事故估损清单》</w:t>
      </w:r>
    </w:p>
    <w:p w:rsidR="00F007FE" w:rsidP="00F007FE">
      <w:pPr>
        <w:rPr>
          <w:sz w:val="28"/>
          <w:szCs w:val="28"/>
        </w:rPr>
      </w:pPr>
      <w:r>
        <w:rPr>
          <w:rFonts w:hint="eastAsia"/>
          <w:sz w:val="28"/>
          <w:szCs w:val="28"/>
        </w:rPr>
        <w:t>（四</w:t>
      </w:r>
      <w:r>
        <w:rPr>
          <w:rFonts w:hint="eastAsia"/>
          <w:sz w:val="28"/>
          <w:szCs w:val="28"/>
        </w:rPr>
        <w:t>）《</w:t>
      </w:r>
      <w:bookmarkStart w:id="8" w:name="项目名称2"/>
      <w:r w:rsidR="00455568">
        <w:rPr>
          <w:rFonts w:hint="eastAsia"/>
          <w:sz w:val="28"/>
          <w:szCs w:val="28"/>
        </w:rPr>
        <w:t>津HNA778丰田牌GTM7240G轿车</w:t>
      </w:r>
      <w:bookmarkEnd w:id="8"/>
      <w:r w:rsidR="00455568">
        <w:rPr>
          <w:rFonts w:hint="eastAsia"/>
          <w:sz w:val="28"/>
          <w:szCs w:val="28"/>
        </w:rPr>
        <w:t>查勘照片》</w:t>
      </w:r>
    </w:p>
    <w:p w:rsidR="00F007FE" w:rsidP="00F007FE">
      <w:pPr>
        <w:rPr>
          <w:sz w:val="28"/>
          <w:szCs w:val="28"/>
        </w:rPr>
      </w:pPr>
      <w:r>
        <w:rPr>
          <w:rFonts w:hint="eastAsia"/>
          <w:sz w:val="28"/>
          <w:szCs w:val="28"/>
        </w:rPr>
        <w:t>（五</w:t>
      </w:r>
      <w:r w:rsidR="00223631">
        <w:rPr>
          <w:rFonts w:hint="eastAsia"/>
          <w:sz w:val="28"/>
          <w:szCs w:val="28"/>
        </w:rPr>
        <w:t>）《</w:t>
      </w:r>
      <w:r>
        <w:rPr>
          <w:rFonts w:hint="eastAsia"/>
          <w:sz w:val="28"/>
          <w:szCs w:val="28"/>
        </w:rPr>
        <w:t>评估委托书》（复印件）</w:t>
      </w:r>
    </w:p>
    <w:p w:rsidR="00AA7125" w:rsidP="00F007FE">
      <w:pPr>
        <w:rPr>
          <w:sz w:val="28"/>
          <w:szCs w:val="28"/>
        </w:rPr>
      </w:pPr>
      <w:r>
        <w:rPr>
          <w:rFonts w:hint="eastAsia"/>
          <w:sz w:val="28"/>
          <w:szCs w:val="28"/>
        </w:rPr>
        <w:t>（</w:t>
      </w:r>
      <w:r w:rsidR="00F475DD">
        <w:rPr>
          <w:rFonts w:hint="eastAsia"/>
          <w:sz w:val="28"/>
          <w:szCs w:val="28"/>
        </w:rPr>
        <w:t>六</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P="00F007FE">
      <w:pPr>
        <w:rPr>
          <w:sz w:val="28"/>
          <w:szCs w:val="28"/>
        </w:rPr>
      </w:pPr>
      <w:r>
        <w:rPr>
          <w:rFonts w:hint="eastAsia"/>
          <w:sz w:val="28"/>
          <w:szCs w:val="28"/>
        </w:rPr>
        <w:t>（七</w:t>
      </w:r>
      <w:r w:rsidRPr="00AA7125">
        <w:rPr>
          <w:rFonts w:hint="eastAsia"/>
          <w:sz w:val="28"/>
          <w:szCs w:val="28"/>
        </w:rPr>
        <w:t>）《</w:t>
      </w:r>
      <w:r>
        <w:rPr>
          <w:rFonts w:hint="eastAsia"/>
          <w:sz w:val="28"/>
          <w:szCs w:val="28"/>
        </w:rPr>
        <w:t>人车合影</w:t>
      </w:r>
      <w:r w:rsidRPr="00AA7125">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八</w:t>
      </w:r>
      <w:r>
        <w:rPr>
          <w:rFonts w:hint="eastAsia"/>
          <w:sz w:val="28"/>
          <w:szCs w:val="28"/>
        </w:rPr>
        <w:t>）《</w:t>
      </w:r>
      <w:r w:rsidR="00053A40">
        <w:rPr>
          <w:rFonts w:hint="eastAsia"/>
          <w:sz w:val="28"/>
          <w:szCs w:val="28"/>
        </w:rPr>
        <w:t>权属证件</w:t>
      </w:r>
      <w:r>
        <w:rPr>
          <w:rFonts w:hint="eastAsia"/>
          <w:sz w:val="28"/>
          <w:szCs w:val="28"/>
        </w:rPr>
        <w:t>》（复印件</w:t>
      </w:r>
      <w:r>
        <w:rPr>
          <w:sz w:val="18"/>
        </w:rPr>
        <w:pict>
          <v:shape id="_x0000_s1030" type="#_x0000_t136" style="height:51pt;margin-left:144.5pt;margin-top:265.25pt;mso-position-horizontal-relative:margin;mso-position-vertical-relative:margin;position:absolute;width:154.55pt;z-index:-251643904"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P="00F007FE">
      <w:pPr>
        <w:rPr>
          <w:sz w:val="28"/>
          <w:szCs w:val="28"/>
        </w:rPr>
      </w:pPr>
      <w:r>
        <w:rPr>
          <w:rFonts w:hint="eastAsia"/>
          <w:sz w:val="28"/>
          <w:szCs w:val="28"/>
        </w:rPr>
        <w:t>（</w:t>
      </w:r>
      <w:r w:rsidR="00F475DD">
        <w:rPr>
          <w:rFonts w:hint="eastAsia"/>
          <w:sz w:val="28"/>
          <w:szCs w:val="28"/>
        </w:rPr>
        <w:t>九</w:t>
      </w:r>
      <w:r w:rsidR="00053A40">
        <w:rPr>
          <w:rFonts w:hint="eastAsia"/>
          <w:sz w:val="28"/>
          <w:szCs w:val="28"/>
        </w:rPr>
        <w:t>）《委托方证件</w:t>
      </w:r>
      <w:r>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十</w:t>
      </w:r>
      <w:r>
        <w:rPr>
          <w:rFonts w:hint="eastAsia"/>
          <w:sz w:val="28"/>
          <w:szCs w:val="28"/>
        </w:rPr>
        <w:t>）鉴定评估机构企业法人营业执照（复印件）</w:t>
      </w:r>
    </w:p>
    <w:p w:rsidR="00757A4D" w:rsidP="00F007FE">
      <w:pPr>
        <w:rPr>
          <w:sz w:val="28"/>
          <w:szCs w:val="28"/>
        </w:rPr>
      </w:pPr>
      <w:r w:rsidRPr="00757A4D">
        <w:rPr>
          <w:rFonts w:hint="eastAsia"/>
          <w:sz w:val="28"/>
          <w:szCs w:val="28"/>
        </w:rPr>
        <w:t>（十一）鉴定评估协会备案证书（复印件）</w:t>
      </w:r>
    </w:p>
    <w:p w:rsidR="00F007FE" w:rsidP="00F007FE">
      <w:r>
        <w:rPr>
          <w:rFonts w:hint="eastAsia"/>
          <w:sz w:val="28"/>
          <w:szCs w:val="28"/>
        </w:rPr>
        <w:t>（十</w:t>
      </w:r>
      <w:r w:rsidR="00F475DD">
        <w:rPr>
          <w:rFonts w:hint="eastAsia"/>
          <w:sz w:val="28"/>
          <w:szCs w:val="28"/>
        </w:rPr>
        <w:t>二</w:t>
      </w:r>
      <w:r>
        <w:rPr>
          <w:rFonts w:hint="eastAsia"/>
          <w:sz w:val="28"/>
          <w:szCs w:val="28"/>
        </w:rPr>
        <w:t>）</w:t>
      </w:r>
      <w:r w:rsidRPr="008938C5" w:rsidR="005E1097">
        <w:rPr>
          <w:rFonts w:hint="eastAsia"/>
          <w:sz w:val="28"/>
          <w:szCs w:val="28"/>
        </w:rPr>
        <w:t>质量管理体系认证证书</w:t>
      </w:r>
      <w:r>
        <w:rPr>
          <w:rFonts w:hint="eastAsia"/>
          <w:sz w:val="28"/>
          <w:szCs w:val="28"/>
        </w:rPr>
        <w:t>（复印件</w:t>
      </w:r>
      <w:r>
        <w:rPr>
          <w:rFonts w:hint="eastAsia"/>
        </w:rPr>
        <w:t>）</w:t>
      </w:r>
    </w:p>
    <w:p w:rsidR="008938C5" w:rsidP="008938C5">
      <w:r>
        <w:rPr>
          <w:rFonts w:hint="eastAsia"/>
          <w:sz w:val="28"/>
          <w:szCs w:val="28"/>
        </w:rPr>
        <w:t>（十三</w:t>
      </w:r>
      <w:r>
        <w:rPr>
          <w:rFonts w:hint="eastAsia"/>
          <w:sz w:val="28"/>
          <w:szCs w:val="28"/>
        </w:rPr>
        <w:t>）</w:t>
      </w:r>
      <w:r w:rsidR="005E1097">
        <w:rPr>
          <w:rFonts w:hint="eastAsia"/>
          <w:sz w:val="28"/>
          <w:szCs w:val="28"/>
        </w:rPr>
        <w:t>鉴定评估师职业资格证书</w:t>
      </w:r>
      <w:r>
        <w:rPr>
          <w:rFonts w:hint="eastAsia"/>
          <w:sz w:val="28"/>
          <w:szCs w:val="28"/>
        </w:rPr>
        <w:t>（复印件</w:t>
      </w:r>
      <w:r>
        <w:rPr>
          <w:rFonts w:hint="eastAsia"/>
        </w:rPr>
        <w:t>）</w:t>
      </w:r>
    </w:p>
    <w:p w:rsidR="00F007FE" w:rsidRPr="00F475DD"/>
    <w:p w:rsidR="00F007FE"/>
    <w:p w:rsidR="00F007FE"/>
    <w:p w:rsidR="009C6C14" w:rsidP="00F55C7A"/>
    <w:p w:rsidR="00F55C7A" w:rsidP="00F55C7A"/>
    <w:p w:rsidR="00F55C7A" w:rsidP="00F55C7A"/>
    <w:p w:rsidR="006B30DB" w:rsidRPr="001E4FCE" w:rsidP="001E4FCE">
      <w:pPr>
        <w:rPr>
          <w:rFonts w:ascii="黑体" w:eastAsia="黑体" w:hAnsi="黑体" w:cs="黑体"/>
          <w:b/>
          <w:bCs/>
          <w:sz w:val="44"/>
          <w:szCs w:val="44"/>
        </w:rPr>
      </w:pPr>
    </w:p>
    <w:p w:rsidR="00D91816" w:rsidP="00777CC8">
      <w:pPr>
        <w:jc w:val="center"/>
        <w:rPr>
          <w:rFonts w:ascii="黑体" w:eastAsia="黑体" w:hAnsi="黑体" w:cs="黑体"/>
          <w:b/>
          <w:bCs/>
          <w:sz w:val="44"/>
          <w:szCs w:val="44"/>
        </w:rPr>
      </w:pPr>
      <w:r>
        <w:rPr>
          <w:rFonts w:ascii="黑体" w:eastAsia="黑体" w:hAnsi="黑体" w:cs="黑体" w:hint="eastAsia"/>
          <w:b/>
          <w:bCs/>
          <w:sz w:val="44"/>
          <w:szCs w:val="44"/>
        </w:rPr>
        <w:t>致委托方函</w:t>
      </w:r>
    </w:p>
    <w:p w:rsidR="00D91816" w:rsidP="00AC1C2A">
      <w:pPr>
        <w:ind w:firstLine="2940"/>
      </w:pPr>
      <w:r>
        <w:rPr>
          <w:rFonts w:cs="宋体" w:hint="eastAsia"/>
          <w:lang/>
        </w:rPr>
        <w:t>恒实价估交字</w:t>
      </w:r>
      <w:r w:rsidR="00F21CD1">
        <w:rPr>
          <w:rFonts w:hint="eastAsia"/>
        </w:rPr>
        <w:t>（</w:t>
      </w:r>
      <w:bookmarkStart w:id="9" w:name="单号年"/>
      <w:r w:rsidR="00F21CD1">
        <w:rPr>
          <w:rFonts w:hint="eastAsia"/>
        </w:rPr>
        <w:t>2020</w:t>
      </w:r>
      <w:bookmarkEnd w:id="9"/>
      <w:r w:rsidR="00F21CD1">
        <w:rPr>
          <w:rFonts w:hint="eastAsia"/>
        </w:rPr>
        <w:t>）第</w:t>
      </w:r>
      <w:bookmarkStart w:id="10" w:name="单号流水号"/>
      <w:r w:rsidR="00F21CD1">
        <w:rPr>
          <w:rFonts w:hint="eastAsia"/>
        </w:rPr>
        <w:t>00000032</w:t>
      </w:r>
      <w:bookmarkEnd w:id="10"/>
      <w:r w:rsidR="00F21CD1">
        <w:rPr>
          <w:rFonts w:hint="eastAsia"/>
        </w:rPr>
        <w:t>号</w:t>
      </w:r>
    </w:p>
    <w:p w:rsidR="00D91816">
      <w:pPr>
        <w:rPr>
          <w:sz w:val="28"/>
          <w:szCs w:val="28"/>
        </w:rPr>
      </w:pPr>
      <w:r>
        <w:rPr>
          <w:rFonts w:hint="eastAsia"/>
          <w:b/>
          <w:bCs/>
          <w:sz w:val="28"/>
          <w:szCs w:val="28"/>
        </w:rPr>
        <w:t>委托方</w:t>
      </w:r>
      <w:r>
        <w:rPr>
          <w:rFonts w:hint="eastAsia"/>
          <w:sz w:val="28"/>
          <w:szCs w:val="28"/>
        </w:rPr>
        <w:t>：</w:t>
      </w:r>
      <w:bookmarkStart w:id="11" w:name="委托方"/>
      <w:r>
        <w:rPr>
          <w:sz w:val="28"/>
          <w:szCs w:val="28"/>
        </w:rPr>
        <w:t>孙茂海</w:t>
      </w:r>
      <w:bookmarkEnd w:id="11"/>
    </w:p>
    <w:p w:rsidR="00D91816">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sidR="008E4718">
        <w:rPr>
          <w:rFonts w:hint="eastAsia"/>
          <w:sz w:val="28"/>
          <w:szCs w:val="28"/>
        </w:rPr>
        <w:t>发生道路交通事故</w:t>
      </w:r>
      <w:r w:rsidR="0002784C">
        <w:rPr>
          <w:rFonts w:hint="eastAsia"/>
          <w:sz w:val="28"/>
          <w:szCs w:val="28"/>
        </w:rPr>
        <w:t>的</w:t>
      </w:r>
      <w:bookmarkStart w:id="13" w:name="车型"/>
      <w:r>
        <w:rPr>
          <w:rFonts w:hint="eastAsia"/>
          <w:sz w:val="28"/>
          <w:szCs w:val="28"/>
        </w:rPr>
        <w:t>津HNA778丰田牌GTM7240G</w:t>
      </w:r>
      <w:bookmarkEnd w:id="13"/>
      <w:r>
        <w:rPr>
          <w:rFonts w:hint="eastAsia"/>
          <w:sz w:val="28"/>
          <w:szCs w:val="28"/>
        </w:rPr>
        <w:t>牌</w:t>
      </w:r>
      <w:bookmarkStart w:id="14" w:name="车辆类型4"/>
      <w:r>
        <w:rPr>
          <w:rFonts w:hint="eastAsia"/>
          <w:sz w:val="28"/>
          <w:szCs w:val="28"/>
        </w:rPr>
        <w:t>轿车</w:t>
      </w:r>
      <w:bookmarkEnd w:id="14"/>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w:t>
      </w:r>
      <w:r w:rsidRPr="00740EFE" w:rsidR="00F475DD">
        <w:rPr>
          <w:rFonts w:asciiTheme="minorEastAsia" w:eastAsiaTheme="minorEastAsia" w:hAnsiTheme="minorEastAsia" w:hint="eastAsia"/>
          <w:sz w:val="28"/>
          <w:szCs w:val="28"/>
        </w:rPr>
        <w:t>委托方提供的材料及</w:t>
      </w:r>
      <w:r w:rsidR="00455568">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P="00CC3293">
      <w:pPr>
        <w:pStyle w:val="ListParagraph"/>
        <w:numPr>
          <w:ilvl w:val="0"/>
          <w:numId w:val="1"/>
        </w:numPr>
        <w:rPr>
          <w:b/>
          <w:bCs/>
          <w:sz w:val="28"/>
          <w:szCs w:val="28"/>
        </w:rPr>
      </w:pPr>
      <w:r w:rsidRPr="00CC3293">
        <w:rPr>
          <w:rFonts w:hint="eastAsia"/>
          <w:b/>
          <w:bCs/>
          <w:sz w:val="28"/>
          <w:szCs w:val="28"/>
        </w:rPr>
        <w:t>评估对象：</w:t>
      </w:r>
    </w:p>
    <w:p w:rsidR="00D91816" w:rsidRPr="00CC3293" w:rsidP="00CC3293">
      <w:pPr>
        <w:rPr>
          <w:sz w:val="28"/>
          <w:szCs w:val="28"/>
        </w:rPr>
      </w:pPr>
      <w:r>
        <w:rPr>
          <w:rFonts w:hint="eastAsia"/>
          <w:sz w:val="28"/>
          <w:szCs w:val="28"/>
        </w:rPr>
        <w:t>本次评估对象</w:t>
      </w:r>
      <w:bookmarkStart w:id="15" w:name="车牌3"/>
      <w:bookmarkStart w:id="16" w:name="项目名称3"/>
      <w:r w:rsidRPr="00CC3293" w:rsidR="00CC3293">
        <w:rPr>
          <w:rFonts w:hint="eastAsia"/>
          <w:sz w:val="28"/>
          <w:szCs w:val="28"/>
        </w:rPr>
        <w:t>津HNA778丰田牌GTM7240G轿车</w:t>
      </w:r>
      <w:bookmarkEnd w:id="15"/>
      <w:bookmarkEnd w:id="16"/>
      <w:r w:rsidRPr="00CC3293" w:rsidR="00CC3293">
        <w:rPr>
          <w:rFonts w:hint="eastAsia"/>
          <w:sz w:val="28"/>
          <w:szCs w:val="28"/>
        </w:rPr>
        <w:t>。</w:t>
      </w:r>
      <w:r>
        <w:pict>
          <v:shape id="_x0000_s1031" type="#_x0000_t136" style="height:51pt;margin-left:144.5pt;margin-top:265.25pt;mso-position-horizontal-relative:margin;mso-position-vertical-relative:margin;position:absolute;width:154.55pt;z-index:-251656192" fillcolor="silver" stroked="f">
            <v:fill opacity="22937f"/>
            <v:textpath style="font-family:&quot;微软雅黑&quot;" trim="t" fitpath="t" string="恒实评估"/>
            <o:lock v:ext="edit" aspectratio="t"/>
            <w10:wrap anchorx="margin" anchory="margin"/>
          </v:shape>
        </w:pict>
      </w:r>
    </w:p>
    <w:p w:rsidR="003C4EAD" w:rsidRPr="003C4EAD" w:rsidP="003C4EAD">
      <w:pPr>
        <w:pStyle w:val="ListParagraph"/>
        <w:numPr>
          <w:ilvl w:val="0"/>
          <w:numId w:val="1"/>
        </w:numPr>
        <w:rPr>
          <w:b/>
          <w:bCs/>
          <w:sz w:val="28"/>
          <w:szCs w:val="28"/>
        </w:rPr>
      </w:pPr>
      <w:r w:rsidRPr="003C4EAD">
        <w:rPr>
          <w:rFonts w:hint="eastAsia"/>
          <w:b/>
          <w:bCs/>
          <w:sz w:val="28"/>
          <w:szCs w:val="28"/>
        </w:rPr>
        <w:t>评估目的：</w:t>
      </w:r>
    </w:p>
    <w:p w:rsidR="00D91816">
      <w:pPr>
        <w:rPr>
          <w:sz w:val="28"/>
          <w:szCs w:val="28"/>
        </w:rPr>
      </w:pPr>
      <w:bookmarkStart w:id="17" w:name="评估目的"/>
      <w:r>
        <w:rPr>
          <w:sz w:val="28"/>
          <w:szCs w:val="28"/>
        </w:rPr>
        <w:t>为评估对象的损失提供参考依据</w:t>
      </w:r>
      <w:bookmarkEnd w:id="17"/>
    </w:p>
    <w:p w:rsidR="003C4EAD" w:rsidRPr="001B6DD5"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P="00706A0A">
      <w:pPr>
        <w:rPr>
          <w:b/>
          <w:bCs/>
          <w:color w:val="FF0000"/>
          <w:sz w:val="28"/>
          <w:szCs w:val="28"/>
        </w:rPr>
      </w:pPr>
      <w:bookmarkStart w:id="18" w:name="事故发生时间"/>
      <w:bookmarkStart w:id="19" w:name="评估时间1"/>
      <w:r w:rsidRPr="00CA793B">
        <w:rPr>
          <w:b/>
          <w:bCs/>
          <w:color w:val="FF0000"/>
          <w:sz w:val="28"/>
          <w:szCs w:val="28"/>
        </w:rPr>
        <w:t>2019年11月09日</w:t>
      </w:r>
      <w:bookmarkEnd w:id="18"/>
      <w:bookmarkEnd w:id="19"/>
    </w:p>
    <w:p w:rsidR="00D91816">
      <w:pPr>
        <w:rPr>
          <w:b/>
          <w:bCs/>
          <w:sz w:val="28"/>
          <w:szCs w:val="28"/>
        </w:rPr>
      </w:pPr>
      <w:r>
        <w:rPr>
          <w:rFonts w:hint="eastAsia"/>
          <w:b/>
          <w:bCs/>
          <w:sz w:val="28"/>
          <w:szCs w:val="28"/>
        </w:rPr>
        <w:t>四</w:t>
      </w:r>
      <w:r w:rsidR="00F21CD1">
        <w:rPr>
          <w:rFonts w:hint="eastAsia"/>
          <w:b/>
          <w:bCs/>
          <w:sz w:val="28"/>
          <w:szCs w:val="28"/>
        </w:rPr>
        <w:t>、评估结果：</w:t>
      </w:r>
    </w:p>
    <w:p w:rsidR="00D91816">
      <w:pPr>
        <w:ind w:firstLine="560"/>
        <w:jc w:val="right"/>
        <w:rPr>
          <w:sz w:val="28"/>
          <w:szCs w:val="28"/>
        </w:rPr>
      </w:pPr>
      <w:r>
        <w:rPr>
          <w:rFonts w:hint="eastAsia"/>
          <w:sz w:val="28"/>
          <w:szCs w:val="28"/>
        </w:rPr>
        <w:t>评估人员根据鉴定评估目的，遵循鉴</w:t>
      </w:r>
      <w:r w:rsidR="00F475DD">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sidR="00F475DD">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10880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壹万零捌佰捌拾圆整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pPr>
        <w:rPr>
          <w:b/>
          <w:sz w:val="28"/>
          <w:szCs w:val="28"/>
        </w:rPr>
      </w:pPr>
      <w:r>
        <w:rPr>
          <w:rFonts w:hint="eastAsia"/>
          <w:sz w:val="28"/>
          <w:szCs w:val="28"/>
        </w:rPr>
        <w:t xml:space="preserve">                               </w:t>
      </w:r>
      <w:r>
        <w:rPr>
          <w:rFonts w:hint="eastAsia"/>
          <w:sz w:val="24"/>
          <w:szCs w:val="24"/>
        </w:rPr>
        <w:t>　　</w:t>
      </w:r>
      <w:r w:rsidRPr="00451321">
        <w:rPr>
          <w:rFonts w:hint="eastAsia"/>
          <w:b/>
          <w:sz w:val="28"/>
          <w:szCs w:val="28"/>
        </w:rPr>
        <w:t>天津恒实价格评估有限公司</w:t>
      </w:r>
    </w:p>
    <w:p w:rsidR="00D91816" w:rsidP="002F5302">
      <w:pPr>
        <w:jc w:val="center"/>
        <w:rPr>
          <w:sz w:val="24"/>
          <w:szCs w:val="24"/>
        </w:rPr>
      </w:pPr>
      <w:r>
        <w:rPr>
          <w:rFonts w:hint="eastAsia"/>
          <w:sz w:val="24"/>
          <w:szCs w:val="24"/>
        </w:rPr>
        <w:t>　　　　　　　　　　　　　　　　　　　　　　法定代表人：</w:t>
      </w:r>
      <w:r>
        <w:rPr>
          <w:rFonts w:hint="eastAsia"/>
          <w:b/>
          <w:bCs/>
          <w:sz w:val="24"/>
          <w:szCs w:val="24"/>
        </w:rPr>
        <w:t xml:space="preserve"> </w:t>
      </w:r>
      <w:r>
        <w:rPr>
          <w:rFonts w:hint="eastAsia"/>
          <w:b/>
          <w:bCs/>
          <w:sz w:val="24"/>
          <w:szCs w:val="24"/>
        </w:rPr>
        <w:t>李兴凯</w:t>
      </w:r>
    </w:p>
    <w:p w:rsidR="00D91816">
      <w:pPr>
        <w:jc w:val="center"/>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bookmarkStart w:id="22" w:name="评估时间2"/>
      <w:r w:rsidR="002F5302">
        <w:rPr>
          <w:rFonts w:hint="eastAsia"/>
          <w:sz w:val="24"/>
          <w:szCs w:val="24"/>
        </w:rPr>
        <w:t>2020年06月07日</w:t>
      </w:r>
      <w:r w:rsidR="002F5302">
        <w:rPr>
          <w:rFonts w:hint="eastAsia"/>
          <w:sz w:val="24"/>
          <w:szCs w:val="24"/>
        </w:rPr>
        <w:t xml:space="preserve">  </w:t>
      </w:r>
      <w:r w:rsidR="00CB1ACB">
        <w:rPr>
          <w:rFonts w:hint="eastAsia"/>
          <w:sz w:val="24"/>
          <w:szCs w:val="24"/>
        </w:rPr>
        <w:t xml:space="preserve"> </w:t>
      </w:r>
      <w:bookmarkEnd w:id="22"/>
    </w:p>
    <w:p w:rsidR="00D91816">
      <w:pPr>
        <w:jc w:val="center"/>
        <w:rPr>
          <w:b/>
          <w:bCs/>
          <w:sz w:val="32"/>
          <w:szCs w:val="32"/>
        </w:rPr>
      </w:pPr>
    </w:p>
    <w:p w:rsidR="00D91816">
      <w:pPr>
        <w:jc w:val="center"/>
        <w:rPr>
          <w:b/>
          <w:bCs/>
          <w:sz w:val="32"/>
          <w:szCs w:val="32"/>
        </w:rPr>
      </w:pPr>
      <w:r>
        <w:rPr>
          <w:rFonts w:ascii="黑体" w:eastAsia="黑体" w:hAnsi="黑体" w:cs="黑体" w:hint="eastAsia"/>
          <w:b/>
          <w:bCs/>
          <w:sz w:val="44"/>
          <w:szCs w:val="44"/>
        </w:rPr>
        <w:t>评 估 师 声 明</w:t>
      </w:r>
    </w:p>
    <w:p w:rsidR="00D91816">
      <w:pPr>
        <w:rPr>
          <w:sz w:val="28"/>
          <w:szCs w:val="28"/>
        </w:rPr>
      </w:pPr>
    </w:p>
    <w:p w:rsidR="00D91816">
      <w:pPr>
        <w:rPr>
          <w:b/>
          <w:bCs/>
          <w:sz w:val="28"/>
          <w:szCs w:val="28"/>
        </w:rPr>
      </w:pPr>
      <w:r>
        <w:rPr>
          <w:rFonts w:hint="eastAsia"/>
          <w:b/>
          <w:bCs/>
          <w:sz w:val="28"/>
          <w:szCs w:val="28"/>
        </w:rPr>
        <w:t>我们郑重声明：</w:t>
      </w:r>
    </w:p>
    <w:p w:rsidR="00D91816">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height:51pt;margin-left:144.5pt;margin-top:265.25pt;mso-position-horizontal-relative:margin;mso-position-vertical-relative:margin;position:absolute;width:154.55pt;z-index:-251649024"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P="001A5F5B">
      <w:pPr>
        <w:ind w:firstLine="540"/>
        <w:rPr>
          <w:sz w:val="28"/>
          <w:szCs w:val="28"/>
        </w:rPr>
      </w:pPr>
      <w:r>
        <w:rPr>
          <w:rFonts w:hint="eastAsia"/>
          <w:sz w:val="28"/>
          <w:szCs w:val="28"/>
        </w:rPr>
        <w:t>5</w:t>
      </w:r>
      <w:r>
        <w:rPr>
          <w:rFonts w:hint="eastAsia"/>
          <w:sz w:val="28"/>
          <w:szCs w:val="28"/>
        </w:rPr>
        <w:t>、</w:t>
      </w:r>
      <w:r w:rsidR="00787DC5">
        <w:rPr>
          <w:rFonts w:hint="eastAsia"/>
          <w:sz w:val="28"/>
          <w:szCs w:val="28"/>
        </w:rPr>
        <w:t>本报告中评估对象</w:t>
      </w:r>
      <w:r w:rsidR="001A5F5B">
        <w:rPr>
          <w:rFonts w:hint="eastAsia"/>
          <w:sz w:val="28"/>
          <w:szCs w:val="28"/>
        </w:rPr>
        <w:t>损失是指评估对象在受损状况下恢复持续使用所产生的材料费、工时费等相关费用之和。</w:t>
      </w:r>
    </w:p>
    <w:p w:rsidR="00D70B56" w:rsidP="00D70B56">
      <w:pPr>
        <w:ind w:firstLine="540"/>
        <w:rPr>
          <w:sz w:val="28"/>
          <w:szCs w:val="28"/>
        </w:rPr>
      </w:pPr>
    </w:p>
    <w:p w:rsidR="00D70B56" w:rsidP="00D70B56">
      <w:pPr>
        <w:ind w:firstLine="540"/>
        <w:rPr>
          <w:sz w:val="28"/>
          <w:szCs w:val="28"/>
        </w:rPr>
      </w:pPr>
    </w:p>
    <w:p w:rsidR="00D70B56" w:rsidP="00D70B56">
      <w:pPr>
        <w:ind w:firstLine="540"/>
        <w:rPr>
          <w:sz w:val="28"/>
          <w:szCs w:val="28"/>
        </w:rPr>
      </w:pPr>
    </w:p>
    <w:p w:rsidR="00D91816">
      <w:pPr>
        <w:rPr>
          <w:sz w:val="28"/>
          <w:szCs w:val="28"/>
        </w:rPr>
      </w:pPr>
      <w:r>
        <w:rPr>
          <w:rFonts w:hint="eastAsia"/>
          <w:sz w:val="28"/>
          <w:szCs w:val="28"/>
        </w:rPr>
        <w:t xml:space="preserve">     </w:t>
      </w:r>
      <w:r>
        <w:rPr>
          <w:rFonts w:hint="eastAsia"/>
          <w:sz w:val="28"/>
          <w:szCs w:val="28"/>
        </w:rPr>
        <w:t>　　　　　　　　　　　　　　　　　</w:t>
      </w:r>
    </w:p>
    <w:p w:rsidR="00223631" w:rsidP="00223631">
      <w:pPr>
        <w:rPr>
          <w:sz w:val="28"/>
          <w:szCs w:val="28"/>
        </w:rPr>
      </w:pPr>
      <w:r>
        <w:rPr>
          <w:rFonts w:hint="eastAsia"/>
          <w:sz w:val="28"/>
          <w:szCs w:val="28"/>
        </w:rPr>
        <w:t>　　</w:t>
      </w:r>
      <w:r w:rsidR="00787DC5">
        <w:rPr>
          <w:rFonts w:hint="eastAsia"/>
          <w:sz w:val="28"/>
          <w:szCs w:val="28"/>
        </w:rPr>
        <w:t xml:space="preserve"> </w:t>
      </w:r>
    </w:p>
    <w:p w:rsidR="00223631" w:rsidRPr="00466510" w:rsidP="00223631">
      <w:pPr>
        <w:jc w:val="right"/>
        <w:rPr>
          <w:b/>
          <w:sz w:val="28"/>
          <w:szCs w:val="28"/>
        </w:rPr>
      </w:pPr>
      <w:r w:rsidRPr="00466510">
        <w:rPr>
          <w:rFonts w:hint="eastAsia"/>
          <w:b/>
          <w:sz w:val="28"/>
          <w:szCs w:val="28"/>
        </w:rPr>
        <w:t>天津恒实价格评估有限公司</w:t>
      </w:r>
    </w:p>
    <w:p w:rsidR="00223631" w:rsidRPr="00223631">
      <w:pPr>
        <w:rPr>
          <w:sz w:val="28"/>
          <w:szCs w:val="28"/>
        </w:rPr>
      </w:pPr>
      <w:r>
        <w:rPr>
          <w:rFonts w:hint="eastAsia"/>
          <w:sz w:val="28"/>
          <w:szCs w:val="28"/>
        </w:rPr>
        <w:t>　　　　　　　　　　　　　　　　　</w:t>
      </w:r>
      <w:bookmarkStart w:id="23" w:name="事故发生时间2"/>
      <w:bookmarkStart w:id="24" w:name="评估时间3"/>
      <w:r w:rsidRPr="00223631">
        <w:rPr>
          <w:sz w:val="28"/>
          <w:szCs w:val="28"/>
        </w:rPr>
        <w:t>2020年06月07日</w:t>
      </w:r>
      <w:bookmarkEnd w:id="23"/>
      <w:bookmarkEnd w:id="24"/>
    </w:p>
    <w:p w:rsidR="00541567">
      <w:pPr>
        <w:jc w:val="center"/>
        <w:rPr>
          <w:rFonts w:ascii="黑体" w:eastAsia="黑体" w:hAnsi="黑体" w:cs="黑体"/>
          <w:b/>
          <w:bCs/>
          <w:sz w:val="44"/>
          <w:szCs w:val="44"/>
        </w:rPr>
      </w:pPr>
    </w:p>
    <w:p w:rsidR="00541567">
      <w:pPr>
        <w:jc w:val="center"/>
        <w:rPr>
          <w:rFonts w:ascii="黑体" w:eastAsia="黑体" w:hAnsi="黑体" w:cs="黑体"/>
          <w:b/>
          <w:bCs/>
          <w:sz w:val="44"/>
          <w:szCs w:val="44"/>
        </w:rPr>
      </w:pPr>
    </w:p>
    <w:p w:rsidR="00D91816">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rsidR="00D91816">
      <w:pPr>
        <w:rPr>
          <w:rFonts w:ascii="仿宋_GB2312" w:eastAsia="仿宋_GB2312" w:hAnsi="仿宋_GB2312" w:cs="仿宋_GB2312"/>
          <w:b/>
          <w:bCs/>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1A5F5B">
        <w:rPr>
          <w:rFonts w:ascii="仿宋_GB2312" w:eastAsia="仿宋_GB2312" w:hAnsi="仿宋_GB2312" w:cs="仿宋_GB2312" w:hint="eastAsia"/>
          <w:sz w:val="28"/>
          <w:szCs w:val="28"/>
        </w:rPr>
        <w:t>公开市场假设；</w:t>
      </w:r>
    </w:p>
    <w:p w:rsid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1A5F5B">
        <w:rPr>
          <w:rFonts w:ascii="仿宋_GB2312" w:eastAsia="仿宋_GB2312" w:hAnsi="仿宋_GB2312" w:cs="仿宋_GB2312" w:hint="eastAsia"/>
          <w:sz w:val="28"/>
          <w:szCs w:val="28"/>
        </w:rPr>
        <w:t>、</w:t>
      </w:r>
      <w:r>
        <w:rPr>
          <w:sz w:val="18"/>
        </w:rPr>
        <w:pict>
          <v:shape id="_x0000_s1033" type="#_x0000_t136" style="height:51pt;margin-left:144.5pt;margin-top:265.25pt;mso-position-horizontal-relative:margin;mso-position-vertical-relative:margin;position:absolute;width:154.55pt;z-index:-251650048" fillcolor="silver" stroked="f">
            <v:fill opacity="22937f"/>
            <v:textpath style="font-family:&quot;微软雅黑&quot;" trim="t" fitpath="t" string="恒实评估"/>
            <o:lock v:ext="edit" aspectratio="t"/>
            <w10:wrap anchorx="margin" anchory="margin"/>
          </v:shape>
        </w:pict>
      </w:r>
      <w:r w:rsidR="001A5F5B">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sidR="002B65BB">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pPr>
        <w:rPr>
          <w:rFonts w:ascii="仿宋_GB2312" w:eastAsia="仿宋_GB2312" w:hAnsi="仿宋_GB2312" w:cs="仿宋_GB2312"/>
          <w:sz w:val="28"/>
          <w:szCs w:val="28"/>
        </w:rPr>
      </w:pPr>
      <w:r>
        <w:rPr>
          <w:sz w:val="18"/>
        </w:rPr>
        <w:pict>
          <v:shape id="_x0000_s1034" type="#_x0000_t136" style="height:51pt;margin-left:251pt;margin-top:480pt;mso-position-horizontal-relative:margin;mso-position-vertical-relative:margin;position:absolute;width:154.55pt;z-index:-251648000" fillcolor="silver" stroked="f">
            <v:fill opacity="22937f"/>
            <v:textpath style="font-family:&quot;微软雅黑&quot;" trim="t" fitpath="t" string="恒实评估"/>
            <o:lock v:ext="edit" aspectratio="t"/>
            <w10:wrap anchorx="margin" anchory="margin"/>
          </v:shape>
        </w:pict>
      </w:r>
    </w:p>
    <w:p w:rsidR="002B65BB">
      <w:pPr>
        <w:rPr>
          <w:rFonts w:ascii="仿宋_GB2312" w:eastAsia="仿宋_GB2312" w:hAnsi="仿宋_GB2312" w:cs="仿宋_GB2312"/>
          <w:sz w:val="28"/>
          <w:szCs w:val="28"/>
        </w:rPr>
      </w:pPr>
    </w:p>
    <w:p w:rsidR="00CD0820" w:rsidRPr="00CD0820">
      <w:pPr>
        <w:rPr>
          <w:rFonts w:ascii="仿宋_GB2312" w:eastAsia="仿宋_GB2312" w:hAnsi="仿宋_GB2312" w:cs="仿宋_GB2312"/>
          <w:sz w:val="28"/>
          <w:szCs w:val="28"/>
        </w:rPr>
      </w:pPr>
    </w:p>
    <w:p w:rsidR="00D91816">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孙茂海</w:t>
      </w:r>
      <w:bookmarkEnd w:id="25"/>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sidR="00F21CD1">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120105196406113913</w:t>
      </w:r>
      <w:bookmarkEnd w:id="26"/>
    </w:p>
    <w:p w:rsidR="0091697D">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r>
        <w:rPr>
          <w:rFonts w:ascii="仿宋_GB2312" w:eastAsia="仿宋_GB2312" w:hAnsi="仿宋_GB2312" w:cs="仿宋_GB2312"/>
          <w:sz w:val="28"/>
          <w:szCs w:val="28"/>
        </w:rPr>
        <w:t>天津市河北区王串场屏花里6栋510号</w:t>
      </w:r>
      <w:bookmarkEnd w:id="27"/>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pPr>
        <w:rPr>
          <w:rFonts w:ascii="仿宋_GB2312" w:eastAsia="仿宋_GB2312" w:hAnsi="仿宋_GB2312" w:cs="仿宋_GB2312"/>
          <w:sz w:val="28"/>
          <w:szCs w:val="28"/>
        </w:rPr>
      </w:pPr>
      <w:r>
        <w:rPr>
          <w:sz w:val="18"/>
        </w:rPr>
        <w:pict>
          <v:shape id="_x0000_s1035" type="#_x0000_t136" style="height:51pt;margin-left:163.25pt;margin-top:272.75pt;mso-position-horizontal-relative:margin;mso-position-vertical-relative:margin;position:absolute;width:154.55pt;z-index:-251652096"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w:t>
      </w:r>
      <w:r w:rsidRPr="00D8124A" w:rsidR="00D8124A">
        <w:rPr>
          <w:rFonts w:ascii="仿宋_GB2312" w:eastAsia="仿宋_GB2312" w:hAnsi="仿宋_GB2312" w:cs="仿宋_GB2312" w:hint="eastAsia"/>
          <w:sz w:val="28"/>
          <w:szCs w:val="28"/>
        </w:rPr>
        <w:t>权属证件</w:t>
      </w:r>
      <w:r w:rsidR="00F21CD1">
        <w:rPr>
          <w:rFonts w:ascii="仿宋_GB2312" w:eastAsia="仿宋_GB2312" w:hAnsi="仿宋_GB2312" w:cs="仿宋_GB2312" w:hint="eastAsia"/>
          <w:sz w:val="28"/>
          <w:szCs w:val="28"/>
        </w:rPr>
        <w:t>》所示，该评估车辆类型为</w:t>
      </w:r>
      <w:bookmarkStart w:id="28" w:name="车辆类型6"/>
      <w:r w:rsidR="00F21CD1">
        <w:rPr>
          <w:rFonts w:ascii="仿宋_GB2312" w:eastAsia="仿宋_GB2312" w:hAnsi="仿宋_GB2312" w:cs="仿宋_GB2312" w:hint="eastAsia"/>
          <w:sz w:val="28"/>
          <w:szCs w:val="28"/>
        </w:rPr>
        <w:t>轿车</w:t>
      </w:r>
      <w:bookmarkEnd w:id="28"/>
      <w:r w:rsidR="00F21CD1">
        <w:rPr>
          <w:rFonts w:ascii="仿宋_GB2312" w:eastAsia="仿宋_GB2312" w:hAnsi="仿宋_GB2312" w:cs="仿宋_GB2312" w:hint="eastAsia"/>
          <w:sz w:val="28"/>
          <w:szCs w:val="28"/>
        </w:rPr>
        <w:t>，机动车号牌为</w:t>
      </w:r>
      <w:bookmarkStart w:id="29" w:name="车牌1"/>
      <w:r w:rsidR="00F21CD1">
        <w:rPr>
          <w:rFonts w:ascii="仿宋_GB2312" w:eastAsia="仿宋_GB2312" w:hAnsi="仿宋_GB2312" w:cs="仿宋_GB2312" w:hint="eastAsia"/>
          <w:sz w:val="28"/>
          <w:szCs w:val="28"/>
        </w:rPr>
        <w:t>津HNA778</w:t>
      </w:r>
      <w:bookmarkEnd w:id="29"/>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30" w:name="车型4"/>
      <w:r w:rsidR="0092722C">
        <w:rPr>
          <w:rFonts w:ascii="仿宋_GB2312" w:eastAsia="仿宋_GB2312" w:hAnsi="仿宋_GB2312" w:cs="仿宋_GB2312" w:hint="eastAsia"/>
          <w:sz w:val="28"/>
          <w:szCs w:val="28"/>
        </w:rPr>
        <w:t>丰田牌GTM7240G</w:t>
      </w:r>
      <w:bookmarkEnd w:id="30"/>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31" w:name="发动机号"/>
      <w:r w:rsidR="00F21CD1">
        <w:rPr>
          <w:rFonts w:ascii="仿宋_GB2312" w:eastAsia="仿宋_GB2312" w:hAnsi="仿宋_GB2312" w:cs="仿宋_GB2312" w:hint="eastAsia"/>
          <w:sz w:val="28"/>
          <w:szCs w:val="28"/>
        </w:rPr>
        <w:t>C532850</w:t>
      </w:r>
      <w:bookmarkEnd w:id="31"/>
      <w:r w:rsidR="00F21CD1">
        <w:rPr>
          <w:rFonts w:ascii="仿宋_GB2312" w:eastAsia="仿宋_GB2312" w:hAnsi="仿宋_GB2312" w:cs="仿宋_GB2312" w:hint="eastAsia"/>
          <w:sz w:val="28"/>
          <w:szCs w:val="28"/>
        </w:rPr>
        <w:t>，车辆识别代码为</w:t>
      </w:r>
      <w:bookmarkStart w:id="32" w:name="车辆识别代码"/>
      <w:r w:rsidR="00F21CD1">
        <w:rPr>
          <w:rFonts w:ascii="仿宋_GB2312" w:eastAsia="仿宋_GB2312" w:hAnsi="仿宋_GB2312" w:cs="仿宋_GB2312" w:hint="eastAsia"/>
          <w:sz w:val="28"/>
          <w:szCs w:val="28"/>
        </w:rPr>
        <w:t>LVGBE40KX8G271893</w:t>
      </w:r>
      <w:bookmarkEnd w:id="32"/>
      <w:r w:rsidR="00F21CD1">
        <w:rPr>
          <w:rFonts w:ascii="仿宋_GB2312" w:eastAsia="仿宋_GB2312" w:hAnsi="仿宋_GB2312" w:cs="仿宋_GB2312" w:hint="eastAsia"/>
          <w:sz w:val="28"/>
          <w:szCs w:val="28"/>
        </w:rPr>
        <w:t>，注册登记日期</w:t>
      </w:r>
      <w:bookmarkStart w:id="33" w:name="注册登记日期"/>
      <w:r w:rsidR="00F21CD1">
        <w:rPr>
          <w:rFonts w:ascii="仿宋_GB2312" w:eastAsia="仿宋_GB2312" w:hAnsi="仿宋_GB2312" w:cs="仿宋_GB2312" w:hint="eastAsia"/>
          <w:sz w:val="28"/>
          <w:szCs w:val="28"/>
        </w:rPr>
        <w:t>2008年11月04日</w:t>
      </w:r>
      <w:bookmarkEnd w:id="33"/>
      <w:r w:rsidR="00F21CD1">
        <w:rPr>
          <w:rFonts w:ascii="仿宋_GB2312" w:eastAsia="仿宋_GB2312" w:hAnsi="仿宋_GB2312" w:cs="仿宋_GB2312" w:hint="eastAsia"/>
          <w:sz w:val="28"/>
          <w:szCs w:val="28"/>
        </w:rPr>
        <w:t>，截止</w:t>
      </w:r>
      <w:r w:rsidRPr="003A16CE" w:rsidR="003A16CE">
        <w:rPr>
          <w:rFonts w:ascii="仿宋_GB2312" w:eastAsia="仿宋_GB2312" w:hAnsi="仿宋_GB2312" w:cs="仿宋_GB2312" w:hint="eastAsia"/>
          <w:sz w:val="28"/>
          <w:szCs w:val="28"/>
        </w:rPr>
        <w:t>评估基准日</w:t>
      </w:r>
      <w:r w:rsidR="00F21CD1">
        <w:rPr>
          <w:rFonts w:ascii="仿宋_GB2312" w:eastAsia="仿宋_GB2312" w:hAnsi="仿宋_GB2312" w:cs="仿宋_GB2312" w:hint="eastAsia"/>
          <w:sz w:val="28"/>
          <w:szCs w:val="28"/>
        </w:rPr>
        <w:t>，评估车辆已使用</w:t>
      </w:r>
      <w:bookmarkStart w:id="34" w:name="使用年限"/>
      <w:r w:rsidR="00F21CD1">
        <w:rPr>
          <w:rFonts w:ascii="仿宋_GB2312" w:eastAsia="仿宋_GB2312" w:hAnsi="仿宋_GB2312" w:cs="仿宋_GB2312" w:hint="eastAsia"/>
          <w:sz w:val="28"/>
          <w:szCs w:val="28"/>
        </w:rPr>
        <w:t>131个月</w:t>
      </w:r>
      <w:bookmarkEnd w:id="34"/>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sidR="00F21CD1">
        <w:rPr>
          <w:rFonts w:ascii="仿宋_GB2312" w:eastAsia="仿宋_GB2312" w:hAnsi="仿宋_GB2312" w:cs="仿宋_GB2312" w:hint="eastAsia"/>
          <w:sz w:val="28"/>
          <w:szCs w:val="28"/>
        </w:rPr>
        <w:t>》所示，评估车辆号牌为</w:t>
      </w:r>
      <w:bookmarkStart w:id="35" w:name="车牌2"/>
      <w:r w:rsidR="00F21CD1">
        <w:rPr>
          <w:rFonts w:ascii="仿宋_GB2312" w:eastAsia="仿宋_GB2312" w:hAnsi="仿宋_GB2312" w:cs="仿宋_GB2312" w:hint="eastAsia"/>
          <w:sz w:val="28"/>
          <w:szCs w:val="28"/>
        </w:rPr>
        <w:t>津HNA778</w:t>
      </w:r>
      <w:bookmarkEnd w:id="35"/>
      <w:r w:rsidR="00F21CD1">
        <w:rPr>
          <w:rFonts w:ascii="仿宋_GB2312" w:eastAsia="仿宋_GB2312" w:hAnsi="仿宋_GB2312" w:cs="仿宋_GB2312" w:hint="eastAsia"/>
          <w:sz w:val="28"/>
          <w:szCs w:val="28"/>
        </w:rPr>
        <w:t>，机动车所有权人为</w:t>
      </w:r>
      <w:bookmarkStart w:id="36" w:name="机动车所有权人"/>
      <w:r w:rsidR="00F21CD1">
        <w:rPr>
          <w:rFonts w:ascii="仿宋_GB2312" w:eastAsia="仿宋_GB2312" w:hAnsi="仿宋_GB2312" w:cs="仿宋_GB2312" w:hint="eastAsia"/>
          <w:sz w:val="28"/>
          <w:szCs w:val="28"/>
        </w:rPr>
        <w:t>孙茂海</w:t>
      </w:r>
      <w:bookmarkEnd w:id="36"/>
      <w:r w:rsidR="00F21CD1">
        <w:rPr>
          <w:rFonts w:ascii="仿宋_GB2312" w:eastAsia="仿宋_GB2312" w:hAnsi="仿宋_GB2312" w:cs="仿宋_GB2312" w:hint="eastAsia"/>
          <w:sz w:val="28"/>
          <w:szCs w:val="28"/>
        </w:rPr>
        <w:t>，车辆使用性质为</w:t>
      </w:r>
      <w:bookmarkStart w:id="37" w:name="车辆使用性质"/>
      <w:r w:rsidR="00F21CD1">
        <w:rPr>
          <w:rFonts w:ascii="仿宋_GB2312" w:eastAsia="仿宋_GB2312" w:hAnsi="仿宋_GB2312" w:cs="仿宋_GB2312" w:hint="eastAsia"/>
          <w:sz w:val="28"/>
          <w:szCs w:val="28"/>
        </w:rPr>
        <w:t>非营运</w:t>
      </w:r>
      <w:bookmarkEnd w:id="37"/>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pPr>
        <w:rPr>
          <w:rFonts w:ascii="仿宋_GB2312" w:eastAsia="仿宋_GB2312" w:hAnsi="仿宋_GB2312" w:cs="仿宋_GB2312"/>
          <w:sz w:val="28"/>
          <w:szCs w:val="28"/>
        </w:rPr>
      </w:pPr>
      <w:bookmarkStart w:id="38" w:name="评估目的1"/>
      <w:r>
        <w:rPr>
          <w:sz w:val="16"/>
        </w:rPr>
        <w:t>为评估对象的损失提供参考依据</w:t>
      </w:r>
      <w:bookmarkEnd w:id="38"/>
      <w:r>
        <w:rPr>
          <w:sz w:val="16"/>
        </w:rPr>
        <w:pict>
          <v:shape id="_x0000_s1036" type="#_x0000_t136" style="height:51pt;margin-left:246.5pt;margin-top:461pt;mso-position-horizontal-relative:margin;mso-position-vertical-relative:margin;position:absolute;width:154.55pt;z-index:-251653120" fillcolor="silver" stroked="f">
            <v:fill opacity="22937f"/>
            <v:textpath style="font-family:&quot;微软雅黑&quot;" trim="t" fitpath="t" string="恒实评估"/>
            <o:lock v:ext="edit" aspectratio="t"/>
            <w10:wrap anchorx="margin" anchory="margin"/>
          </v:shape>
        </w:pict>
      </w:r>
    </w:p>
    <w:p w:rsidR="00D91816" w:rsidRPr="00CD782A">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307D5B">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2019年11月09日</w:t>
      </w:r>
      <w:bookmarkEnd w:id="39"/>
      <w:bookmarkEnd w:id="40"/>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t>需等材料费、工时费等相关费用之</w:t>
      </w:r>
      <w:r>
        <w:rPr>
          <w:rFonts w:ascii="仿宋_GB2312" w:eastAsia="仿宋_GB2312" w:hAnsi="仿宋_GB2312" w:cs="仿宋_GB2312" w:hint="eastAsia"/>
          <w:bCs/>
          <w:sz w:val="28"/>
          <w:szCs w:val="28"/>
        </w:rPr>
        <w:t>和</w:t>
      </w:r>
      <w:r>
        <w:rPr>
          <w:rFonts w:ascii="仿宋_GB2312" w:eastAsia="仿宋_GB2312" w:hAnsi="仿宋_GB2312" w:cs="仿宋_GB2312" w:hint="eastAsia"/>
          <w:bCs/>
          <w:sz w:val="28"/>
          <w:szCs w:val="28"/>
        </w:rPr>
        <w:t>。（</w:t>
      </w:r>
      <w:r w:rsidR="00212FBF">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00212FBF">
        <w:rPr>
          <w:rFonts w:ascii="仿宋" w:eastAsia="仿宋" w:hAnsi="仿宋" w:hint="eastAsia"/>
          <w:sz w:val="28"/>
          <w:szCs w:val="28"/>
        </w:rPr>
        <w:t>中华人民共和国资产评估法》主席令第四十六号；</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00212FBF">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3</w:t>
      </w:r>
      <w:r w:rsidR="00212FBF">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P="00F34417">
      <w:pPr>
        <w:ind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sidR="00212FBF">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P="00F34417">
      <w:pPr>
        <w:ind w:firstLine="560"/>
        <w:rPr>
          <w:rFonts w:ascii="仿宋" w:eastAsia="仿宋" w:hAnsi="仿宋"/>
          <w:sz w:val="28"/>
          <w:szCs w:val="28"/>
        </w:rPr>
      </w:pPr>
      <w:r>
        <w:rPr>
          <w:rFonts w:ascii="仿宋" w:eastAsia="仿宋" w:hAnsi="仿宋" w:hint="eastAsia"/>
          <w:sz w:val="28"/>
          <w:szCs w:val="28"/>
        </w:rPr>
        <w:t>6</w:t>
      </w:r>
      <w:r w:rsidR="00212FBF">
        <w:rPr>
          <w:rFonts w:ascii="仿宋" w:eastAsia="仿宋" w:hAnsi="仿宋" w:hint="eastAsia"/>
          <w:sz w:val="28"/>
          <w:szCs w:val="28"/>
        </w:rPr>
        <w:t>．《机动车登记规定》公安部令第124号；</w:t>
      </w:r>
    </w:p>
    <w:p w:rsidR="00F475DD"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.《机动车运行安全技术条件》GB7258-2017;</w:t>
      </w:r>
    </w:p>
    <w:p w:rsidR="00212FBF"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.《交通事故车辆安全技术检验鉴定》GA/T642-2006;</w:t>
      </w:r>
    </w:p>
    <w:p w:rsidR="00212FBF"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.《事故汽车修复技术规范》JT/T795-2011;</w:t>
      </w:r>
    </w:p>
    <w:p w:rsidR="00212FBF"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P="00F34417">
      <w:pPr>
        <w:rPr>
          <w:rFonts w:ascii="仿宋_GB2312" w:eastAsia="仿宋_GB2312" w:hAnsi="仿宋_GB2312" w:cs="仿宋_GB2312"/>
          <w:b/>
          <w:bCs/>
          <w:sz w:val="28"/>
          <w:szCs w:val="28"/>
        </w:rPr>
      </w:pPr>
      <w:r>
        <w:rPr>
          <w:sz w:val="18"/>
        </w:rPr>
        <w:pict>
          <v:shape id="_x0000_s1037" type="#_x0000_t136" style="height:51pt;margin-left:150.5pt;margin-top:230.75pt;mso-position-horizontal-relative:margin;mso-position-vertical-relative:margin;position:absolute;width:154.55pt;z-index:-251654144"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8" type="#_x0000_t136" style="height:51pt;margin-left:246.5pt;margin-top:461pt;mso-position-horizontal-relative:margin;mso-position-vertical-relative:margin;position:absolute;width:154.55pt;z-index:-251655168" fillcolor="silver" stroked="f">
            <v:fill opacity="22937f"/>
            <v:textpath style="font-family:&quot;微软雅黑&quot;" trim="t" fitpath="t" string="恒实评估"/>
            <o:lock v:ext="edit" aspectratio="t"/>
            <w10:wrap anchorx="margin" anchory="margin"/>
          </v:shape>
        </w:pic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sidR="00212FBF">
        <w:rPr>
          <w:rFonts w:ascii="仿宋_GB2312" w:eastAsia="仿宋_GB2312" w:hAnsi="仿宋_GB2312" w:cs="仿宋_GB2312" w:hint="eastAsia"/>
          <w:sz w:val="28"/>
          <w:szCs w:val="28"/>
        </w:rPr>
        <w:t>公正性原则。</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sid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r w:rsidRPr="00ED3A41">
        <w:rPr>
          <w:rFonts w:ascii="仿宋_GB2312" w:eastAsia="仿宋_GB2312" w:hAnsi="仿宋_GB2312" w:cs="仿宋_GB2312" w:hint="eastAsia"/>
          <w:sz w:val="28"/>
          <w:szCs w:val="28"/>
        </w:rPr>
        <w:t>恢复车</w:t>
      </w:r>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w:t>
      </w:r>
      <w:r w:rsidR="00F475DD">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sidR="00F475DD">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10880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壹万零捌佰捌拾圆整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r w:rsidRPr="00A93846">
        <w:rPr>
          <w:rFonts w:ascii="仿宋_GB2312" w:eastAsia="仿宋_GB2312" w:hAnsi="仿宋_GB2312" w:cs="仿宋_GB2312" w:hint="eastAsia"/>
          <w:sz w:val="28"/>
          <w:szCs w:val="28"/>
        </w:rPr>
        <w:t>报告自</w:t>
      </w:r>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r w:rsidRPr="00A93846">
        <w:rPr>
          <w:rFonts w:ascii="仿宋_GB2312" w:eastAsia="仿宋_GB2312" w:hAnsi="仿宋_GB2312" w:cs="仿宋_GB2312" w:hint="eastAsia"/>
          <w:sz w:val="28"/>
          <w:szCs w:val="28"/>
        </w:rPr>
        <w:t>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rsidRPr="00A93846">
      <w:pPr>
        <w:rPr>
          <w:rFonts w:ascii="仿宋_GB2312" w:eastAsia="仿宋_GB2312" w:hAnsi="仿宋_GB2312" w:cs="仿宋_GB2312"/>
          <w:sz w:val="28"/>
          <w:szCs w:val="28"/>
        </w:rPr>
      </w:pPr>
    </w:p>
    <w:p w:rsidR="00D9181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sidR="00F21CD1">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height:51pt;margin-left:144.5pt;margin-top:265.25pt;mso-position-horizontal-relative:margin;mso-position-vertical-relative:margin;position:absolute;width:154.55pt;z-index:-251651072" fillcolor="silver" stroked="f">
            <v:fill opacity="22937f"/>
            <v:textpath style="font-family:&quot;微软雅黑&quot;" trim="t" fitpath="t" string="恒实评估"/>
            <o:lock v:ext="edit" aspectratio="t"/>
            <w10:wrap anchorx="margin" anchory="margin"/>
          </v:shape>
        </w:pict>
      </w:r>
    </w:p>
    <w:p w:rsidR="00D91816" w:rsidP="00ED3A41">
      <w:pPr>
        <w:ind w:firstLine="280"/>
        <w:rPr>
          <w:rFonts w:ascii="仿宋_GB2312" w:eastAsia="仿宋_GB2312" w:hAnsi="仿宋_GB2312" w:cs="仿宋_GB2312"/>
          <w:b/>
          <w:bCs/>
          <w:sz w:val="28"/>
          <w:szCs w:val="28"/>
        </w:rPr>
      </w:pPr>
      <w:r>
        <w:rPr>
          <w:rFonts w:hint="eastAsia"/>
          <w:sz w:val="28"/>
          <w:szCs w:val="28"/>
        </w:rPr>
        <w:t>鉴定评估师</w:t>
      </w:r>
      <w:r w:rsidR="00F21CD1">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sidR="00F21CD1">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pPr>
        <w:rPr>
          <w:rFonts w:ascii="仿宋_GB2312" w:eastAsia="仿宋_GB2312" w:hAnsi="仿宋_GB2312" w:cs="仿宋_GB2312"/>
          <w:b/>
          <w:bCs/>
          <w:sz w:val="28"/>
          <w:szCs w:val="28"/>
        </w:rPr>
      </w:pPr>
    </w:p>
    <w:p w:rsidR="00ED3A41" w:rsidRPr="00ED3A41">
      <w:pPr>
        <w:rPr>
          <w:rFonts w:ascii="仿宋_GB2312" w:eastAsia="仿宋_GB2312" w:hAnsi="仿宋_GB2312" w:cs="仿宋_GB2312"/>
          <w:b/>
          <w:bCs/>
          <w:sz w:val="28"/>
          <w:szCs w:val="28"/>
        </w:rPr>
      </w:pPr>
    </w:p>
    <w:p w:rsidR="00D91816" w:rsidRPr="00FB719A">
      <w:pPr>
        <w:rPr>
          <w:rFonts w:ascii="仿宋_GB2312" w:eastAsia="仿宋_GB2312" w:hAnsi="仿宋_GB2312" w:cs="仿宋_GB2312"/>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r>
        <w:rPr>
          <w:rFonts w:ascii="仿宋_GB2312" w:eastAsia="仿宋_GB2312" w:hAnsi="仿宋_GB2312" w:cs="仿宋_GB2312" w:hint="eastAsia"/>
          <w:b/>
          <w:bCs/>
          <w:sz w:val="28"/>
          <w:szCs w:val="28"/>
        </w:rPr>
        <w:t>恒实价格</w:t>
      </w:r>
      <w:r>
        <w:rPr>
          <w:rFonts w:ascii="仿宋_GB2312" w:eastAsia="仿宋_GB2312" w:hAnsi="仿宋_GB2312" w:cs="仿宋_GB2312" w:hint="eastAsia"/>
          <w:b/>
          <w:bCs/>
          <w:sz w:val="28"/>
          <w:szCs w:val="28"/>
        </w:rPr>
        <w:t>评估有限公司</w:t>
      </w:r>
    </w:p>
    <w:p w:rsidR="00D91816" w:rsidRPr="00026637">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2020年06月07日</w:t>
      </w:r>
      <w:bookmarkEnd w:id="43"/>
    </w:p>
    <w:p w:rsidR="0060349A">
      <w:pPr>
        <w:ind w:firstLine="560"/>
      </w:pPr>
    </w:p>
    <w:p w:rsidR="0060349A">
      <w:pPr>
        <w:ind w:firstLine="560"/>
      </w:pPr>
    </w:p>
    <w:p w:rsidR="0060349A">
      <w:pPr>
        <w:ind w:firstLine="560"/>
      </w:pPr>
    </w:p>
    <w:p w:rsidR="0060349A">
      <w:pPr>
        <w:ind w:firstLine="560"/>
      </w:pPr>
    </w:p>
    <w:p w:rsidR="0060349A">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rPr>
          <w:rFonts w:hint="eastAsia"/>
        </w:rPr>
      </w:pPr>
    </w:p>
    <w:p w:rsidR="00485DAE">
      <w:pPr>
        <w:ind w:firstLine="560"/>
      </w:pPr>
    </w:p>
    <w:p w:rsidR="0024174E">
      <w:pPr>
        <w:ind w:firstLine="560"/>
      </w:pPr>
    </w:p>
    <w:p w:rsidR="0024174E">
      <w:pPr>
        <w:ind w:firstLine="560"/>
        <w:rPr>
          <w:rFonts w:hint="eastAsia"/>
        </w:rPr>
      </w:pPr>
    </w:p>
    <w:p w:rsidR="00485DAE" w:rsidP="00485DAE">
      <w:pPr>
        <w:ind w:firstLine="560"/>
        <w:jc w:val="center"/>
        <w:rPr>
          <w:rFonts w:hint="eastAsia"/>
          <w:b/>
          <w:sz w:val="44"/>
          <w:szCs w:val="44"/>
        </w:rPr>
      </w:pPr>
      <w:r w:rsidRPr="00485DAE">
        <w:rPr>
          <w:rFonts w:hint="eastAsia"/>
          <w:b/>
          <w:sz w:val="44"/>
          <w:szCs w:val="44"/>
        </w:rPr>
        <w:t>重要事项说明</w:t>
      </w:r>
    </w:p>
    <w:p w:rsidR="00485DAE" w:rsidRPr="00485DAE" w:rsidP="00485DAE">
      <w:pPr>
        <w:ind w:firstLine="560"/>
        <w:rPr>
          <w:sz w:val="28"/>
          <w:szCs w:val="28"/>
        </w:rPr>
      </w:pPr>
    </w:p>
    <w:p w:rsidR="00CA1A0E" w:rsidP="0050774B">
      <w:pPr>
        <w:sectPr>
          <w:headerReference w:type="default" r:id="rId4"/>
          <w:footerReference w:type="default" r:id="rId5"/>
          <w:pgSz w:w="11906" w:h="16838"/>
          <w:pgMar w:top="1440" w:right="1800" w:bottom="1440" w:left="1800" w:header="851" w:footer="992" w:gutter="0"/>
          <w:pgNumType w:chapStyle="1"/>
          <w:cols w:space="720"/>
          <w:docGrid w:type="lines" w:linePitch="312"/>
        </w:sectPr>
      </w:pPr>
      <w:bookmarkStart w:id="44" w:name="重要事项说明"/>
      <w:r>
        <w:t>1.建议赔偿方回收有必要的残值或扣除相关的残值价值以确保双方的权益及利益</w:t>
      </w:r>
      <w:bookmarkStart w:id="45" w:name="_GoBack"/>
      <w:bookmarkEnd w:id="44"/>
      <w:bookmarkEnd w:id="45"/>
    </w:p>
    <w:p w:rsidR="0050774B" w:rsidP="0050774B"/>
    <w:p w:rsidR="0050774B" w:rsidP="00A645FB">
      <w:pPr>
        <w:ind w:firstLine="560"/>
        <w:sectPr>
          <w:footerReference w:type="default" r:id="rId6"/>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7"/>
                    <a:stretch>
                      <a:fillRect/>
                    </a:stretch>
                  </pic:blipFill>
                  <pic:spPr bwMode="auto">
                    <a:xfrm>
                      <a:off x="0" y="0"/>
                      <a:ext cx="5274310" cy="7648829"/>
                    </a:xfrm>
                    <a:prstGeom prst="rect">
                      <a:avLst/>
                    </a:prstGeom>
                    <a:noFill/>
                    <a:ln>
                      <a:noFill/>
                    </a:ln>
                  </pic:spPr>
                </pic:pic>
              </a:graphicData>
            </a:graphic>
          </wp:inline>
        </w:drawing>
      </w:r>
    </w:p>
    <w:p w:rsidR="0060349A" w:rsidP="00A645FB"/>
    <w:p w:rsidR="0060349A">
      <w:pPr>
        <w:ind w:firstLine="560"/>
      </w:pPr>
    </w:p>
    <w:p w:rsidR="0060349A">
      <w:pPr>
        <w:ind w:firstLine="560"/>
      </w:pPr>
    </w:p>
    <w:p w:rsidR="0060349A">
      <w:pPr>
        <w:ind w:firstLine="560"/>
      </w:pPr>
    </w:p>
    <w:p w:rsidR="0060349A">
      <w:pPr>
        <w:ind w:firstLine="560"/>
      </w:pPr>
    </w:p>
    <w:p w:rsidR="0060349A" w:rsidP="00F82C31">
      <w:bookmarkStart w:id="46" w:name="估损师证书1"/>
      <w:r>
        <w:rPr>
          <w:rFonts w:hint="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height:549.22pt;width:387.16pt">
            <v:imagedata r:id="rId8" o:title=""/>
          </v:shape>
        </w:pict>
      </w:r>
      <w:bookmarkEnd w:id="46"/>
      <w:r>
        <w:rPr>
          <w:rFonts w:hint="eastAsia"/>
        </w:rPr>
        <w:t xml:space="preserve">  </w:t>
      </w:r>
    </w:p>
    <w:p w:rsidR="0078695A" w:rsidP="00F82C31">
      <w:bookmarkStart w:id="47" w:name="估损师证书2"/>
      <w:r>
        <w:pict>
          <v:shape id="_x0000_i1042" type="#_x0000_t75" style="height:575.48pt;width:408.92pt">
            <v:imagedata r:id="rId9" o:title=""/>
          </v:shape>
        </w:pict>
      </w:r>
      <w:bookmarkEnd w:id="47"/>
    </w:p>
    <w:p w:rsidR="00C76C73" w:rsidP="00C76C73">
      <w:r>
        <w:rPr>
          <w:rFonts w:hint="eastAsia"/>
        </w:rPr>
        <w:t xml:space="preserve">     </w:t>
      </w:r>
      <w:bookmarkStart w:id="48" w:name="估损师证书3"/>
      <w:r>
        <w:pict>
          <v:shape id="_x0000_i1043" type="#_x0000_t75" style="height:516.96pt;width:344.39pt">
            <v:imagedata r:id="rId10" o:title=""/>
          </v:shape>
        </w:pict>
      </w:r>
      <w:bookmarkEnd w:id="48"/>
    </w:p>
    <w:p w:rsidR="00340F93" w:rsidP="00C76C73">
      <w:bookmarkStart w:id="49" w:name="估损师证书4"/>
      <w:r>
        <w:pict>
          <v:shape id="_x0000_i1044" type="#_x0000_t75" style="height:532.5pt;width:344.25pt">
            <v:imagedata r:id="rId11" o:title=""/>
          </v:shape>
        </w:pict>
      </w:r>
      <w:bookmarkEnd w:id="49"/>
    </w:p>
    <w:p w:rsidR="00340F93" w:rsidP="00C76C73">
      <w:bookmarkStart w:id="50" w:name="估损师证书5"/>
      <w:r>
        <w:pict>
          <v:shape id="_x0000_i1045" type="#_x0000_t75" style="height:586.5pt;width:412.5pt">
            <v:imagedata r:id="rId12" o:title=""/>
          </v:shape>
        </w:pict>
      </w:r>
      <w:bookmarkEnd w:id="50"/>
    </w:p>
    <w:p w:rsidR="00340F93" w:rsidP="00C76C73">
      <w:bookmarkStart w:id="51" w:name="估损师证书6"/>
      <w:r>
        <w:pict>
          <v:shape id="_x0000_i1046" type="#_x0000_t75" style="height:564.75pt;width:399.75pt">
            <v:imagedata r:id="rId13" o:title=""/>
          </v:shape>
        </w:pict>
      </w:r>
      <w:bookmarkEnd w:id="51"/>
    </w:p>
    <w:p w:rsidR="00C76C73">
      <w:pPr>
        <w:ind w:firstLine="560"/>
      </w:pPr>
    </w:p>
    <w:p w:rsidR="00C76C73" w:rsidP="00C76C73"/>
    <w:p w:rsidR="00DD2CE3">
      <w:pPr>
        <w:ind w:firstLine="560"/>
      </w:pPr>
      <w:r>
        <w:rPr>
          <w:noProof/>
        </w:rPr>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4"/>
                    <a:stretch>
                      <a:fillRect/>
                    </a:stretch>
                  </pic:blipFill>
                  <pic:spPr>
                    <a:xfrm>
                      <a:off x="0" y="0"/>
                      <a:ext cx="5274310" cy="7316884"/>
                    </a:xfrm>
                    <a:prstGeom prst="rect">
                      <a:avLst/>
                    </a:prstGeom>
                  </pic:spPr>
                </pic:pic>
              </a:graphicData>
            </a:graphic>
          </wp:inline>
        </w:drawing>
      </w:r>
    </w:p>
    <w:p w:rsidR="000B243F">
      <w:pPr>
        <w:ind w:firstLine="560"/>
      </w:pPr>
    </w:p>
    <w:p w:rsidR="000B243F">
      <w:pPr>
        <w:ind w:firstLine="560"/>
      </w:pPr>
    </w:p>
    <w:p w:rsidR="000B243F">
      <w:pPr>
        <w:ind w:firstLine="560"/>
      </w:pPr>
    </w:p>
    <w:p w:rsidR="000B243F">
      <w:pPr>
        <w:ind w:firstLine="560"/>
      </w:pPr>
    </w:p>
    <w:p w:rsidR="000B243F">
      <w:pPr>
        <w:ind w:firstLine="560"/>
      </w:pPr>
    </w:p>
    <w:p w:rsidR="00DD2CE3">
      <w:pPr>
        <w:ind w:firstLine="560"/>
      </w:pPr>
    </w:p>
    <w:p w:rsidR="00DD2CE3">
      <w:pPr>
        <w:ind w:firstLine="560"/>
      </w:pPr>
    </w:p>
    <w:p w:rsidR="00DD2CE3">
      <w:pPr>
        <w:ind w:firstLine="560"/>
      </w:pPr>
    </w:p>
    <w:p w:rsidR="00DD2CE3">
      <w:pPr>
        <w:ind w:firstLine="560"/>
      </w:pPr>
    </w:p>
    <w:p w:rsidR="003D4E81">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5"/>
                    <a:stretch>
                      <a:fillRect/>
                    </a:stretch>
                  </pic:blipFill>
                  <pic:spPr bwMode="auto">
                    <a:xfrm>
                      <a:off x="0" y="0"/>
                      <a:ext cx="4998294" cy="7105650"/>
                    </a:xfrm>
                    <a:prstGeom prst="rect">
                      <a:avLst/>
                    </a:prstGeom>
                    <a:noFill/>
                    <a:ln>
                      <a:noFill/>
                    </a:ln>
                  </pic:spPr>
                </pic:pic>
              </a:graphicData>
            </a:graphic>
          </wp:inline>
        </w:drawing>
      </w: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D91816">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6"/>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height:51pt;margin-left:246.5pt;margin-top:461pt;mso-position-horizontal-relative:margin;mso-position-vertical-relative:margin;position:absolute;width:154.55pt;z-index:-251657216"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height:51pt;margin-left:144.5pt;margin-top:265.25pt;mso-position-horizontal-relative:margin;mso-position-vertical-relative:margin;position:absolute;width:154.55pt;z-index:-251658240" fillcolor="silver" stroked="f">
            <v:fill opacity="22937f"/>
            <v:textpath style="font-family:&quot;微软雅黑&quot;" trim="t" fitpath="t" string="恒实评估"/>
            <o:lock v:ext="edit" aspectratio="t"/>
            <w10:wrap anchorx="margin" anchory="margin"/>
          </v:shape>
        </w:pict>
      </w:r>
    </w:p>
    <w:sectPr w:rsidSect="000B6E65">
      <w:footerReference w:type="default" r:id="rId17"/>
      <w:pgSz w:w="11906" w:h="16838"/>
      <w:pgMar w:top="1440" w:right="1800" w:bottom="1440" w:left="1800" w:header="851" w:footer="992" w:gutter="0"/>
      <w:pgNumType w:start="10" w:chapStyle="1"/>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46" w:rsidP="00CA1A0E">
    <w:pPr>
      <w:pStyle w:val="Footer"/>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sid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0E">
    <w:pPr>
      <w:pStyle w:val="Footer"/>
      <w:jc w:val="right"/>
      <w:rPr>
        <w:rFonts w:asciiTheme="majorHAnsi" w:eastAsiaTheme="majorEastAsia" w:hAnsiTheme="majorHAnsi" w:cstheme="majorBidi"/>
        <w:sz w:val="28"/>
        <w:szCs w:val="28"/>
      </w:rPr>
    </w:pPr>
  </w:p>
  <w:p w:rsidR="00CA1A0E" w:rsidRPr="00A362D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E65" w:rsidRPr="00A362D4">
    <w:pPr>
      <w:pStyle w:val="Footer"/>
    </w:pPr>
    <w:r>
      <w:rPr>
        <w:rFonts w:hint="eastAsia"/>
      </w:rPr>
      <w:t>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16">
    <w:pPr>
      <w:pStyle w:val="Header"/>
      <w:jc w:val="left"/>
      <w:rPr>
        <w:color w:val="0000FF"/>
      </w:rPr>
    </w:pPr>
    <w:r>
      <w:rPr>
        <w:rFonts w:hint="eastAsia"/>
        <w:color w:val="0000FF"/>
      </w:rPr>
      <w:t xml:space="preserve">                  </w:t>
    </w:r>
  </w:p>
  <w:p w:rsidR="00D91816">
    <w:pPr>
      <w:pStyle w:val="Header"/>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height:48.3pt;margin-left:58.85pt;margin-top:65.55pt;mso-position-horizontal-relative:margin;mso-position-vertical-relative:margin;position:absolute;width:146.4pt;z-index:-251658240"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71BE1"/>
    <w:multiLevelType w:val="hybridMultilevel"/>
    <w:tmpl w:val="B9103DA6"/>
    <w:lvl w:ilvl="0">
      <w:start w:val="1"/>
      <w:numFmt w:val="decimalEnclosedCircle"/>
      <w:lvlText w:val="%1"/>
      <w:lvlJc w:val="left"/>
      <w:pPr>
        <w:ind w:left="915" w:hanging="360"/>
      </w:pPr>
      <w:rPr>
        <w:rFonts w:hint="default"/>
      </w:rPr>
    </w:lvl>
    <w:lvl w:ilvl="1" w:tentative="1">
      <w:start w:val="1"/>
      <w:numFmt w:val="lowerLetter"/>
      <w:lvlText w:val="%2)"/>
      <w:lvlJc w:val="left"/>
      <w:pPr>
        <w:ind w:left="1395" w:hanging="420"/>
      </w:pPr>
    </w:lvl>
    <w:lvl w:ilvl="2" w:tentative="1">
      <w:start w:val="1"/>
      <w:numFmt w:val="lowerRoman"/>
      <w:lvlText w:val="%3."/>
      <w:lvlJc w:val="right"/>
      <w:pPr>
        <w:ind w:left="1815" w:hanging="420"/>
      </w:pPr>
    </w:lvl>
    <w:lvl w:ilvl="3" w:tentative="1">
      <w:start w:val="1"/>
      <w:numFmt w:val="decimal"/>
      <w:lvlText w:val="%4."/>
      <w:lvlJc w:val="left"/>
      <w:pPr>
        <w:ind w:left="2235" w:hanging="420"/>
      </w:pPr>
    </w:lvl>
    <w:lvl w:ilvl="4" w:tentative="1">
      <w:start w:val="1"/>
      <w:numFmt w:val="lowerLetter"/>
      <w:lvlText w:val="%5)"/>
      <w:lvlJc w:val="left"/>
      <w:pPr>
        <w:ind w:left="2655" w:hanging="420"/>
      </w:pPr>
    </w:lvl>
    <w:lvl w:ilvl="5" w:tentative="1">
      <w:start w:val="1"/>
      <w:numFmt w:val="lowerRoman"/>
      <w:lvlText w:val="%6."/>
      <w:lvlJc w:val="right"/>
      <w:pPr>
        <w:ind w:left="3075" w:hanging="420"/>
      </w:pPr>
    </w:lvl>
    <w:lvl w:ilvl="6" w:tentative="1">
      <w:start w:val="1"/>
      <w:numFmt w:val="decimal"/>
      <w:lvlText w:val="%7."/>
      <w:lvlJc w:val="left"/>
      <w:pPr>
        <w:ind w:left="3495" w:hanging="420"/>
      </w:pPr>
    </w:lvl>
    <w:lvl w:ilvl="7" w:tentative="1">
      <w:start w:val="1"/>
      <w:numFmt w:val="lowerLetter"/>
      <w:lvlText w:val="%8)"/>
      <w:lvlJc w:val="left"/>
      <w:pPr>
        <w:ind w:left="3915" w:hanging="420"/>
      </w:pPr>
    </w:lvl>
    <w:lvl w:ilvl="8" w:tentative="1">
      <w:start w:val="1"/>
      <w:numFmt w:val="lowerRoman"/>
      <w:lvlText w:val="%9."/>
      <w:lvlJc w:val="right"/>
      <w:pPr>
        <w:ind w:left="4335" w:hanging="420"/>
      </w:pPr>
    </w:lvl>
  </w:abstractNum>
  <w:abstractNum w:abstractNumId="1">
    <w:nsid w:val="5E897E01"/>
    <w:multiLevelType w:val="hybridMultilevel"/>
    <w:tmpl w:val="2C8AF7E8"/>
    <w:lvl w:ilvl="0">
      <w:start w:val="1"/>
      <w:numFmt w:val="decimal"/>
      <w:lvlText w:val="%1."/>
      <w:lvlJc w:val="left"/>
      <w:pPr>
        <w:ind w:left="855" w:hanging="360"/>
      </w:pPr>
      <w:rPr>
        <w:rFonts w:hint="default"/>
      </w:rPr>
    </w:lvl>
    <w:lvl w:ilvl="1" w:tentative="1">
      <w:start w:val="1"/>
      <w:numFmt w:val="lowerLetter"/>
      <w:lvlText w:val="%2)"/>
      <w:lvlJc w:val="left"/>
      <w:pPr>
        <w:ind w:left="1335" w:hanging="420"/>
      </w:pPr>
    </w:lvl>
    <w:lvl w:ilvl="2" w:tentative="1">
      <w:start w:val="1"/>
      <w:numFmt w:val="lowerRoman"/>
      <w:lvlText w:val="%3."/>
      <w:lvlJc w:val="right"/>
      <w:pPr>
        <w:ind w:left="1755" w:hanging="420"/>
      </w:pPr>
    </w:lvl>
    <w:lvl w:ilvl="3" w:tentative="1">
      <w:start w:val="1"/>
      <w:numFmt w:val="decimal"/>
      <w:lvlText w:val="%4."/>
      <w:lvlJc w:val="left"/>
      <w:pPr>
        <w:ind w:left="2175" w:hanging="420"/>
      </w:pPr>
    </w:lvl>
    <w:lvl w:ilvl="4" w:tentative="1">
      <w:start w:val="1"/>
      <w:numFmt w:val="lowerLetter"/>
      <w:lvlText w:val="%5)"/>
      <w:lvlJc w:val="left"/>
      <w:pPr>
        <w:ind w:left="2595" w:hanging="420"/>
      </w:pPr>
    </w:lvl>
    <w:lvl w:ilvl="5" w:tentative="1">
      <w:start w:val="1"/>
      <w:numFmt w:val="lowerRoman"/>
      <w:lvlText w:val="%6."/>
      <w:lvlJc w:val="right"/>
      <w:pPr>
        <w:ind w:left="3015" w:hanging="420"/>
      </w:pPr>
    </w:lvl>
    <w:lvl w:ilvl="6" w:tentative="1">
      <w:start w:val="1"/>
      <w:numFmt w:val="decimal"/>
      <w:lvlText w:val="%7."/>
      <w:lvlJc w:val="left"/>
      <w:pPr>
        <w:ind w:left="3435" w:hanging="420"/>
      </w:pPr>
    </w:lvl>
    <w:lvl w:ilvl="7" w:tentative="1">
      <w:start w:val="1"/>
      <w:numFmt w:val="lowerLetter"/>
      <w:lvlText w:val="%8)"/>
      <w:lvlJc w:val="left"/>
      <w:pPr>
        <w:ind w:left="3855" w:hanging="420"/>
      </w:pPr>
    </w:lvl>
    <w:lvl w:ilvl="8" w:tentative="1">
      <w:start w:val="1"/>
      <w:numFmt w:val="lowerRoman"/>
      <w:lvlText w:val="%9."/>
      <w:lvlJc w:val="right"/>
      <w:pPr>
        <w:ind w:left="4275" w:hanging="420"/>
      </w:pPr>
    </w:lvl>
  </w:abstractNum>
  <w:abstractNum w:abstractNumId="2">
    <w:nsid w:val="7D8A61F8"/>
    <w:multiLevelType w:val="hybridMultilevel"/>
    <w:tmpl w:val="8076CDEA"/>
    <w:lvl w:ilvl="0">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1"/>
    <w:uiPriority w:val="99"/>
    <w:qFormat/>
    <w:pPr>
      <w:tabs>
        <w:tab w:val="center" w:pos="4153"/>
        <w:tab w:val="right" w:pos="8306"/>
      </w:tabs>
      <w:snapToGrid w:val="0"/>
      <w:jc w:val="left"/>
    </w:pPr>
    <w:rPr>
      <w:sz w:val="18"/>
    </w:rPr>
  </w:style>
  <w:style w:type="paragraph" w:styleId="Header">
    <w:name w:val="header"/>
    <w:basedOn w:val="Normal"/>
    <w:qFormat/>
    <w:pPr>
      <w:pBdr>
        <w:top w:val="nil"/>
        <w:left w:val="nil"/>
        <w:bottom w:val="nil"/>
        <w:right w:val="nil"/>
      </w:pBdr>
      <w:tabs>
        <w:tab w:val="center" w:pos="4153"/>
        <w:tab w:val="right" w:pos="8306"/>
      </w:tabs>
      <w:snapToGrid w:val="0"/>
    </w:pPr>
    <w:rPr>
      <w:sz w:val="18"/>
    </w:rPr>
  </w:style>
  <w:style w:type="paragraph" w:styleId="BalloonText">
    <w:name w:val="Balloon Text"/>
    <w:basedOn w:val="Normal"/>
    <w:link w:val="Char"/>
    <w:rsid w:val="00D07CEA"/>
    <w:rPr>
      <w:sz w:val="18"/>
      <w:szCs w:val="18"/>
    </w:rPr>
  </w:style>
  <w:style w:type="character" w:customStyle="1" w:styleId="Char">
    <w:name w:val="批注框文本 Char"/>
    <w:basedOn w:val="DefaultParagraphFont"/>
    <w:link w:val="BalloonText"/>
    <w:rsid w:val="00D07CEA"/>
    <w:rPr>
      <w:kern w:val="2"/>
      <w:sz w:val="18"/>
      <w:szCs w:val="18"/>
    </w:rPr>
  </w:style>
  <w:style w:type="paragraph" w:styleId="ListParagraph">
    <w:name w:val="List Paragraph"/>
    <w:basedOn w:val="Normal"/>
    <w:uiPriority w:val="99"/>
    <w:unhideWhenUsed/>
    <w:rsid w:val="00CC3293"/>
    <w:pPr>
      <w:ind w:firstLine="420"/>
    </w:pPr>
  </w:style>
  <w:style w:type="paragraph" w:styleId="Title">
    <w:name w:val="Title"/>
    <w:basedOn w:val="Normal"/>
    <w:next w:val="Normal"/>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DefaultParagraphFont"/>
    <w:link w:val="Title"/>
    <w:uiPriority w:val="10"/>
    <w:rsid w:val="002602FF"/>
    <w:rPr>
      <w:rFonts w:asciiTheme="majorHAnsi" w:hAnsiTheme="majorHAnsi" w:cstheme="majorBidi"/>
      <w:b/>
      <w:bCs/>
      <w:kern w:val="2"/>
      <w:sz w:val="32"/>
      <w:szCs w:val="32"/>
    </w:rPr>
  </w:style>
  <w:style w:type="character" w:customStyle="1" w:styleId="title1">
    <w:name w:val="title1"/>
    <w:basedOn w:val="DefaultParagraphFont"/>
    <w:rsid w:val="00455568"/>
    <w:rPr>
      <w:rFonts w:ascii="微软雅黑" w:eastAsia="微软雅黑" w:hAnsi="微软雅黑" w:hint="eastAsia"/>
      <w:sz w:val="21"/>
      <w:szCs w:val="21"/>
    </w:rPr>
  </w:style>
  <w:style w:type="character" w:customStyle="1" w:styleId="Char1">
    <w:name w:val="页脚 Char"/>
    <w:basedOn w:val="DefaultParagraphFont"/>
    <w:link w:val="Footer"/>
    <w:uiPriority w:val="99"/>
    <w:rsid w:val="00DE1446"/>
    <w:rPr>
      <w:kern w:val="2"/>
      <w:sz w:val="18"/>
      <w:szCs w:val="22"/>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jpe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image" Target="media/image8.png"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1.jpeg" /><Relationship Id="rId8" Type="http://schemas.openxmlformats.org/officeDocument/2006/relationships/image" Target="media/image2.png" /><Relationship Id="rId9" Type="http://schemas.openxmlformats.org/officeDocument/2006/relationships/image" Target="media/image3.png" /></Relationships>
</file>

<file path=word/_rels/footer3.xml.rels>&#65279;<?xml version="1.0" encoding="utf-8" standalone="yes"?><Relationships xmlns="http://schemas.openxmlformats.org/package/2006/relationships"><Relationship Id="rId1" Type="http://schemas.openxmlformats.org/officeDocument/2006/relationships/image" Target="media/image1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TotalTime>
  <Pages>16</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156</cp:revision>
  <cp:lastPrinted>2016-06-14T02:05:00Z</cp:lastPrinted>
  <dcterms:created xsi:type="dcterms:W3CDTF">2016-08-06T06:30:00Z</dcterms:created>
  <dcterms:modified xsi:type="dcterms:W3CDTF">2019-05-26T08:07:00Z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