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body>
    <w:p w:rsidR="001E538C" w:rsidRDefault="001E538C" w:rsidP="007945D5">
      <w:pPr>
        <w:rPr>
          <w:rFonts w:ascii="黑体" w:eastAsia="黑体" w:hAnsi="黑体" w:cs="黑体"/>
          <w:sz w:val="44"/>
          <w:szCs w:val="44"/>
        </w:rPr>
      </w:pPr>
    </w:p>
    <w:p w:rsidR="00F007FE" w:rsidRPr="00E54FFE" w:rsidRDefault="00F15F22" w:rsidP="001E538C">
      <w:pPr>
        <w:ind w:firstLineChars="1100" w:firstLine="1980"/>
        <w:rPr>
          <w:sz w:val="28"/>
          <w:szCs w:val="28"/>
        </w:rPr>
      </w:pPr>
      <w:r>
        <w:rPr>
          <w:sz w:val="18"/>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59" type="#_x0000_t136" style="position:absolute;left:0;text-align:left;margin-left:251pt;margin-top:481.2pt;width:154.55pt;height:51pt;z-index:-251637760;mso-position-horizontal-relative:margin;mso-position-vertical-relative:margin;mso-width-relative:page;mso-height-relative:page" fillcolor="silver" stroked="f">
            <v:fill opacity="22937f"/>
            <v:textpath style="font-family:&quot;微软雅黑&quot;" trim="t" fitpath="t" string="恒实评估"/>
            <o:lock v:ext="edit" aspectratio="t"/>
            <w10:wrap anchorx="margin" anchory="margin"/>
          </v:shape>
        </w:pict>
      </w:r>
      <w:r>
        <w:rPr>
          <w:sz w:val="18"/>
        </w:rPr>
        <w:pict>
          <v:shape id="_x0000_s1057" type="#_x0000_t136" style="position:absolute;left:0;text-align:left;margin-left:-150.1pt;margin-top:-150.75pt;width:154.4pt;height:50.9pt;z-index:-251641856;mso-position-horizontal-relative:margin;mso-position-vertical-relative:margin;mso-width-relative:page;mso-height-relative:page" fillcolor="silver" stroked="f">
            <v:fill opacity="22937f"/>
            <v:textpath style="font-family:&quot;微软雅黑&quot;" trim="t" fitpath="t" string="恒实评估"/>
            <o:lock v:ext="edit" aspectratio="t"/>
            <w10:wrap anchorx="margin" anchory="margin"/>
          </v:shape>
        </w:pict>
      </w:r>
      <w:r w:rsidR="00F007FE">
        <w:rPr>
          <w:rFonts w:ascii="黑体" w:eastAsia="黑体" w:hAnsi="黑体" w:cs="黑体" w:hint="eastAsia"/>
          <w:sz w:val="44"/>
          <w:szCs w:val="44"/>
        </w:rPr>
        <w:t>机动车鉴定评估报告</w:t>
      </w:r>
    </w:p>
    <w:p w:rsidR="00F007FE" w:rsidRDefault="00F007FE" w:rsidP="00F007FE">
      <w:pPr>
        <w:rPr>
          <w:sz w:val="44"/>
          <w:szCs w:val="44"/>
        </w:rPr>
      </w:pPr>
    </w:p>
    <w:p w:rsidR="00F007FE" w:rsidRDefault="00040CF6" w:rsidP="00F007FE">
      <w:pPr>
        <w:jc w:val="center"/>
      </w:pPr>
      <w:r>
        <w:rPr>
          <w:rFonts w:cs="宋体" w:hint="eastAsia"/>
          <w:lang w:bidi="ar"/>
        </w:rPr>
        <w:t>恒实价估交字</w:t>
      </w:r>
      <w:r w:rsidR="00F007FE">
        <w:rPr>
          <w:rFonts w:hint="eastAsia"/>
        </w:rPr>
        <w:t>（</w:t>
      </w:r>
      <w:bookmarkStart w:id="0" w:name="单号年1"/>
      <w:bookmarkEnd w:id="0"/>
      <w:r w:rsidR="007945D5">
        <w:t>2018</w:t>
      </w:r>
      <w:r w:rsidR="00F007FE">
        <w:rPr>
          <w:rFonts w:hint="eastAsia"/>
        </w:rPr>
        <w:t>）第</w:t>
      </w:r>
      <w:bookmarkStart w:id="1" w:name="单号流水号1"/>
      <w:bookmarkEnd w:id="1"/>
      <w:r w:rsidR="007945D5">
        <w:t>00000060</w:t>
      </w:r>
      <w:r w:rsidR="00F007FE">
        <w:rPr>
          <w:rFonts w:hint="eastAsia"/>
        </w:rPr>
        <w:t>号</w:t>
      </w:r>
    </w:p>
    <w:p w:rsidR="00F007FE" w:rsidRDefault="00F007FE" w:rsidP="00F007FE"/>
    <w:p w:rsidR="00F007FE" w:rsidRDefault="00F007FE" w:rsidP="00F007FE"/>
    <w:p w:rsidR="00F007FE" w:rsidRDefault="00F007FE" w:rsidP="00F007FE"/>
    <w:p w:rsidR="00F007FE" w:rsidRDefault="00F007FE" w:rsidP="00F007FE">
      <w:pPr>
        <w:rPr>
          <w:sz w:val="28"/>
          <w:szCs w:val="28"/>
        </w:rPr>
      </w:pPr>
      <w:r>
        <w:rPr>
          <w:rFonts w:hint="eastAsia"/>
          <w:sz w:val="28"/>
          <w:szCs w:val="28"/>
        </w:rPr>
        <w:t xml:space="preserve">        </w:t>
      </w:r>
      <w:r>
        <w:rPr>
          <w:rFonts w:hint="eastAsia"/>
          <w:sz w:val="28"/>
          <w:szCs w:val="28"/>
        </w:rPr>
        <w:t>项目名称：</w:t>
      </w:r>
      <w:r w:rsidR="007945D5">
        <w:rPr>
          <w:rFonts w:hint="eastAsia"/>
          <w:sz w:val="28"/>
          <w:szCs w:val="28"/>
        </w:rPr>
        <w:t>津</w:t>
      </w:r>
      <w:r w:rsidR="007945D5">
        <w:rPr>
          <w:rFonts w:hint="eastAsia"/>
          <w:sz w:val="28"/>
          <w:szCs w:val="28"/>
        </w:rPr>
        <w:t>HXY173</w:t>
      </w:r>
      <w:r w:rsidR="007945D5">
        <w:rPr>
          <w:rFonts w:hint="eastAsia"/>
          <w:sz w:val="28"/>
          <w:szCs w:val="28"/>
        </w:rPr>
        <w:t>丰田牌</w:t>
      </w:r>
      <w:r w:rsidR="007945D5">
        <w:rPr>
          <w:rFonts w:hint="eastAsia"/>
          <w:sz w:val="28"/>
          <w:szCs w:val="28"/>
        </w:rPr>
        <w:t>GTM7253GE</w:t>
      </w:r>
      <w:r>
        <w:rPr>
          <w:rFonts w:hint="eastAsia"/>
          <w:sz w:val="28"/>
          <w:szCs w:val="28"/>
        </w:rPr>
        <w:t>型</w:t>
      </w:r>
      <w:r w:rsidR="007945D5">
        <w:rPr>
          <w:rFonts w:hint="eastAsia"/>
          <w:sz w:val="28"/>
          <w:szCs w:val="28"/>
        </w:rPr>
        <w:t>轿车</w:t>
      </w:r>
    </w:p>
    <w:p w:rsidR="00F007FE" w:rsidRDefault="00F15F22" w:rsidP="00F007FE">
      <w:pPr>
        <w:rPr>
          <w:sz w:val="28"/>
          <w:szCs w:val="28"/>
        </w:rPr>
      </w:pPr>
      <w:r>
        <w:rPr>
          <w:sz w:val="18"/>
        </w:rPr>
        <w:pict>
          <v:shape id="_x0000_s1055" type="#_x0000_t136" style="position:absolute;left:0;text-align:left;margin-left:145.4pt;margin-top:260.85pt;width:154.4pt;height:50.9pt;z-index:-251643904;mso-position-horizontal-relative:margin;mso-position-vertical-relative:margin;mso-width-relative:page;mso-height-relative:page" fillcolor="silver" stroked="f">
            <v:fill opacity="22937f"/>
            <v:textpath style="font-family:&quot;微软雅黑&quot;" trim="t" fitpath="t" string="恒实评估"/>
            <o:lock v:ext="edit" aspectratio="t"/>
            <w10:wrap anchorx="margin" anchory="margin"/>
          </v:shape>
        </w:pict>
      </w:r>
      <w:r w:rsidR="00F007FE">
        <w:rPr>
          <w:rFonts w:hint="eastAsia"/>
          <w:sz w:val="28"/>
          <w:szCs w:val="28"/>
        </w:rPr>
        <w:t xml:space="preserve">                  </w:t>
      </w:r>
      <w:r w:rsidR="00F007FE">
        <w:rPr>
          <w:rFonts w:hint="eastAsia"/>
          <w:sz w:val="28"/>
          <w:szCs w:val="28"/>
        </w:rPr>
        <w:t>车辆损失鉴定评估项目</w:t>
      </w:r>
    </w:p>
    <w:p w:rsidR="00F007FE" w:rsidRDefault="00F007FE" w:rsidP="00F007FE">
      <w:pPr>
        <w:rPr>
          <w:sz w:val="28"/>
          <w:szCs w:val="28"/>
        </w:rPr>
      </w:pPr>
      <w:r>
        <w:rPr>
          <w:rFonts w:hint="eastAsia"/>
          <w:sz w:val="28"/>
          <w:szCs w:val="28"/>
        </w:rPr>
        <w:t xml:space="preserve">        </w:t>
      </w:r>
      <w:r>
        <w:rPr>
          <w:rFonts w:hint="eastAsia"/>
          <w:sz w:val="28"/>
          <w:szCs w:val="28"/>
        </w:rPr>
        <w:t>委托方：</w:t>
      </w:r>
      <w:r w:rsidR="007945D5">
        <w:rPr>
          <w:rFonts w:hint="eastAsia"/>
          <w:sz w:val="28"/>
          <w:szCs w:val="28"/>
        </w:rPr>
        <w:t>邹雅娟</w:t>
      </w:r>
    </w:p>
    <w:p w:rsidR="00F007FE" w:rsidRDefault="00F007FE" w:rsidP="00F007FE">
      <w:pPr>
        <w:jc w:val="center"/>
        <w:rPr>
          <w:sz w:val="28"/>
          <w:szCs w:val="28"/>
        </w:rPr>
      </w:pPr>
    </w:p>
    <w:p w:rsidR="00F007FE" w:rsidRDefault="00F007FE" w:rsidP="00F007FE">
      <w:pPr>
        <w:rPr>
          <w:sz w:val="28"/>
          <w:szCs w:val="28"/>
        </w:rPr>
      </w:pPr>
      <w:r>
        <w:rPr>
          <w:rFonts w:hint="eastAsia"/>
          <w:sz w:val="28"/>
          <w:szCs w:val="28"/>
        </w:rPr>
        <w:t xml:space="preserve">        </w:t>
      </w:r>
      <w:r>
        <w:rPr>
          <w:rFonts w:hint="eastAsia"/>
          <w:sz w:val="28"/>
          <w:szCs w:val="28"/>
        </w:rPr>
        <w:t>评估方：天津恒实价格评估有限公司</w:t>
      </w:r>
    </w:p>
    <w:p w:rsidR="00831D6B" w:rsidRDefault="00831D6B" w:rsidP="00F007FE">
      <w:pPr>
        <w:rPr>
          <w:sz w:val="28"/>
          <w:szCs w:val="28"/>
        </w:rPr>
      </w:pPr>
    </w:p>
    <w:p w:rsidR="00831D6B" w:rsidRDefault="00F007FE" w:rsidP="00831D6B">
      <w:pPr>
        <w:rPr>
          <w:rFonts w:asciiTheme="minorEastAsia" w:eastAsiaTheme="minorEastAsia" w:hAnsiTheme="minorEastAsia" w:cs="仿宋_GB2312"/>
          <w:sz w:val="28"/>
          <w:szCs w:val="28"/>
        </w:rPr>
      </w:pPr>
      <w:r>
        <w:rPr>
          <w:rFonts w:hint="eastAsia"/>
          <w:sz w:val="28"/>
          <w:szCs w:val="28"/>
        </w:rPr>
        <w:t xml:space="preserve">        </w:t>
      </w:r>
      <w:r w:rsidR="00831D6B" w:rsidRPr="00831D6B">
        <w:rPr>
          <w:rFonts w:asciiTheme="minorEastAsia" w:eastAsiaTheme="minorEastAsia" w:hAnsiTheme="minorEastAsia" w:cs="仿宋_GB2312" w:hint="eastAsia"/>
          <w:sz w:val="28"/>
          <w:szCs w:val="28"/>
        </w:rPr>
        <w:t>地址：天津市南开区南泥湾路6号</w:t>
      </w:r>
      <w:r w:rsidR="008A1728">
        <w:rPr>
          <w:rFonts w:asciiTheme="minorEastAsia" w:eastAsiaTheme="minorEastAsia" w:hAnsiTheme="minorEastAsia" w:cs="仿宋_GB2312" w:hint="eastAsia"/>
          <w:sz w:val="28"/>
          <w:szCs w:val="28"/>
        </w:rPr>
        <w:t>（天津针织一厂院内）</w:t>
      </w:r>
    </w:p>
    <w:p w:rsidR="00831D6B" w:rsidRPr="00831D6B" w:rsidRDefault="00831D6B" w:rsidP="00831D6B">
      <w:pPr>
        <w:rPr>
          <w:rFonts w:asciiTheme="minorEastAsia" w:eastAsiaTheme="minorEastAsia" w:hAnsiTheme="minorEastAsia" w:cs="仿宋_GB2312"/>
          <w:sz w:val="28"/>
          <w:szCs w:val="28"/>
        </w:rPr>
      </w:pPr>
    </w:p>
    <w:p w:rsidR="00831D6B" w:rsidRPr="00EC36C9" w:rsidRDefault="00831D6B" w:rsidP="00831D6B">
      <w:pPr>
        <w:ind w:firstLineChars="400" w:firstLine="1120"/>
        <w:rPr>
          <w:rFonts w:asciiTheme="minorEastAsia" w:eastAsiaTheme="minorEastAsia" w:hAnsiTheme="minorEastAsia" w:cs="仿宋_GB2312"/>
          <w:sz w:val="28"/>
          <w:szCs w:val="28"/>
        </w:rPr>
      </w:pPr>
      <w:r w:rsidRPr="00831D6B">
        <w:rPr>
          <w:rFonts w:asciiTheme="minorEastAsia" w:eastAsiaTheme="minorEastAsia" w:hAnsiTheme="minorEastAsia" w:cs="仿宋_GB2312" w:hint="eastAsia"/>
          <w:sz w:val="28"/>
          <w:szCs w:val="28"/>
        </w:rPr>
        <w:t>电话：4001-885-991，022-87082212</w:t>
      </w:r>
    </w:p>
    <w:p w:rsidR="00F007FE" w:rsidRDefault="00F007FE" w:rsidP="00F007FE">
      <w:pPr>
        <w:rPr>
          <w:sz w:val="28"/>
          <w:szCs w:val="28"/>
        </w:rPr>
      </w:pPr>
    </w:p>
    <w:p w:rsidR="00F007FE" w:rsidRDefault="00F007FE" w:rsidP="00F007FE">
      <w:pPr>
        <w:rPr>
          <w:sz w:val="28"/>
          <w:szCs w:val="28"/>
        </w:rPr>
      </w:pPr>
      <w:r>
        <w:rPr>
          <w:rFonts w:hint="eastAsia"/>
          <w:sz w:val="28"/>
          <w:szCs w:val="28"/>
        </w:rPr>
        <w:t xml:space="preserve">        </w:t>
      </w:r>
      <w:r>
        <w:rPr>
          <w:rFonts w:hint="eastAsia"/>
          <w:sz w:val="28"/>
          <w:szCs w:val="28"/>
        </w:rPr>
        <w:t>评估人员：</w:t>
      </w:r>
      <w:r w:rsidR="007945D5">
        <w:rPr>
          <w:rFonts w:hint="eastAsia"/>
          <w:sz w:val="28"/>
          <w:szCs w:val="28"/>
        </w:rPr>
        <w:t>张鹏</w:t>
      </w:r>
      <w:r w:rsidR="007945D5">
        <w:rPr>
          <w:rFonts w:hint="eastAsia"/>
          <w:sz w:val="28"/>
          <w:szCs w:val="28"/>
        </w:rPr>
        <w:t>,</w:t>
      </w:r>
      <w:r w:rsidR="007945D5">
        <w:rPr>
          <w:rFonts w:hint="eastAsia"/>
          <w:sz w:val="28"/>
          <w:szCs w:val="28"/>
        </w:rPr>
        <w:t>李兴凯</w:t>
      </w:r>
    </w:p>
    <w:p w:rsidR="00F007FE" w:rsidRDefault="00F007FE" w:rsidP="00F007FE">
      <w:pPr>
        <w:rPr>
          <w:sz w:val="28"/>
          <w:szCs w:val="28"/>
        </w:rPr>
      </w:pPr>
    </w:p>
    <w:p w:rsidR="00F007FE" w:rsidRDefault="00F007FE" w:rsidP="00F007FE">
      <w:pPr>
        <w:rPr>
          <w:sz w:val="28"/>
          <w:szCs w:val="28"/>
        </w:rPr>
      </w:pPr>
      <w:r>
        <w:rPr>
          <w:rFonts w:hint="eastAsia"/>
          <w:sz w:val="28"/>
          <w:szCs w:val="28"/>
        </w:rPr>
        <w:t xml:space="preserve">        </w:t>
      </w:r>
      <w:r w:rsidR="00466510">
        <w:rPr>
          <w:rFonts w:hint="eastAsia"/>
          <w:sz w:val="28"/>
          <w:szCs w:val="28"/>
        </w:rPr>
        <w:t>评估作业日期</w:t>
      </w:r>
      <w:r>
        <w:rPr>
          <w:rFonts w:hint="eastAsia"/>
          <w:sz w:val="28"/>
          <w:szCs w:val="28"/>
        </w:rPr>
        <w:t>：</w:t>
      </w:r>
      <w:bookmarkStart w:id="2" w:name="评估时间"/>
      <w:bookmarkEnd w:id="2"/>
      <w:r w:rsidR="007945D5">
        <w:rPr>
          <w:rFonts w:hint="eastAsia"/>
          <w:sz w:val="28"/>
          <w:szCs w:val="28"/>
        </w:rPr>
        <w:t>2018</w:t>
      </w:r>
      <w:r w:rsidR="007945D5">
        <w:rPr>
          <w:rFonts w:hint="eastAsia"/>
          <w:sz w:val="28"/>
          <w:szCs w:val="28"/>
        </w:rPr>
        <w:t>年</w:t>
      </w:r>
      <w:r w:rsidR="007945D5">
        <w:rPr>
          <w:rFonts w:hint="eastAsia"/>
          <w:sz w:val="28"/>
          <w:szCs w:val="28"/>
        </w:rPr>
        <w:t>09</w:t>
      </w:r>
      <w:r w:rsidR="007945D5">
        <w:rPr>
          <w:rFonts w:hint="eastAsia"/>
          <w:sz w:val="28"/>
          <w:szCs w:val="28"/>
        </w:rPr>
        <w:t>月</w:t>
      </w:r>
      <w:r w:rsidR="007945D5">
        <w:rPr>
          <w:rFonts w:hint="eastAsia"/>
          <w:sz w:val="28"/>
          <w:szCs w:val="28"/>
        </w:rPr>
        <w:t>08</w:t>
      </w:r>
      <w:r w:rsidR="007945D5">
        <w:rPr>
          <w:rFonts w:hint="eastAsia"/>
          <w:sz w:val="28"/>
          <w:szCs w:val="28"/>
        </w:rPr>
        <w:t>日</w:t>
      </w:r>
      <w:r w:rsidR="007945D5">
        <w:rPr>
          <w:rFonts w:hint="eastAsia"/>
          <w:sz w:val="28"/>
          <w:szCs w:val="28"/>
        </w:rPr>
        <w:t>---2018</w:t>
      </w:r>
      <w:r w:rsidR="007945D5">
        <w:rPr>
          <w:rFonts w:hint="eastAsia"/>
          <w:sz w:val="28"/>
          <w:szCs w:val="28"/>
        </w:rPr>
        <w:t>年</w:t>
      </w:r>
      <w:r w:rsidR="007945D5">
        <w:rPr>
          <w:rFonts w:hint="eastAsia"/>
          <w:sz w:val="28"/>
          <w:szCs w:val="28"/>
        </w:rPr>
        <w:t>09</w:t>
      </w:r>
      <w:r w:rsidR="007945D5">
        <w:rPr>
          <w:rFonts w:hint="eastAsia"/>
          <w:sz w:val="28"/>
          <w:szCs w:val="28"/>
        </w:rPr>
        <w:t>月</w:t>
      </w:r>
      <w:r w:rsidR="007945D5">
        <w:rPr>
          <w:rFonts w:hint="eastAsia"/>
          <w:sz w:val="28"/>
          <w:szCs w:val="28"/>
        </w:rPr>
        <w:t>17</w:t>
      </w:r>
      <w:r w:rsidR="007945D5">
        <w:rPr>
          <w:rFonts w:hint="eastAsia"/>
          <w:sz w:val="28"/>
          <w:szCs w:val="28"/>
        </w:rPr>
        <w:t>日</w:t>
      </w:r>
      <w:r w:rsidR="00283C9F">
        <w:rPr>
          <w:sz w:val="28"/>
          <w:szCs w:val="28"/>
        </w:rPr>
        <w:t xml:space="preserve"> </w:t>
      </w:r>
    </w:p>
    <w:p w:rsidR="00F007FE" w:rsidRDefault="00F007FE" w:rsidP="00F007FE"/>
    <w:p w:rsidR="00F007FE" w:rsidRDefault="00F007FE" w:rsidP="00F007FE"/>
    <w:p w:rsidR="00F007FE" w:rsidRDefault="00F007FE" w:rsidP="00F007FE"/>
    <w:p w:rsidR="00F007FE" w:rsidRDefault="00F007FE" w:rsidP="00F007FE">
      <w:pPr>
        <w:jc w:val="center"/>
        <w:rPr>
          <w:sz w:val="28"/>
          <w:szCs w:val="28"/>
        </w:rPr>
      </w:pPr>
      <w:r>
        <w:rPr>
          <w:rFonts w:hint="eastAsia"/>
          <w:sz w:val="28"/>
          <w:szCs w:val="28"/>
        </w:rPr>
        <w:t>天津恒</w:t>
      </w:r>
      <w:r w:rsidR="00F15F22">
        <w:rPr>
          <w:sz w:val="18"/>
        </w:rPr>
        <w:pict>
          <v:shape id="_x0000_s1056" type="#_x0000_t136" style="position:absolute;left:0;text-align:left;margin-left:251pt;margin-top:480pt;width:154.55pt;height:51pt;z-index:-251642880;mso-position-horizontal-relative:margin;mso-position-vertical-relative:margin;mso-width-relative:page;mso-height-relative:page" fillcolor="silver" stroked="f">
            <v:fill opacity="22937f"/>
            <v:textpath style="font-family:&quot;微软雅黑&quot;" trim="t" fitpath="t" string="恒实评估"/>
            <o:lock v:ext="edit" aspectratio="t"/>
            <w10:wrap anchorx="margin" anchory="margin"/>
          </v:shape>
        </w:pict>
      </w:r>
      <w:r>
        <w:rPr>
          <w:rFonts w:hint="eastAsia"/>
          <w:sz w:val="28"/>
          <w:szCs w:val="28"/>
        </w:rPr>
        <w:t>实价格评估有限公司</w:t>
      </w:r>
    </w:p>
    <w:p w:rsidR="00F007FE" w:rsidRDefault="00F007FE" w:rsidP="00F007FE">
      <w:r>
        <w:rPr>
          <w:rFonts w:hint="eastAsia"/>
        </w:rPr>
        <w:t xml:space="preserve">                        </w:t>
      </w:r>
    </w:p>
    <w:p w:rsidR="0021447E" w:rsidRDefault="0021447E" w:rsidP="00AC6B0A">
      <w:pPr>
        <w:rPr>
          <w:rFonts w:ascii="黑体" w:eastAsia="黑体" w:hAnsi="黑体" w:cs="黑体"/>
          <w:sz w:val="44"/>
          <w:szCs w:val="44"/>
        </w:rPr>
      </w:pPr>
    </w:p>
    <w:p w:rsidR="00F007FE" w:rsidRDefault="00F007FE" w:rsidP="00F007FE">
      <w:pPr>
        <w:jc w:val="center"/>
        <w:rPr>
          <w:sz w:val="40"/>
          <w:szCs w:val="40"/>
        </w:rPr>
      </w:pPr>
      <w:r>
        <w:rPr>
          <w:rFonts w:ascii="黑体" w:eastAsia="黑体" w:hAnsi="黑体" w:cs="黑体" w:hint="eastAsia"/>
          <w:sz w:val="44"/>
          <w:szCs w:val="44"/>
        </w:rPr>
        <w:lastRenderedPageBreak/>
        <w:t>目录</w:t>
      </w:r>
    </w:p>
    <w:p w:rsidR="00F007FE" w:rsidRDefault="00F007FE" w:rsidP="00F007FE"/>
    <w:p w:rsidR="00F007FE" w:rsidRDefault="00F007FE" w:rsidP="00F007FE">
      <w:pPr>
        <w:rPr>
          <w:sz w:val="28"/>
          <w:szCs w:val="28"/>
        </w:rPr>
      </w:pPr>
      <w:r>
        <w:rPr>
          <w:rFonts w:hint="eastAsia"/>
          <w:sz w:val="28"/>
          <w:szCs w:val="28"/>
        </w:rPr>
        <w:t>一、致委托方函</w:t>
      </w:r>
    </w:p>
    <w:p w:rsidR="00F007FE" w:rsidRDefault="00F007FE" w:rsidP="00F007FE">
      <w:pPr>
        <w:rPr>
          <w:sz w:val="28"/>
          <w:szCs w:val="28"/>
        </w:rPr>
      </w:pPr>
      <w:r>
        <w:rPr>
          <w:rFonts w:hint="eastAsia"/>
          <w:sz w:val="28"/>
          <w:szCs w:val="28"/>
        </w:rPr>
        <w:t>二、评估师声明</w:t>
      </w:r>
    </w:p>
    <w:p w:rsidR="00F007FE" w:rsidRDefault="00F007FE" w:rsidP="00F007FE">
      <w:pPr>
        <w:rPr>
          <w:sz w:val="28"/>
          <w:szCs w:val="28"/>
        </w:rPr>
      </w:pPr>
      <w:r>
        <w:rPr>
          <w:rFonts w:hint="eastAsia"/>
          <w:sz w:val="28"/>
          <w:szCs w:val="28"/>
        </w:rPr>
        <w:t>三、评估的假设和限制条件</w:t>
      </w:r>
    </w:p>
    <w:p w:rsidR="00F007FE" w:rsidRDefault="00F007FE" w:rsidP="00F007FE">
      <w:pPr>
        <w:rPr>
          <w:sz w:val="28"/>
          <w:szCs w:val="28"/>
        </w:rPr>
      </w:pPr>
      <w:r>
        <w:rPr>
          <w:rFonts w:hint="eastAsia"/>
          <w:sz w:val="28"/>
          <w:szCs w:val="28"/>
        </w:rPr>
        <w:t>四、</w:t>
      </w:r>
      <w:r w:rsidR="005E1097">
        <w:rPr>
          <w:rFonts w:hint="eastAsia"/>
          <w:sz w:val="28"/>
          <w:szCs w:val="28"/>
        </w:rPr>
        <w:t>机动车</w:t>
      </w:r>
      <w:r>
        <w:rPr>
          <w:rFonts w:hint="eastAsia"/>
          <w:sz w:val="28"/>
          <w:szCs w:val="28"/>
        </w:rPr>
        <w:t>评估结果报告</w:t>
      </w:r>
    </w:p>
    <w:p w:rsidR="00F007FE" w:rsidRDefault="00F007FE" w:rsidP="00F007FE">
      <w:pPr>
        <w:rPr>
          <w:sz w:val="28"/>
          <w:szCs w:val="28"/>
        </w:rPr>
      </w:pPr>
      <w:r>
        <w:rPr>
          <w:rFonts w:hint="eastAsia"/>
          <w:sz w:val="28"/>
          <w:szCs w:val="28"/>
        </w:rPr>
        <w:t>五、附件：</w:t>
      </w:r>
    </w:p>
    <w:p w:rsidR="00F007FE" w:rsidRDefault="00F007FE" w:rsidP="00F007FE">
      <w:pPr>
        <w:rPr>
          <w:sz w:val="28"/>
          <w:szCs w:val="28"/>
        </w:rPr>
      </w:pPr>
      <w:r>
        <w:rPr>
          <w:rFonts w:hint="eastAsia"/>
          <w:sz w:val="28"/>
          <w:szCs w:val="28"/>
        </w:rPr>
        <w:t>（一）《</w:t>
      </w:r>
      <w:r w:rsidR="007945D5">
        <w:rPr>
          <w:rFonts w:hint="eastAsia"/>
          <w:sz w:val="28"/>
          <w:szCs w:val="28"/>
        </w:rPr>
        <w:t>津</w:t>
      </w:r>
      <w:r w:rsidR="007945D5">
        <w:rPr>
          <w:rFonts w:hint="eastAsia"/>
          <w:sz w:val="28"/>
          <w:szCs w:val="28"/>
        </w:rPr>
        <w:t>HXY173</w:t>
      </w:r>
      <w:r w:rsidR="007945D5">
        <w:rPr>
          <w:rFonts w:hint="eastAsia"/>
          <w:sz w:val="28"/>
          <w:szCs w:val="28"/>
        </w:rPr>
        <w:t>丰田牌</w:t>
      </w:r>
      <w:r w:rsidR="007945D5">
        <w:rPr>
          <w:rFonts w:hint="eastAsia"/>
          <w:sz w:val="28"/>
          <w:szCs w:val="28"/>
        </w:rPr>
        <w:t>GTM7253GE</w:t>
      </w:r>
      <w:r>
        <w:rPr>
          <w:rFonts w:hint="eastAsia"/>
          <w:sz w:val="28"/>
          <w:szCs w:val="28"/>
        </w:rPr>
        <w:t>牌</w:t>
      </w:r>
      <w:r w:rsidR="007945D5">
        <w:rPr>
          <w:rFonts w:hint="eastAsia"/>
          <w:sz w:val="28"/>
          <w:szCs w:val="28"/>
        </w:rPr>
        <w:t>轿车</w:t>
      </w:r>
      <w:r w:rsidR="00455568">
        <w:rPr>
          <w:rFonts w:hint="eastAsia"/>
          <w:sz w:val="28"/>
          <w:szCs w:val="28"/>
        </w:rPr>
        <w:t>事故估损清单》</w:t>
      </w:r>
    </w:p>
    <w:p w:rsidR="00F007FE" w:rsidRDefault="00F007FE" w:rsidP="00F007FE">
      <w:pPr>
        <w:rPr>
          <w:sz w:val="28"/>
          <w:szCs w:val="28"/>
        </w:rPr>
      </w:pPr>
      <w:r>
        <w:rPr>
          <w:rFonts w:hint="eastAsia"/>
          <w:sz w:val="28"/>
          <w:szCs w:val="28"/>
        </w:rPr>
        <w:t>（二）《</w:t>
      </w:r>
      <w:r w:rsidR="007945D5">
        <w:rPr>
          <w:rFonts w:hint="eastAsia"/>
          <w:sz w:val="28"/>
          <w:szCs w:val="28"/>
        </w:rPr>
        <w:t>津</w:t>
      </w:r>
      <w:r w:rsidR="007945D5">
        <w:rPr>
          <w:rFonts w:hint="eastAsia"/>
          <w:sz w:val="28"/>
          <w:szCs w:val="28"/>
        </w:rPr>
        <w:t>HXY173</w:t>
      </w:r>
      <w:r w:rsidR="007945D5">
        <w:rPr>
          <w:rFonts w:hint="eastAsia"/>
          <w:sz w:val="28"/>
          <w:szCs w:val="28"/>
        </w:rPr>
        <w:t>丰田牌</w:t>
      </w:r>
      <w:r w:rsidR="007945D5">
        <w:rPr>
          <w:rFonts w:hint="eastAsia"/>
          <w:sz w:val="28"/>
          <w:szCs w:val="28"/>
        </w:rPr>
        <w:t>GTM7253GE</w:t>
      </w:r>
      <w:r>
        <w:rPr>
          <w:rFonts w:hint="eastAsia"/>
          <w:sz w:val="28"/>
          <w:szCs w:val="28"/>
        </w:rPr>
        <w:t>牌</w:t>
      </w:r>
      <w:r w:rsidR="007945D5">
        <w:rPr>
          <w:rFonts w:hint="eastAsia"/>
          <w:sz w:val="28"/>
          <w:szCs w:val="28"/>
        </w:rPr>
        <w:t>轿车</w:t>
      </w:r>
      <w:r w:rsidR="00455568">
        <w:rPr>
          <w:rFonts w:hint="eastAsia"/>
          <w:sz w:val="28"/>
          <w:szCs w:val="28"/>
        </w:rPr>
        <w:t>查勘照片》</w:t>
      </w:r>
    </w:p>
    <w:p w:rsidR="00F007FE" w:rsidRDefault="00223631" w:rsidP="00F007FE">
      <w:pPr>
        <w:rPr>
          <w:sz w:val="28"/>
          <w:szCs w:val="28"/>
        </w:rPr>
      </w:pPr>
      <w:r>
        <w:rPr>
          <w:rFonts w:hint="eastAsia"/>
          <w:sz w:val="28"/>
          <w:szCs w:val="28"/>
        </w:rPr>
        <w:t>（三）《</w:t>
      </w:r>
      <w:r w:rsidR="00F007FE">
        <w:rPr>
          <w:rFonts w:hint="eastAsia"/>
          <w:sz w:val="28"/>
          <w:szCs w:val="28"/>
        </w:rPr>
        <w:t>评估委托书》（复印件）</w:t>
      </w:r>
    </w:p>
    <w:p w:rsidR="00AA7125" w:rsidRDefault="00AA7125" w:rsidP="00F007FE">
      <w:pPr>
        <w:rPr>
          <w:sz w:val="28"/>
          <w:szCs w:val="28"/>
        </w:rPr>
      </w:pPr>
      <w:r>
        <w:rPr>
          <w:rFonts w:hint="eastAsia"/>
          <w:sz w:val="28"/>
          <w:szCs w:val="28"/>
        </w:rPr>
        <w:t>（</w:t>
      </w:r>
      <w:r w:rsidRPr="00AA7125">
        <w:rPr>
          <w:rFonts w:hint="eastAsia"/>
          <w:sz w:val="28"/>
          <w:szCs w:val="28"/>
        </w:rPr>
        <w:t>四</w:t>
      </w:r>
      <w:r>
        <w:rPr>
          <w:rFonts w:hint="eastAsia"/>
          <w:sz w:val="28"/>
          <w:szCs w:val="28"/>
        </w:rPr>
        <w:t>）《</w:t>
      </w:r>
      <w:r w:rsidRPr="00AA7125">
        <w:rPr>
          <w:rFonts w:hint="eastAsia"/>
          <w:sz w:val="28"/>
          <w:szCs w:val="28"/>
        </w:rPr>
        <w:t>人</w:t>
      </w:r>
      <w:r>
        <w:rPr>
          <w:rFonts w:hint="eastAsia"/>
          <w:sz w:val="28"/>
          <w:szCs w:val="28"/>
        </w:rPr>
        <w:t>单合影</w:t>
      </w:r>
      <w:r w:rsidRPr="00AA7125">
        <w:rPr>
          <w:rFonts w:hint="eastAsia"/>
          <w:sz w:val="28"/>
          <w:szCs w:val="28"/>
        </w:rPr>
        <w:t>》（复印件）</w:t>
      </w:r>
    </w:p>
    <w:p w:rsidR="00AA7125" w:rsidRDefault="00AA7125" w:rsidP="00F007FE">
      <w:pPr>
        <w:rPr>
          <w:sz w:val="28"/>
          <w:szCs w:val="28"/>
        </w:rPr>
      </w:pPr>
      <w:r w:rsidRPr="00AA7125">
        <w:rPr>
          <w:rFonts w:hint="eastAsia"/>
          <w:sz w:val="28"/>
          <w:szCs w:val="28"/>
        </w:rPr>
        <w:t>（五）《</w:t>
      </w:r>
      <w:r>
        <w:rPr>
          <w:rFonts w:hint="eastAsia"/>
          <w:sz w:val="28"/>
          <w:szCs w:val="28"/>
        </w:rPr>
        <w:t>人车合影</w:t>
      </w:r>
      <w:r w:rsidRPr="00AA7125">
        <w:rPr>
          <w:rFonts w:hint="eastAsia"/>
          <w:sz w:val="28"/>
          <w:szCs w:val="28"/>
        </w:rPr>
        <w:t>》（复印件）</w:t>
      </w:r>
    </w:p>
    <w:p w:rsidR="00F007FE" w:rsidRDefault="00AA7125" w:rsidP="00F007FE">
      <w:pPr>
        <w:rPr>
          <w:sz w:val="28"/>
          <w:szCs w:val="28"/>
        </w:rPr>
      </w:pPr>
      <w:r>
        <w:rPr>
          <w:rFonts w:hint="eastAsia"/>
          <w:sz w:val="28"/>
          <w:szCs w:val="28"/>
        </w:rPr>
        <w:t>（</w:t>
      </w:r>
      <w:r w:rsidRPr="00AA7125">
        <w:rPr>
          <w:rFonts w:hint="eastAsia"/>
          <w:sz w:val="28"/>
          <w:szCs w:val="28"/>
        </w:rPr>
        <w:t>六</w:t>
      </w:r>
      <w:r w:rsidR="00F007FE">
        <w:rPr>
          <w:rFonts w:hint="eastAsia"/>
          <w:sz w:val="28"/>
          <w:szCs w:val="28"/>
        </w:rPr>
        <w:t>）《机动车行驶证》（复印件</w:t>
      </w:r>
      <w:r w:rsidR="00F15F22">
        <w:rPr>
          <w:sz w:val="18"/>
        </w:rPr>
        <w:pict>
          <v:shape id="_x0000_s1058" type="#_x0000_t136" style="position:absolute;left:0;text-align:left;margin-left:144.5pt;margin-top:265.25pt;width:154.55pt;height:51pt;z-index:-251640832;mso-position-horizontal-relative:margin;mso-position-vertical-relative:margin;mso-width-relative:page;mso-height-relative:page" fillcolor="silver" stroked="f">
            <v:fill opacity="22937f"/>
            <v:textpath style="font-family:&quot;微软雅黑&quot;" trim="t" fitpath="t" string="恒实评估"/>
            <o:lock v:ext="edit" aspectratio="t"/>
            <w10:wrap anchorx="margin" anchory="margin"/>
          </v:shape>
        </w:pict>
      </w:r>
      <w:r w:rsidR="00F007FE">
        <w:rPr>
          <w:rFonts w:hint="eastAsia"/>
          <w:sz w:val="28"/>
          <w:szCs w:val="28"/>
        </w:rPr>
        <w:t>）</w:t>
      </w:r>
    </w:p>
    <w:p w:rsidR="00F007FE" w:rsidRDefault="00F007FE" w:rsidP="00F007FE">
      <w:pPr>
        <w:rPr>
          <w:sz w:val="28"/>
          <w:szCs w:val="28"/>
        </w:rPr>
      </w:pPr>
      <w:r>
        <w:rPr>
          <w:rFonts w:hint="eastAsia"/>
          <w:sz w:val="28"/>
          <w:szCs w:val="28"/>
        </w:rPr>
        <w:t>（</w:t>
      </w:r>
      <w:r w:rsidR="00AA7125" w:rsidRPr="00AA7125">
        <w:rPr>
          <w:rFonts w:hint="eastAsia"/>
          <w:sz w:val="28"/>
          <w:szCs w:val="28"/>
        </w:rPr>
        <w:t>七</w:t>
      </w:r>
      <w:r>
        <w:rPr>
          <w:rFonts w:hint="eastAsia"/>
          <w:sz w:val="28"/>
          <w:szCs w:val="28"/>
        </w:rPr>
        <w:t>）《委托人身份证》（复印件）</w:t>
      </w:r>
    </w:p>
    <w:p w:rsidR="00F007FE" w:rsidRDefault="00F007FE" w:rsidP="00F007FE">
      <w:pPr>
        <w:rPr>
          <w:sz w:val="28"/>
          <w:szCs w:val="28"/>
        </w:rPr>
      </w:pPr>
      <w:r>
        <w:rPr>
          <w:rFonts w:hint="eastAsia"/>
          <w:sz w:val="28"/>
          <w:szCs w:val="28"/>
        </w:rPr>
        <w:t>（</w:t>
      </w:r>
      <w:r w:rsidR="00AA7125" w:rsidRPr="00AA7125">
        <w:rPr>
          <w:rFonts w:hint="eastAsia"/>
          <w:sz w:val="28"/>
          <w:szCs w:val="28"/>
        </w:rPr>
        <w:t>八</w:t>
      </w:r>
      <w:r>
        <w:rPr>
          <w:rFonts w:hint="eastAsia"/>
          <w:sz w:val="28"/>
          <w:szCs w:val="28"/>
        </w:rPr>
        <w:t>）鉴定评估机构企业法人营业执照（复印件）</w:t>
      </w:r>
    </w:p>
    <w:p w:rsidR="004A73C3" w:rsidRPr="004A73C3" w:rsidRDefault="004A73C3" w:rsidP="00F007FE">
      <w:r>
        <w:rPr>
          <w:rFonts w:hint="eastAsia"/>
          <w:sz w:val="28"/>
          <w:szCs w:val="28"/>
        </w:rPr>
        <w:t>（</w:t>
      </w:r>
      <w:r w:rsidR="00AA7125" w:rsidRPr="00AA7125">
        <w:rPr>
          <w:rFonts w:hint="eastAsia"/>
          <w:sz w:val="28"/>
          <w:szCs w:val="28"/>
        </w:rPr>
        <w:t>九</w:t>
      </w:r>
      <w:r>
        <w:rPr>
          <w:rFonts w:hint="eastAsia"/>
          <w:sz w:val="28"/>
          <w:szCs w:val="28"/>
        </w:rPr>
        <w:t>）行业协会理事单位（复印件）</w:t>
      </w:r>
    </w:p>
    <w:p w:rsidR="00F007FE" w:rsidRDefault="00AA7125" w:rsidP="00F007FE">
      <w:r>
        <w:rPr>
          <w:rFonts w:hint="eastAsia"/>
          <w:sz w:val="28"/>
          <w:szCs w:val="28"/>
        </w:rPr>
        <w:t>（十</w:t>
      </w:r>
      <w:r w:rsidR="00F007FE">
        <w:rPr>
          <w:rFonts w:hint="eastAsia"/>
          <w:sz w:val="28"/>
          <w:szCs w:val="28"/>
        </w:rPr>
        <w:t>）</w:t>
      </w:r>
      <w:r w:rsidR="005E1097" w:rsidRPr="008938C5">
        <w:rPr>
          <w:rFonts w:hint="eastAsia"/>
          <w:sz w:val="28"/>
          <w:szCs w:val="28"/>
        </w:rPr>
        <w:t>质量管理体系认证证书</w:t>
      </w:r>
      <w:r w:rsidR="00F007FE">
        <w:rPr>
          <w:rFonts w:hint="eastAsia"/>
          <w:sz w:val="28"/>
          <w:szCs w:val="28"/>
        </w:rPr>
        <w:t>（复印件</w:t>
      </w:r>
      <w:r w:rsidR="00F007FE">
        <w:rPr>
          <w:rFonts w:hint="eastAsia"/>
        </w:rPr>
        <w:t>）</w:t>
      </w:r>
    </w:p>
    <w:p w:rsidR="008938C5" w:rsidRDefault="00AA7125" w:rsidP="008938C5">
      <w:r>
        <w:rPr>
          <w:rFonts w:hint="eastAsia"/>
          <w:sz w:val="28"/>
          <w:szCs w:val="28"/>
        </w:rPr>
        <w:t>（十一</w:t>
      </w:r>
      <w:r w:rsidR="008938C5">
        <w:rPr>
          <w:rFonts w:hint="eastAsia"/>
          <w:sz w:val="28"/>
          <w:szCs w:val="28"/>
        </w:rPr>
        <w:t>）</w:t>
      </w:r>
      <w:r w:rsidR="005E1097">
        <w:rPr>
          <w:rFonts w:hint="eastAsia"/>
          <w:sz w:val="28"/>
          <w:szCs w:val="28"/>
        </w:rPr>
        <w:t>鉴定评估师职业资格证书</w:t>
      </w:r>
      <w:r w:rsidR="008938C5">
        <w:rPr>
          <w:rFonts w:hint="eastAsia"/>
          <w:sz w:val="28"/>
          <w:szCs w:val="28"/>
        </w:rPr>
        <w:t>（复印件</w:t>
      </w:r>
      <w:r w:rsidR="008938C5">
        <w:rPr>
          <w:rFonts w:hint="eastAsia"/>
        </w:rPr>
        <w:t>）</w:t>
      </w:r>
    </w:p>
    <w:p w:rsidR="00F007FE" w:rsidRPr="008938C5" w:rsidRDefault="00F007FE"/>
    <w:p w:rsidR="00F007FE" w:rsidRDefault="00F007FE"/>
    <w:p w:rsidR="00F007FE" w:rsidRDefault="00F007FE"/>
    <w:p w:rsidR="009C6C14" w:rsidRDefault="009C6C14" w:rsidP="00F55C7A"/>
    <w:p w:rsidR="00F55C7A" w:rsidRDefault="00F55C7A" w:rsidP="00F55C7A"/>
    <w:p w:rsidR="00F55C7A" w:rsidRDefault="00F55C7A" w:rsidP="00F55C7A"/>
    <w:p w:rsidR="006B30DB" w:rsidRPr="001E4FCE" w:rsidRDefault="006B30DB" w:rsidP="001E4FCE">
      <w:pPr>
        <w:rPr>
          <w:rFonts w:ascii="黑体" w:eastAsia="黑体" w:hAnsi="黑体" w:cs="黑体"/>
          <w:b/>
          <w:bCs/>
          <w:sz w:val="44"/>
          <w:szCs w:val="44"/>
        </w:rPr>
      </w:pPr>
    </w:p>
    <w:p w:rsidR="00D91816" w:rsidRDefault="00F21CD1" w:rsidP="00777CC8">
      <w:pPr>
        <w:jc w:val="center"/>
        <w:rPr>
          <w:rFonts w:ascii="黑体" w:eastAsia="黑体" w:hAnsi="黑体" w:cs="黑体"/>
          <w:b/>
          <w:bCs/>
          <w:sz w:val="44"/>
          <w:szCs w:val="44"/>
        </w:rPr>
      </w:pPr>
      <w:r>
        <w:rPr>
          <w:rFonts w:ascii="黑体" w:eastAsia="黑体" w:hAnsi="黑体" w:cs="黑体" w:hint="eastAsia"/>
          <w:b/>
          <w:bCs/>
          <w:sz w:val="44"/>
          <w:szCs w:val="44"/>
        </w:rPr>
        <w:lastRenderedPageBreak/>
        <w:t>致委托方函</w:t>
      </w:r>
    </w:p>
    <w:p w:rsidR="00D91816" w:rsidRDefault="00AC1C2A" w:rsidP="00AC1C2A">
      <w:pPr>
        <w:ind w:firstLineChars="1400" w:firstLine="2940"/>
      </w:pPr>
      <w:r>
        <w:rPr>
          <w:rFonts w:cs="宋体" w:hint="eastAsia"/>
          <w:lang w:bidi="ar"/>
        </w:rPr>
        <w:t>恒实价估交字</w:t>
      </w:r>
      <w:r w:rsidR="00F21CD1">
        <w:rPr>
          <w:rFonts w:hint="eastAsia"/>
        </w:rPr>
        <w:t>（</w:t>
      </w:r>
      <w:bookmarkStart w:id="3" w:name="单号年"/>
      <w:bookmarkEnd w:id="3"/>
      <w:r w:rsidR="007945D5">
        <w:t>2018</w:t>
      </w:r>
      <w:r w:rsidR="00F21CD1">
        <w:rPr>
          <w:rFonts w:hint="eastAsia"/>
        </w:rPr>
        <w:t>）第</w:t>
      </w:r>
      <w:bookmarkStart w:id="4" w:name="单号流水号"/>
      <w:bookmarkEnd w:id="4"/>
      <w:r w:rsidR="007945D5">
        <w:t>00000060</w:t>
      </w:r>
      <w:r w:rsidR="00F21CD1">
        <w:rPr>
          <w:rFonts w:hint="eastAsia"/>
        </w:rPr>
        <w:t>号</w:t>
      </w:r>
    </w:p>
    <w:p w:rsidR="00D91816" w:rsidRDefault="00F21CD1">
      <w:pPr>
        <w:rPr>
          <w:sz w:val="28"/>
          <w:szCs w:val="28"/>
        </w:rPr>
      </w:pPr>
      <w:r>
        <w:rPr>
          <w:rFonts w:hint="eastAsia"/>
          <w:b/>
          <w:bCs/>
          <w:sz w:val="28"/>
          <w:szCs w:val="28"/>
        </w:rPr>
        <w:t>委托方</w:t>
      </w:r>
      <w:r>
        <w:rPr>
          <w:rFonts w:hint="eastAsia"/>
          <w:sz w:val="28"/>
          <w:szCs w:val="28"/>
        </w:rPr>
        <w:t>：</w:t>
      </w:r>
      <w:bookmarkStart w:id="5" w:name="委托方"/>
      <w:bookmarkEnd w:id="5"/>
      <w:r w:rsidR="007945D5">
        <w:rPr>
          <w:rFonts w:hint="eastAsia"/>
          <w:sz w:val="28"/>
          <w:szCs w:val="28"/>
        </w:rPr>
        <w:t>邹雅娟</w:t>
      </w:r>
    </w:p>
    <w:p w:rsidR="00D91816" w:rsidRDefault="00F21CD1">
      <w:pPr>
        <w:rPr>
          <w:sz w:val="28"/>
          <w:szCs w:val="28"/>
        </w:rPr>
      </w:pPr>
      <w:r>
        <w:rPr>
          <w:rFonts w:hint="eastAsia"/>
          <w:sz w:val="28"/>
          <w:szCs w:val="28"/>
        </w:rPr>
        <w:t xml:space="preserve">    </w:t>
      </w:r>
      <w:r>
        <w:rPr>
          <w:rFonts w:hint="eastAsia"/>
          <w:sz w:val="28"/>
          <w:szCs w:val="28"/>
        </w:rPr>
        <w:t>我们接受您的委托，对</w:t>
      </w:r>
      <w:bookmarkStart w:id="6" w:name="事故发生时间4"/>
      <w:bookmarkEnd w:id="6"/>
      <w:r w:rsidR="008E4718">
        <w:rPr>
          <w:rFonts w:hint="eastAsia"/>
          <w:sz w:val="28"/>
          <w:szCs w:val="28"/>
        </w:rPr>
        <w:t>发生道路交通事故</w:t>
      </w:r>
      <w:r w:rsidR="0002784C">
        <w:rPr>
          <w:rFonts w:hint="eastAsia"/>
          <w:sz w:val="28"/>
          <w:szCs w:val="28"/>
        </w:rPr>
        <w:t>的</w:t>
      </w:r>
      <w:bookmarkStart w:id="7" w:name="车型"/>
      <w:bookmarkEnd w:id="7"/>
      <w:r w:rsidR="007945D5">
        <w:rPr>
          <w:rFonts w:hint="eastAsia"/>
          <w:sz w:val="28"/>
          <w:szCs w:val="28"/>
        </w:rPr>
        <w:t>津</w:t>
      </w:r>
      <w:r w:rsidR="007945D5">
        <w:rPr>
          <w:rFonts w:hint="eastAsia"/>
          <w:sz w:val="28"/>
          <w:szCs w:val="28"/>
        </w:rPr>
        <w:t xml:space="preserve">HXY173 </w:t>
      </w:r>
      <w:r w:rsidR="007945D5">
        <w:rPr>
          <w:rFonts w:hint="eastAsia"/>
          <w:sz w:val="28"/>
          <w:szCs w:val="28"/>
        </w:rPr>
        <w:t>丰田牌</w:t>
      </w:r>
      <w:r w:rsidR="007945D5">
        <w:rPr>
          <w:rFonts w:hint="eastAsia"/>
          <w:sz w:val="28"/>
          <w:szCs w:val="28"/>
        </w:rPr>
        <w:t>GTM7253GE</w:t>
      </w:r>
      <w:r>
        <w:rPr>
          <w:rFonts w:hint="eastAsia"/>
          <w:sz w:val="28"/>
          <w:szCs w:val="28"/>
        </w:rPr>
        <w:t>牌</w:t>
      </w:r>
      <w:r w:rsidR="007945D5">
        <w:rPr>
          <w:rFonts w:hint="eastAsia"/>
          <w:sz w:val="28"/>
          <w:szCs w:val="28"/>
        </w:rPr>
        <w:t>轿车</w:t>
      </w:r>
      <w:r>
        <w:rPr>
          <w:rFonts w:hint="eastAsia"/>
          <w:sz w:val="28"/>
          <w:szCs w:val="28"/>
        </w:rPr>
        <w:t>车辆损失进行鉴定评估。我公司组织专业人员，通过调查和收集大量</w:t>
      </w:r>
      <w:r w:rsidR="00455568">
        <w:rPr>
          <w:rFonts w:hint="eastAsia"/>
          <w:sz w:val="28"/>
          <w:szCs w:val="28"/>
        </w:rPr>
        <w:t>的相关资料，遵循客观、真实、公正和公平原则，依据我国现行有关机动</w:t>
      </w:r>
      <w:r>
        <w:rPr>
          <w:rFonts w:hint="eastAsia"/>
          <w:sz w:val="28"/>
          <w:szCs w:val="28"/>
        </w:rPr>
        <w:t>车鉴定评估的法律、法规及政策文件等规定，对该鉴定评估对象进行了综合分析与测算，现将评估结果报告如下：</w:t>
      </w:r>
    </w:p>
    <w:p w:rsidR="00CC3293" w:rsidRPr="00CC3293" w:rsidRDefault="00F21CD1" w:rsidP="00CC3293">
      <w:pPr>
        <w:pStyle w:val="a6"/>
        <w:numPr>
          <w:ilvl w:val="0"/>
          <w:numId w:val="1"/>
        </w:numPr>
        <w:ind w:firstLineChars="0"/>
        <w:rPr>
          <w:b/>
          <w:bCs/>
          <w:sz w:val="28"/>
          <w:szCs w:val="28"/>
        </w:rPr>
      </w:pPr>
      <w:r w:rsidRPr="00CC3293">
        <w:rPr>
          <w:rFonts w:hint="eastAsia"/>
          <w:b/>
          <w:bCs/>
          <w:sz w:val="28"/>
          <w:szCs w:val="28"/>
        </w:rPr>
        <w:t>评估对象：</w:t>
      </w:r>
    </w:p>
    <w:p w:rsidR="00D91816" w:rsidRPr="00CC3293" w:rsidRDefault="009C6C14" w:rsidP="00CC3293">
      <w:pPr>
        <w:rPr>
          <w:sz w:val="28"/>
          <w:szCs w:val="28"/>
        </w:rPr>
      </w:pPr>
      <w:r>
        <w:rPr>
          <w:rFonts w:hint="eastAsia"/>
          <w:sz w:val="28"/>
          <w:szCs w:val="28"/>
        </w:rPr>
        <w:t>本次评估对象</w:t>
      </w:r>
      <w:r w:rsidR="00CC3293">
        <w:rPr>
          <w:rFonts w:hint="eastAsia"/>
          <w:sz w:val="28"/>
          <w:szCs w:val="28"/>
        </w:rPr>
        <w:t>为</w:t>
      </w:r>
      <w:bookmarkStart w:id="8" w:name="车牌3"/>
      <w:bookmarkEnd w:id="8"/>
      <w:r w:rsidR="007945D5">
        <w:rPr>
          <w:rFonts w:hint="eastAsia"/>
          <w:sz w:val="28"/>
          <w:szCs w:val="28"/>
        </w:rPr>
        <w:t>津</w:t>
      </w:r>
      <w:r w:rsidR="007945D5">
        <w:rPr>
          <w:rFonts w:hint="eastAsia"/>
          <w:sz w:val="28"/>
          <w:szCs w:val="28"/>
        </w:rPr>
        <w:t>HXY173</w:t>
      </w:r>
      <w:r w:rsidR="002B223C">
        <w:rPr>
          <w:rFonts w:hint="eastAsia"/>
          <w:sz w:val="28"/>
          <w:szCs w:val="28"/>
        </w:rPr>
        <w:t xml:space="preserve"> </w:t>
      </w:r>
      <w:bookmarkStart w:id="9" w:name="车型3"/>
      <w:bookmarkEnd w:id="9"/>
      <w:r w:rsidR="007945D5">
        <w:rPr>
          <w:rFonts w:hint="eastAsia"/>
          <w:sz w:val="28"/>
          <w:szCs w:val="28"/>
        </w:rPr>
        <w:t>轿车</w:t>
      </w:r>
      <w:r w:rsidR="00CC3293">
        <w:rPr>
          <w:rFonts w:hint="eastAsia"/>
          <w:sz w:val="28"/>
          <w:szCs w:val="28"/>
        </w:rPr>
        <w:t>一</w:t>
      </w:r>
      <w:r w:rsidR="00B609CC">
        <w:rPr>
          <w:rFonts w:ascii="仿宋_GB2312" w:eastAsia="仿宋_GB2312" w:hAnsi="仿宋_GB2312" w:cs="仿宋_GB2312" w:hint="eastAsia"/>
          <w:sz w:val="28"/>
          <w:szCs w:val="28"/>
        </w:rPr>
        <w:t>辆</w:t>
      </w:r>
      <w:r w:rsidR="00CC3293" w:rsidRPr="00CC3293">
        <w:rPr>
          <w:rFonts w:hint="eastAsia"/>
          <w:sz w:val="28"/>
          <w:szCs w:val="28"/>
        </w:rPr>
        <w:t>。</w:t>
      </w:r>
      <w:r w:rsidR="00F15F22">
        <w:pict>
          <v:shape id="_x0000_s1033" type="#_x0000_t136" style="position:absolute;left:0;text-align:left;margin-left:144.5pt;margin-top:265.25pt;width:154.55pt;height:51pt;z-index:-251656192;mso-position-horizontal-relative:margin;mso-position-vertical-relative:margin;mso-width-relative:page;mso-height-relative:page" fillcolor="silver" stroked="f">
            <v:fill opacity="22937f"/>
            <v:textpath style="font-family:&quot;微软雅黑&quot;" trim="t" fitpath="t" string="恒实评估"/>
            <o:lock v:ext="edit" aspectratio="t"/>
            <w10:wrap anchorx="margin" anchory="margin"/>
          </v:shape>
        </w:pict>
      </w:r>
    </w:p>
    <w:p w:rsidR="003C4EAD" w:rsidRPr="003C4EAD" w:rsidRDefault="00F21CD1" w:rsidP="003C4EAD">
      <w:pPr>
        <w:pStyle w:val="a6"/>
        <w:numPr>
          <w:ilvl w:val="0"/>
          <w:numId w:val="1"/>
        </w:numPr>
        <w:ind w:firstLineChars="0"/>
        <w:rPr>
          <w:b/>
          <w:bCs/>
          <w:sz w:val="28"/>
          <w:szCs w:val="28"/>
        </w:rPr>
      </w:pPr>
      <w:r w:rsidRPr="003C4EAD">
        <w:rPr>
          <w:rFonts w:hint="eastAsia"/>
          <w:b/>
          <w:bCs/>
          <w:sz w:val="28"/>
          <w:szCs w:val="28"/>
        </w:rPr>
        <w:t>评估目的：</w:t>
      </w:r>
    </w:p>
    <w:p w:rsidR="00D91816" w:rsidRDefault="00F21CD1">
      <w:pPr>
        <w:rPr>
          <w:sz w:val="28"/>
          <w:szCs w:val="28"/>
        </w:rPr>
      </w:pPr>
      <w:r>
        <w:rPr>
          <w:rFonts w:hint="eastAsia"/>
          <w:sz w:val="28"/>
          <w:szCs w:val="28"/>
        </w:rPr>
        <w:t>为委托方确定道路交通事故车辆损失提供参考。</w:t>
      </w:r>
    </w:p>
    <w:p w:rsidR="003C4EAD" w:rsidRPr="001B6DD5" w:rsidRDefault="003C4EAD" w:rsidP="003C4EAD">
      <w:pPr>
        <w:rPr>
          <w:color w:val="FF0000"/>
          <w:sz w:val="28"/>
          <w:szCs w:val="28"/>
        </w:rPr>
      </w:pPr>
      <w:r>
        <w:rPr>
          <w:rFonts w:hint="eastAsia"/>
          <w:sz w:val="28"/>
          <w:szCs w:val="28"/>
        </w:rPr>
        <w:t>三</w:t>
      </w:r>
      <w:r w:rsidRPr="003C4EAD">
        <w:rPr>
          <w:rFonts w:hint="eastAsia"/>
          <w:sz w:val="28"/>
          <w:szCs w:val="28"/>
        </w:rPr>
        <w:t>、</w:t>
      </w:r>
      <w:r w:rsidRPr="003C4EAD">
        <w:rPr>
          <w:rFonts w:hint="eastAsia"/>
          <w:b/>
          <w:sz w:val="28"/>
          <w:szCs w:val="28"/>
        </w:rPr>
        <w:t>评估基准日：</w:t>
      </w:r>
    </w:p>
    <w:p w:rsidR="00706A0A" w:rsidRPr="00CA793B" w:rsidRDefault="007945D5" w:rsidP="00706A0A">
      <w:pPr>
        <w:rPr>
          <w:b/>
          <w:bCs/>
          <w:color w:val="FF0000"/>
          <w:sz w:val="28"/>
          <w:szCs w:val="28"/>
        </w:rPr>
      </w:pPr>
      <w:bookmarkStart w:id="10" w:name="事故发生时间"/>
      <w:bookmarkStart w:id="11" w:name="评估时间1"/>
      <w:bookmarkEnd w:id="10"/>
      <w:bookmarkEnd w:id="11"/>
      <w:r>
        <w:rPr>
          <w:rFonts w:hint="eastAsia"/>
          <w:b/>
          <w:bCs/>
          <w:color w:val="FF0000"/>
          <w:sz w:val="28"/>
          <w:szCs w:val="28"/>
        </w:rPr>
        <w:t>2018</w:t>
      </w:r>
      <w:r>
        <w:rPr>
          <w:rFonts w:hint="eastAsia"/>
          <w:b/>
          <w:bCs/>
          <w:color w:val="FF0000"/>
          <w:sz w:val="28"/>
          <w:szCs w:val="28"/>
        </w:rPr>
        <w:t>年</w:t>
      </w:r>
      <w:r>
        <w:rPr>
          <w:rFonts w:hint="eastAsia"/>
          <w:b/>
          <w:bCs/>
          <w:color w:val="FF0000"/>
          <w:sz w:val="28"/>
          <w:szCs w:val="28"/>
        </w:rPr>
        <w:t>09</w:t>
      </w:r>
      <w:r>
        <w:rPr>
          <w:rFonts w:hint="eastAsia"/>
          <w:b/>
          <w:bCs/>
          <w:color w:val="FF0000"/>
          <w:sz w:val="28"/>
          <w:szCs w:val="28"/>
        </w:rPr>
        <w:t>月</w:t>
      </w:r>
      <w:r>
        <w:rPr>
          <w:rFonts w:hint="eastAsia"/>
          <w:b/>
          <w:bCs/>
          <w:color w:val="FF0000"/>
          <w:sz w:val="28"/>
          <w:szCs w:val="28"/>
        </w:rPr>
        <w:t>11</w:t>
      </w:r>
      <w:r>
        <w:rPr>
          <w:rFonts w:hint="eastAsia"/>
          <w:b/>
          <w:bCs/>
          <w:color w:val="FF0000"/>
          <w:sz w:val="28"/>
          <w:szCs w:val="28"/>
        </w:rPr>
        <w:t>日</w:t>
      </w:r>
    </w:p>
    <w:p w:rsidR="00D91816" w:rsidRDefault="003C4EAD">
      <w:pPr>
        <w:rPr>
          <w:b/>
          <w:bCs/>
          <w:sz w:val="28"/>
          <w:szCs w:val="28"/>
        </w:rPr>
      </w:pPr>
      <w:r>
        <w:rPr>
          <w:rFonts w:hint="eastAsia"/>
          <w:b/>
          <w:bCs/>
          <w:sz w:val="28"/>
          <w:szCs w:val="28"/>
        </w:rPr>
        <w:t>四</w:t>
      </w:r>
      <w:r w:rsidR="00F21CD1">
        <w:rPr>
          <w:rFonts w:hint="eastAsia"/>
          <w:b/>
          <w:bCs/>
          <w:sz w:val="28"/>
          <w:szCs w:val="28"/>
        </w:rPr>
        <w:t>、评估结果：</w:t>
      </w:r>
    </w:p>
    <w:p w:rsidR="00D91816" w:rsidRDefault="00F21CD1">
      <w:pPr>
        <w:ind w:firstLine="560"/>
        <w:jc w:val="right"/>
        <w:rPr>
          <w:sz w:val="28"/>
          <w:szCs w:val="28"/>
        </w:rPr>
      </w:pPr>
      <w:r>
        <w:rPr>
          <w:rFonts w:hint="eastAsia"/>
          <w:sz w:val="28"/>
          <w:szCs w:val="28"/>
        </w:rPr>
        <w:t>评估人员根据鉴定评估目的，遵循鉴定评估原则，依照鉴定评估程序，结合委托方提供的相关资料及评估车辆实际受损情况，经过客</w:t>
      </w:r>
    </w:p>
    <w:p w:rsidR="00D91816" w:rsidRPr="00CD782A" w:rsidRDefault="00F21CD1">
      <w:pPr>
        <w:rPr>
          <w:b/>
          <w:bCs/>
          <w:color w:val="FF0000"/>
          <w:sz w:val="28"/>
          <w:szCs w:val="28"/>
        </w:rPr>
      </w:pPr>
      <w:r>
        <w:rPr>
          <w:rFonts w:hint="eastAsia"/>
          <w:sz w:val="28"/>
          <w:szCs w:val="28"/>
        </w:rPr>
        <w:t>观分析及估算，</w:t>
      </w:r>
      <w:r w:rsidRPr="00CD782A">
        <w:rPr>
          <w:rFonts w:hint="eastAsia"/>
          <w:b/>
          <w:bCs/>
          <w:color w:val="FF0000"/>
          <w:sz w:val="28"/>
          <w:szCs w:val="28"/>
        </w:rPr>
        <w:t>截止评估时点鉴定评估对象在本次道路交通事故中的</w:t>
      </w:r>
    </w:p>
    <w:p w:rsidR="00D91816" w:rsidRPr="00CD782A" w:rsidRDefault="00F21CD1">
      <w:pPr>
        <w:rPr>
          <w:color w:val="FF0000"/>
          <w:sz w:val="28"/>
          <w:szCs w:val="28"/>
        </w:rPr>
      </w:pPr>
      <w:r w:rsidRPr="00CD782A">
        <w:rPr>
          <w:rFonts w:hint="eastAsia"/>
          <w:b/>
          <w:bCs/>
          <w:color w:val="FF0000"/>
          <w:sz w:val="28"/>
          <w:szCs w:val="28"/>
        </w:rPr>
        <w:t>车辆损失为</w:t>
      </w:r>
      <w:bookmarkStart w:id="12" w:name="损失"/>
      <w:bookmarkEnd w:id="12"/>
      <w:r w:rsidR="007945D5">
        <w:rPr>
          <w:b/>
          <w:bCs/>
          <w:color w:val="FF0000"/>
          <w:sz w:val="28"/>
          <w:szCs w:val="28"/>
        </w:rPr>
        <w:t>45300</w:t>
      </w:r>
      <w:r w:rsidRPr="00CD782A">
        <w:rPr>
          <w:rFonts w:hint="eastAsia"/>
          <w:b/>
          <w:bCs/>
          <w:color w:val="FF0000"/>
          <w:sz w:val="28"/>
          <w:szCs w:val="28"/>
        </w:rPr>
        <w:t>元（大写人民币：</w:t>
      </w:r>
      <w:bookmarkStart w:id="13" w:name="损失大写"/>
      <w:bookmarkEnd w:id="13"/>
      <w:r w:rsidR="007945D5">
        <w:rPr>
          <w:rFonts w:hint="eastAsia"/>
          <w:b/>
          <w:bCs/>
          <w:color w:val="FF0000"/>
          <w:sz w:val="28"/>
          <w:szCs w:val="28"/>
        </w:rPr>
        <w:t>肆万伍仟叁佰圆整</w:t>
      </w:r>
      <w:r w:rsidRPr="00CD782A">
        <w:rPr>
          <w:rFonts w:hint="eastAsia"/>
          <w:b/>
          <w:bCs/>
          <w:color w:val="FF0000"/>
          <w:sz w:val="28"/>
          <w:szCs w:val="28"/>
        </w:rPr>
        <w:t>)</w:t>
      </w:r>
      <w:r w:rsidRPr="00CD782A">
        <w:rPr>
          <w:rFonts w:hint="eastAsia"/>
          <w:color w:val="FF0000"/>
          <w:sz w:val="28"/>
          <w:szCs w:val="28"/>
        </w:rPr>
        <w:t xml:space="preserve">                               </w:t>
      </w:r>
    </w:p>
    <w:p w:rsidR="00D91816" w:rsidRPr="00451321" w:rsidRDefault="00F21CD1">
      <w:pPr>
        <w:rPr>
          <w:b/>
          <w:sz w:val="28"/>
          <w:szCs w:val="28"/>
        </w:rPr>
      </w:pPr>
      <w:r>
        <w:rPr>
          <w:rFonts w:hint="eastAsia"/>
          <w:sz w:val="28"/>
          <w:szCs w:val="28"/>
        </w:rPr>
        <w:t xml:space="preserve">                               </w:t>
      </w:r>
      <w:r>
        <w:rPr>
          <w:rFonts w:hint="eastAsia"/>
          <w:sz w:val="24"/>
          <w:szCs w:val="24"/>
        </w:rPr>
        <w:t xml:space="preserve">　　</w:t>
      </w:r>
      <w:r w:rsidRPr="00451321">
        <w:rPr>
          <w:rFonts w:hint="eastAsia"/>
          <w:b/>
          <w:sz w:val="28"/>
          <w:szCs w:val="28"/>
        </w:rPr>
        <w:t>天津恒实价格评估有限公司</w:t>
      </w:r>
    </w:p>
    <w:p w:rsidR="00D91816" w:rsidRDefault="00F21CD1" w:rsidP="007945D5">
      <w:pPr>
        <w:jc w:val="right"/>
        <w:rPr>
          <w:sz w:val="24"/>
          <w:szCs w:val="24"/>
        </w:rPr>
      </w:pPr>
      <w:r>
        <w:rPr>
          <w:rFonts w:hint="eastAsia"/>
          <w:sz w:val="24"/>
          <w:szCs w:val="24"/>
        </w:rPr>
        <w:t xml:space="preserve">　　　　　　　　　　　　　　　　　　　　　　法定代表人：</w:t>
      </w:r>
      <w:r>
        <w:rPr>
          <w:rFonts w:hint="eastAsia"/>
          <w:b/>
          <w:bCs/>
          <w:sz w:val="24"/>
          <w:szCs w:val="24"/>
        </w:rPr>
        <w:t xml:space="preserve"> </w:t>
      </w:r>
      <w:r>
        <w:rPr>
          <w:rFonts w:hint="eastAsia"/>
          <w:b/>
          <w:bCs/>
          <w:sz w:val="24"/>
          <w:szCs w:val="24"/>
        </w:rPr>
        <w:t>李兴凯</w:t>
      </w:r>
    </w:p>
    <w:p w:rsidR="00D91816" w:rsidRDefault="00F21CD1" w:rsidP="007945D5">
      <w:pPr>
        <w:jc w:val="right"/>
        <w:rPr>
          <w:sz w:val="24"/>
          <w:szCs w:val="24"/>
        </w:rPr>
      </w:pPr>
      <w:r>
        <w:rPr>
          <w:rFonts w:hint="eastAsia"/>
          <w:sz w:val="24"/>
          <w:szCs w:val="24"/>
        </w:rPr>
        <w:t xml:space="preserve">          </w:t>
      </w:r>
      <w:r w:rsidR="001F1328">
        <w:rPr>
          <w:rFonts w:hint="eastAsia"/>
          <w:sz w:val="24"/>
          <w:szCs w:val="24"/>
        </w:rPr>
        <w:t xml:space="preserve">          </w:t>
      </w:r>
      <w:r>
        <w:rPr>
          <w:rFonts w:hint="eastAsia"/>
          <w:sz w:val="24"/>
          <w:szCs w:val="24"/>
        </w:rPr>
        <w:t xml:space="preserve"> </w:t>
      </w:r>
      <w:r w:rsidR="002F5302">
        <w:rPr>
          <w:rFonts w:hint="eastAsia"/>
          <w:sz w:val="24"/>
          <w:szCs w:val="24"/>
        </w:rPr>
        <w:t xml:space="preserve">     </w:t>
      </w:r>
      <w:r w:rsidR="007945D5">
        <w:rPr>
          <w:rFonts w:hint="eastAsia"/>
          <w:sz w:val="24"/>
          <w:szCs w:val="24"/>
        </w:rPr>
        <w:t>2018</w:t>
      </w:r>
      <w:r w:rsidR="007945D5">
        <w:rPr>
          <w:rFonts w:hint="eastAsia"/>
          <w:sz w:val="24"/>
          <w:szCs w:val="24"/>
        </w:rPr>
        <w:t>年</w:t>
      </w:r>
      <w:r w:rsidR="007945D5">
        <w:rPr>
          <w:rFonts w:hint="eastAsia"/>
          <w:sz w:val="24"/>
          <w:szCs w:val="24"/>
        </w:rPr>
        <w:t>09</w:t>
      </w:r>
      <w:r w:rsidR="007945D5">
        <w:rPr>
          <w:rFonts w:hint="eastAsia"/>
          <w:sz w:val="24"/>
          <w:szCs w:val="24"/>
        </w:rPr>
        <w:t>月</w:t>
      </w:r>
      <w:r w:rsidR="007945D5">
        <w:rPr>
          <w:rFonts w:hint="eastAsia"/>
          <w:sz w:val="24"/>
          <w:szCs w:val="24"/>
        </w:rPr>
        <w:t>17</w:t>
      </w:r>
      <w:r w:rsidR="007945D5">
        <w:rPr>
          <w:rFonts w:hint="eastAsia"/>
          <w:sz w:val="24"/>
          <w:szCs w:val="24"/>
        </w:rPr>
        <w:t>日</w:t>
      </w:r>
    </w:p>
    <w:p w:rsidR="00D91816" w:rsidRDefault="00D91816">
      <w:pPr>
        <w:jc w:val="center"/>
        <w:rPr>
          <w:b/>
          <w:bCs/>
          <w:sz w:val="32"/>
          <w:szCs w:val="32"/>
        </w:rPr>
      </w:pPr>
    </w:p>
    <w:p w:rsidR="00D91816" w:rsidRDefault="00F21CD1">
      <w:pPr>
        <w:jc w:val="center"/>
        <w:rPr>
          <w:b/>
          <w:bCs/>
          <w:sz w:val="32"/>
          <w:szCs w:val="32"/>
        </w:rPr>
      </w:pPr>
      <w:r>
        <w:rPr>
          <w:rFonts w:ascii="黑体" w:eastAsia="黑体" w:hAnsi="黑体" w:cs="黑体" w:hint="eastAsia"/>
          <w:b/>
          <w:bCs/>
          <w:sz w:val="44"/>
          <w:szCs w:val="44"/>
        </w:rPr>
        <w:lastRenderedPageBreak/>
        <w:t>评 估 师 声 明</w:t>
      </w:r>
    </w:p>
    <w:p w:rsidR="00D91816" w:rsidRDefault="00D91816">
      <w:pPr>
        <w:rPr>
          <w:sz w:val="28"/>
          <w:szCs w:val="28"/>
        </w:rPr>
      </w:pPr>
    </w:p>
    <w:p w:rsidR="00D91816" w:rsidRDefault="00F21CD1">
      <w:pPr>
        <w:rPr>
          <w:b/>
          <w:bCs/>
          <w:sz w:val="28"/>
          <w:szCs w:val="28"/>
        </w:rPr>
      </w:pPr>
      <w:r>
        <w:rPr>
          <w:rFonts w:hint="eastAsia"/>
          <w:b/>
          <w:bCs/>
          <w:sz w:val="28"/>
          <w:szCs w:val="28"/>
        </w:rPr>
        <w:t>我们郑重声明：</w:t>
      </w:r>
    </w:p>
    <w:p w:rsidR="00D91816" w:rsidRDefault="00F21CD1">
      <w:pPr>
        <w:rPr>
          <w:sz w:val="28"/>
          <w:szCs w:val="28"/>
        </w:rPr>
      </w:pPr>
      <w:r>
        <w:rPr>
          <w:rFonts w:hint="eastAsia"/>
          <w:sz w:val="28"/>
          <w:szCs w:val="28"/>
        </w:rPr>
        <w:t xml:space="preserve">    1</w:t>
      </w:r>
      <w:r>
        <w:rPr>
          <w:rFonts w:hint="eastAsia"/>
          <w:sz w:val="28"/>
          <w:szCs w:val="28"/>
        </w:rPr>
        <w:t>、我们在本评估报告中的陈述的事实是真实的和准确的。</w:t>
      </w:r>
    </w:p>
    <w:p w:rsidR="00D91816" w:rsidRDefault="00F21CD1">
      <w:pPr>
        <w:rPr>
          <w:sz w:val="28"/>
          <w:szCs w:val="28"/>
        </w:rPr>
      </w:pPr>
      <w:r>
        <w:rPr>
          <w:rFonts w:hint="eastAsia"/>
          <w:sz w:val="28"/>
          <w:szCs w:val="28"/>
        </w:rPr>
        <w:t xml:space="preserve">    2</w:t>
      </w:r>
      <w:r>
        <w:rPr>
          <w:rFonts w:hint="eastAsia"/>
          <w:sz w:val="28"/>
          <w:szCs w:val="28"/>
        </w:rPr>
        <w:t>、本评估报告中的分析、意见和结论是我们自己公正的专业分析、意见和结论，但受到本评估中已说明的假设和限制条件的限制。</w:t>
      </w:r>
    </w:p>
    <w:p w:rsidR="00D91816" w:rsidRDefault="00F21CD1">
      <w:pPr>
        <w:rPr>
          <w:sz w:val="28"/>
          <w:szCs w:val="28"/>
        </w:rPr>
      </w:pPr>
      <w:r>
        <w:rPr>
          <w:rFonts w:hint="eastAsia"/>
          <w:sz w:val="28"/>
          <w:szCs w:val="28"/>
        </w:rPr>
        <w:t xml:space="preserve">    3</w:t>
      </w:r>
      <w:r>
        <w:rPr>
          <w:rFonts w:hint="eastAsia"/>
          <w:sz w:val="28"/>
          <w:szCs w:val="28"/>
        </w:rPr>
        <w:t>、我们与本评估报告中的评估对象没有利害关系，与有关当事人没有个人利害关系或偏见。</w:t>
      </w:r>
    </w:p>
    <w:p w:rsidR="00D91816" w:rsidRDefault="00F21CD1">
      <w:pPr>
        <w:rPr>
          <w:sz w:val="28"/>
          <w:szCs w:val="28"/>
        </w:rPr>
      </w:pPr>
      <w:r>
        <w:rPr>
          <w:rFonts w:hint="eastAsia"/>
          <w:sz w:val="28"/>
          <w:szCs w:val="28"/>
        </w:rPr>
        <w:t xml:space="preserve">    4</w:t>
      </w:r>
      <w:r>
        <w:rPr>
          <w:rFonts w:hint="eastAsia"/>
          <w:sz w:val="28"/>
          <w:szCs w:val="28"/>
        </w:rPr>
        <w:t>、我们依照有关机动车鉴定</w:t>
      </w:r>
      <w:r w:rsidR="00F15F22">
        <w:rPr>
          <w:sz w:val="18"/>
        </w:rPr>
        <w:pict>
          <v:shape id="_x0000_s1052" type="#_x0000_t136" style="position:absolute;left:0;text-align:left;margin-left:144.5pt;margin-top:265.25pt;width:154.55pt;height:51pt;z-index:-251648000;mso-position-horizontal-relative:margin;mso-position-vertical-relative:margin;mso-width-relative:page;mso-height-relative:page" fillcolor="silver" stroked="f">
            <v:fill opacity="22937f"/>
            <v:textpath style="font-family:&quot;微软雅黑&quot;" trim="t" fitpath="t" string="恒实评估"/>
            <o:lock v:ext="edit" aspectratio="t"/>
            <w10:wrap anchorx="margin" anchory="margin"/>
          </v:shape>
        </w:pict>
      </w:r>
      <w:r>
        <w:rPr>
          <w:rFonts w:hint="eastAsia"/>
          <w:sz w:val="28"/>
          <w:szCs w:val="28"/>
        </w:rPr>
        <w:t>评估的规范、政策及相关规定等进行分析形成意见和结论，并撰写本评估报告。</w:t>
      </w:r>
    </w:p>
    <w:p w:rsidR="00D91816" w:rsidRDefault="00F21CD1">
      <w:pPr>
        <w:rPr>
          <w:sz w:val="28"/>
          <w:szCs w:val="28"/>
        </w:rPr>
      </w:pPr>
      <w:r>
        <w:rPr>
          <w:rFonts w:hint="eastAsia"/>
          <w:sz w:val="28"/>
          <w:szCs w:val="28"/>
        </w:rPr>
        <w:t xml:space="preserve">    5</w:t>
      </w:r>
      <w:r>
        <w:rPr>
          <w:rFonts w:hint="eastAsia"/>
          <w:sz w:val="28"/>
          <w:szCs w:val="28"/>
        </w:rPr>
        <w:t>、我们已对本评估报告中的评估对象进行了实地查勘。</w:t>
      </w:r>
    </w:p>
    <w:p w:rsidR="00D91816" w:rsidRDefault="00F21CD1" w:rsidP="0031020D">
      <w:pPr>
        <w:ind w:firstLine="540"/>
        <w:rPr>
          <w:sz w:val="28"/>
          <w:szCs w:val="28"/>
        </w:rPr>
      </w:pPr>
      <w:r>
        <w:rPr>
          <w:rFonts w:hint="eastAsia"/>
          <w:sz w:val="28"/>
          <w:szCs w:val="28"/>
        </w:rPr>
        <w:t>6</w:t>
      </w:r>
      <w:r>
        <w:rPr>
          <w:rFonts w:hint="eastAsia"/>
          <w:sz w:val="28"/>
          <w:szCs w:val="28"/>
        </w:rPr>
        <w:t>、本报告中事故车辆的</w:t>
      </w:r>
      <w:r w:rsidR="00455568">
        <w:rPr>
          <w:rFonts w:hint="eastAsia"/>
          <w:sz w:val="28"/>
          <w:szCs w:val="28"/>
        </w:rPr>
        <w:t>车辆</w:t>
      </w:r>
      <w:r>
        <w:rPr>
          <w:rFonts w:hint="eastAsia"/>
          <w:sz w:val="28"/>
          <w:szCs w:val="28"/>
        </w:rPr>
        <w:t>损失是指评估车辆在受损状况下进行修复所产生的材料费、工时费等相关费用之和。</w:t>
      </w:r>
    </w:p>
    <w:p w:rsidR="0031020D" w:rsidRPr="0031020D" w:rsidRDefault="0031020D" w:rsidP="0031020D">
      <w:pPr>
        <w:ind w:firstLine="540"/>
        <w:rPr>
          <w:sz w:val="28"/>
          <w:szCs w:val="28"/>
        </w:rPr>
      </w:pPr>
      <w:r>
        <w:rPr>
          <w:rFonts w:hint="eastAsia"/>
          <w:sz w:val="28"/>
          <w:szCs w:val="28"/>
        </w:rPr>
        <w:t>7</w:t>
      </w:r>
      <w:r>
        <w:rPr>
          <w:rFonts w:hint="eastAsia"/>
          <w:sz w:val="28"/>
          <w:szCs w:val="28"/>
        </w:rPr>
        <w:t>、本报告书中事故车辆，如修复价格大于车辆自身现价值，同时车辆未修理，</w:t>
      </w:r>
      <w:r w:rsidR="008A1728">
        <w:rPr>
          <w:rFonts w:hint="eastAsia"/>
          <w:sz w:val="28"/>
          <w:szCs w:val="28"/>
        </w:rPr>
        <w:t>建议</w:t>
      </w:r>
      <w:r>
        <w:rPr>
          <w:rFonts w:hint="eastAsia"/>
          <w:sz w:val="28"/>
          <w:szCs w:val="28"/>
        </w:rPr>
        <w:t>应以车辆在事故当天的市场现价值为准。</w:t>
      </w:r>
    </w:p>
    <w:p w:rsidR="00D91816" w:rsidRDefault="00D91816">
      <w:pPr>
        <w:rPr>
          <w:sz w:val="28"/>
          <w:szCs w:val="28"/>
        </w:rPr>
      </w:pPr>
    </w:p>
    <w:p w:rsidR="00D91816" w:rsidRDefault="0058371C">
      <w:pPr>
        <w:rPr>
          <w:sz w:val="28"/>
          <w:szCs w:val="28"/>
        </w:rPr>
      </w:pPr>
      <w:r>
        <w:rPr>
          <w:rFonts w:hint="eastAsia"/>
          <w:sz w:val="28"/>
          <w:szCs w:val="28"/>
        </w:rPr>
        <w:t xml:space="preserve">　</w:t>
      </w:r>
      <w:r w:rsidR="00B96244">
        <w:rPr>
          <w:rFonts w:hint="eastAsia"/>
          <w:sz w:val="28"/>
          <w:szCs w:val="28"/>
        </w:rPr>
        <w:t xml:space="preserve"> </w:t>
      </w:r>
      <w:r>
        <w:rPr>
          <w:rFonts w:hint="eastAsia"/>
          <w:sz w:val="28"/>
          <w:szCs w:val="28"/>
        </w:rPr>
        <w:t>汽车碰撞估损师</w:t>
      </w:r>
      <w:r w:rsidR="00B96244">
        <w:rPr>
          <w:rFonts w:hint="eastAsia"/>
          <w:sz w:val="28"/>
          <w:szCs w:val="28"/>
        </w:rPr>
        <w:t xml:space="preserve">                </w:t>
      </w:r>
      <w:r>
        <w:rPr>
          <w:rFonts w:hint="eastAsia"/>
          <w:sz w:val="28"/>
          <w:szCs w:val="28"/>
        </w:rPr>
        <w:t xml:space="preserve"> </w:t>
      </w:r>
      <w:r w:rsidR="00B96244">
        <w:rPr>
          <w:rFonts w:hint="eastAsia"/>
          <w:sz w:val="28"/>
          <w:szCs w:val="28"/>
        </w:rPr>
        <w:t xml:space="preserve">      </w:t>
      </w:r>
      <w:r>
        <w:rPr>
          <w:rFonts w:hint="eastAsia"/>
          <w:sz w:val="28"/>
          <w:szCs w:val="28"/>
        </w:rPr>
        <w:t>汽车碰撞估损师</w:t>
      </w:r>
    </w:p>
    <w:p w:rsidR="00D91816" w:rsidRDefault="00F21CD1">
      <w:pPr>
        <w:rPr>
          <w:sz w:val="28"/>
          <w:szCs w:val="28"/>
        </w:rPr>
      </w:pPr>
      <w:r>
        <w:rPr>
          <w:rFonts w:hint="eastAsia"/>
          <w:sz w:val="28"/>
          <w:szCs w:val="28"/>
        </w:rPr>
        <w:t xml:space="preserve">     </w:t>
      </w:r>
      <w:r>
        <w:rPr>
          <w:rFonts w:hint="eastAsia"/>
          <w:sz w:val="28"/>
          <w:szCs w:val="28"/>
        </w:rPr>
        <w:t xml:space="preserve">　　　　　　　　　　　　　　　　　</w:t>
      </w:r>
    </w:p>
    <w:p w:rsidR="00223631" w:rsidRDefault="00F21CD1" w:rsidP="00223631">
      <w:pPr>
        <w:rPr>
          <w:sz w:val="28"/>
          <w:szCs w:val="28"/>
        </w:rPr>
      </w:pPr>
      <w:r>
        <w:rPr>
          <w:rFonts w:hint="eastAsia"/>
          <w:sz w:val="28"/>
          <w:szCs w:val="28"/>
        </w:rPr>
        <w:t xml:space="preserve">　　</w:t>
      </w:r>
    </w:p>
    <w:p w:rsidR="00223631" w:rsidRPr="00466510" w:rsidRDefault="00223631" w:rsidP="00223631">
      <w:pPr>
        <w:jc w:val="right"/>
        <w:rPr>
          <w:b/>
          <w:sz w:val="28"/>
          <w:szCs w:val="28"/>
        </w:rPr>
      </w:pPr>
      <w:r w:rsidRPr="00466510">
        <w:rPr>
          <w:rFonts w:hint="eastAsia"/>
          <w:b/>
          <w:sz w:val="28"/>
          <w:szCs w:val="28"/>
        </w:rPr>
        <w:t>天津恒实价格评估有限公司</w:t>
      </w:r>
    </w:p>
    <w:p w:rsidR="00223631" w:rsidRPr="00223631" w:rsidRDefault="007945D5" w:rsidP="007945D5">
      <w:pPr>
        <w:jc w:val="right"/>
        <w:rPr>
          <w:sz w:val="28"/>
          <w:szCs w:val="28"/>
        </w:rPr>
      </w:pPr>
      <w:bookmarkStart w:id="14" w:name="事故发生时间2"/>
      <w:bookmarkStart w:id="15" w:name="评估时间3"/>
      <w:bookmarkEnd w:id="14"/>
      <w:bookmarkEnd w:id="15"/>
      <w:r>
        <w:rPr>
          <w:rFonts w:hint="eastAsia"/>
          <w:sz w:val="28"/>
          <w:szCs w:val="28"/>
        </w:rPr>
        <w:t>2018</w:t>
      </w:r>
      <w:r>
        <w:rPr>
          <w:rFonts w:hint="eastAsia"/>
          <w:sz w:val="28"/>
          <w:szCs w:val="28"/>
        </w:rPr>
        <w:t>年</w:t>
      </w:r>
      <w:r>
        <w:rPr>
          <w:rFonts w:hint="eastAsia"/>
          <w:sz w:val="28"/>
          <w:szCs w:val="28"/>
        </w:rPr>
        <w:t>09</w:t>
      </w:r>
      <w:r>
        <w:rPr>
          <w:rFonts w:hint="eastAsia"/>
          <w:sz w:val="28"/>
          <w:szCs w:val="28"/>
        </w:rPr>
        <w:t>月</w:t>
      </w:r>
      <w:r>
        <w:rPr>
          <w:rFonts w:hint="eastAsia"/>
          <w:sz w:val="28"/>
          <w:szCs w:val="28"/>
        </w:rPr>
        <w:t>17</w:t>
      </w:r>
      <w:r>
        <w:rPr>
          <w:rFonts w:hint="eastAsia"/>
          <w:sz w:val="28"/>
          <w:szCs w:val="28"/>
        </w:rPr>
        <w:t>日</w:t>
      </w:r>
    </w:p>
    <w:p w:rsidR="00541567" w:rsidRDefault="00541567" w:rsidP="007945D5">
      <w:pPr>
        <w:rPr>
          <w:rFonts w:ascii="黑体" w:eastAsia="黑体" w:hAnsi="黑体" w:cs="黑体"/>
          <w:b/>
          <w:bCs/>
          <w:sz w:val="44"/>
          <w:szCs w:val="44"/>
        </w:rPr>
      </w:pPr>
    </w:p>
    <w:p w:rsidR="00D91816" w:rsidRDefault="00F21CD1">
      <w:pPr>
        <w:jc w:val="center"/>
        <w:rPr>
          <w:rFonts w:ascii="黑体" w:eastAsia="黑体" w:hAnsi="黑体" w:cs="黑体"/>
          <w:sz w:val="44"/>
          <w:szCs w:val="44"/>
        </w:rPr>
      </w:pPr>
      <w:r>
        <w:rPr>
          <w:rFonts w:ascii="黑体" w:eastAsia="黑体" w:hAnsi="黑体" w:cs="黑体" w:hint="eastAsia"/>
          <w:b/>
          <w:bCs/>
          <w:sz w:val="44"/>
          <w:szCs w:val="44"/>
        </w:rPr>
        <w:lastRenderedPageBreak/>
        <w:t>评估的假设和限制条件</w:t>
      </w:r>
    </w:p>
    <w:p w:rsidR="00D91816" w:rsidRDefault="00D91816">
      <w:pPr>
        <w:rPr>
          <w:rFonts w:ascii="仿宋_GB2312" w:eastAsia="仿宋_GB2312" w:hAnsi="仿宋_GB2312" w:cs="仿宋_GB2312"/>
          <w:b/>
          <w:bCs/>
          <w:sz w:val="28"/>
          <w:szCs w:val="28"/>
        </w:rPr>
      </w:pPr>
    </w:p>
    <w:p w:rsidR="00D91816" w:rsidRDefault="00F21CD1">
      <w:pP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一、本报告评估结论成立的假设条件：</w:t>
      </w:r>
    </w:p>
    <w:p w:rsidR="00D91816" w:rsidRDefault="00F21CD1">
      <w:pPr>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1、评估对象具有合法的所有权；</w:t>
      </w:r>
    </w:p>
    <w:p w:rsidR="00D91816" w:rsidRDefault="00F21CD1">
      <w:pPr>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2、评估对象修复后可持续使用。</w:t>
      </w:r>
    </w:p>
    <w:p w:rsidR="00D91816" w:rsidRDefault="00F21CD1">
      <w:pP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二、评估的限制条件：</w:t>
      </w:r>
    </w:p>
    <w:p w:rsidR="00D91816" w:rsidRDefault="00F21CD1">
      <w:pPr>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1</w:t>
      </w:r>
      <w:r w:rsidR="0058371C">
        <w:rPr>
          <w:rFonts w:ascii="仿宋_GB2312" w:eastAsia="仿宋_GB2312" w:hAnsi="仿宋_GB2312" w:cs="仿宋_GB2312" w:hint="eastAsia"/>
          <w:sz w:val="28"/>
          <w:szCs w:val="28"/>
        </w:rPr>
        <w:t>、本评估结果是依据委托方提供的相关资料和数据</w:t>
      </w:r>
      <w:r>
        <w:rPr>
          <w:rFonts w:ascii="仿宋_GB2312" w:eastAsia="仿宋_GB2312" w:hAnsi="仿宋_GB2312" w:cs="仿宋_GB2312" w:hint="eastAsia"/>
          <w:sz w:val="28"/>
          <w:szCs w:val="28"/>
        </w:rPr>
        <w:t>确定的，委托方应对其真实性、合法性、有效性负责。若委托方提供的资料和数据失真，则本次评估结果失效。</w:t>
      </w:r>
    </w:p>
    <w:p w:rsidR="00D91816" w:rsidRDefault="00F21CD1">
      <w:pPr>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2、本评估报告中评估对</w:t>
      </w:r>
      <w:r w:rsidR="00F15F22">
        <w:rPr>
          <w:sz w:val="18"/>
        </w:rPr>
        <w:pict>
          <v:shape id="_x0000_s1050" type="#_x0000_t136" style="position:absolute;left:0;text-align:left;margin-left:144.5pt;margin-top:265.25pt;width:154.55pt;height:51pt;z-index:-251649024;mso-position-horizontal-relative:margin;mso-position-vertical-relative:margin;mso-width-relative:page;mso-height-relative:page" fillcolor="silver" stroked="f">
            <v:fill opacity="22937f"/>
            <v:textpath style="font-family:&quot;微软雅黑&quot;" trim="t" fitpath="t" string="恒实评估"/>
            <o:lock v:ext="edit" aspectratio="t"/>
            <w10:wrap anchorx="margin" anchory="margin"/>
          </v:shape>
        </w:pict>
      </w:r>
      <w:r w:rsidR="0058371C">
        <w:rPr>
          <w:rFonts w:ascii="仿宋_GB2312" w:eastAsia="仿宋_GB2312" w:hAnsi="仿宋_GB2312" w:cs="仿宋_GB2312" w:hint="eastAsia"/>
          <w:sz w:val="28"/>
          <w:szCs w:val="28"/>
        </w:rPr>
        <w:t>象的界定、评估过程中</w:t>
      </w:r>
      <w:r w:rsidR="0031020D">
        <w:rPr>
          <w:rFonts w:ascii="仿宋_GB2312" w:eastAsia="仿宋_GB2312" w:hAnsi="仿宋_GB2312" w:cs="仿宋_GB2312" w:hint="eastAsia"/>
          <w:sz w:val="28"/>
          <w:szCs w:val="28"/>
        </w:rPr>
        <w:t>以及评估结果中</w:t>
      </w:r>
      <w:r w:rsidR="0058371C">
        <w:rPr>
          <w:rFonts w:ascii="仿宋_GB2312" w:eastAsia="仿宋_GB2312" w:hAnsi="仿宋_GB2312" w:cs="仿宋_GB2312" w:hint="eastAsia"/>
          <w:sz w:val="28"/>
          <w:szCs w:val="28"/>
        </w:rPr>
        <w:t>有关参数</w:t>
      </w:r>
      <w:r>
        <w:rPr>
          <w:rFonts w:ascii="仿宋_GB2312" w:eastAsia="仿宋_GB2312" w:hAnsi="仿宋_GB2312" w:cs="仿宋_GB2312" w:hint="eastAsia"/>
          <w:sz w:val="28"/>
          <w:szCs w:val="28"/>
        </w:rPr>
        <w:t>的选取等因素，是根据委托方提供的评估对象《机动车行驶证》、《委托人身份证》等相关资料为据，委托方应对其真实性、合法性、有效性负责。若委托方提供的资料和数据失真，则本次评估结果失效。</w:t>
      </w:r>
    </w:p>
    <w:p w:rsidR="00D91816" w:rsidRDefault="00F21CD1">
      <w:pPr>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3、本评估报告</w:t>
      </w:r>
      <w:r w:rsidRPr="0031020D">
        <w:rPr>
          <w:rFonts w:ascii="仿宋_GB2312" w:eastAsia="仿宋_GB2312" w:hAnsi="仿宋_GB2312" w:cs="仿宋_GB2312" w:hint="eastAsia"/>
          <w:b/>
          <w:color w:val="FF0000"/>
          <w:sz w:val="28"/>
          <w:szCs w:val="28"/>
        </w:rPr>
        <w:t>有效期为</w:t>
      </w:r>
      <w:r w:rsidR="008A1728">
        <w:rPr>
          <w:rFonts w:ascii="仿宋_GB2312" w:eastAsia="仿宋_GB2312" w:hAnsi="仿宋_GB2312" w:cs="仿宋_GB2312" w:hint="eastAsia"/>
          <w:b/>
          <w:color w:val="FF0000"/>
          <w:sz w:val="28"/>
          <w:szCs w:val="28"/>
        </w:rPr>
        <w:t>365</w:t>
      </w:r>
      <w:r w:rsidRPr="0031020D">
        <w:rPr>
          <w:rFonts w:ascii="仿宋_GB2312" w:eastAsia="仿宋_GB2312" w:hAnsi="仿宋_GB2312" w:cs="仿宋_GB2312" w:hint="eastAsia"/>
          <w:b/>
          <w:color w:val="FF0000"/>
          <w:sz w:val="28"/>
          <w:szCs w:val="28"/>
        </w:rPr>
        <w:t>天</w:t>
      </w:r>
      <w:r>
        <w:rPr>
          <w:rFonts w:ascii="仿宋_GB2312" w:eastAsia="仿宋_GB2312" w:hAnsi="仿宋_GB2312" w:cs="仿宋_GB2312" w:hint="eastAsia"/>
          <w:sz w:val="28"/>
          <w:szCs w:val="28"/>
        </w:rPr>
        <w:t>。在报告有效期内，如果评估对象的作价标准发生重大变化，并对评估对象价值产生明显影响时或超过报告有效期应重新进行评估。</w:t>
      </w:r>
    </w:p>
    <w:p w:rsidR="00D91816" w:rsidRDefault="00F21CD1">
      <w:pPr>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4、本报告书的评估结论仅供委托方为本次评估目的使用，未经本公司同意，不得向委托方以外的单位和个人提供，亦不得将全部或部分内容见诸于任何公开媒体。</w:t>
      </w:r>
      <w:r w:rsidR="00F15F22">
        <w:rPr>
          <w:sz w:val="18"/>
        </w:rPr>
        <w:pict>
          <v:shape id="_x0000_s1054" type="#_x0000_t136" style="position:absolute;left:0;text-align:left;margin-left:251pt;margin-top:480pt;width:154.55pt;height:51pt;z-index:-251645952;mso-position-horizontal-relative:margin;mso-position-vertical-relative:margin;mso-width-relative:page;mso-height-relative:page" fillcolor="silver" stroked="f">
            <v:fill opacity="22937f"/>
            <v:textpath style="font-family:&quot;微软雅黑&quot;" trim="t" fitpath="t" string="恒实评估"/>
            <o:lock v:ext="edit" aspectratio="t"/>
            <w10:wrap anchorx="margin" anchory="margin"/>
          </v:shape>
        </w:pict>
      </w:r>
    </w:p>
    <w:p w:rsidR="00D91816" w:rsidRDefault="00F21CD1">
      <w:pPr>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5、本估价报告书盖有骑缝章，如涂改、换页、复印均无效。</w:t>
      </w:r>
    </w:p>
    <w:p w:rsidR="00D91816" w:rsidRDefault="00D91816">
      <w:pPr>
        <w:rPr>
          <w:rFonts w:ascii="仿宋_GB2312" w:eastAsia="仿宋_GB2312" w:hAnsi="仿宋_GB2312" w:cs="仿宋_GB2312"/>
          <w:sz w:val="28"/>
          <w:szCs w:val="28"/>
        </w:rPr>
      </w:pPr>
    </w:p>
    <w:p w:rsidR="00CD0820" w:rsidRPr="00CD0820" w:rsidRDefault="00CD0820">
      <w:pPr>
        <w:rPr>
          <w:rFonts w:ascii="仿宋_GB2312" w:eastAsia="仿宋_GB2312" w:hAnsi="仿宋_GB2312" w:cs="仿宋_GB2312"/>
          <w:sz w:val="28"/>
          <w:szCs w:val="28"/>
        </w:rPr>
      </w:pPr>
    </w:p>
    <w:p w:rsidR="00D91816" w:rsidRDefault="00F21CD1">
      <w:pPr>
        <w:jc w:val="center"/>
        <w:rPr>
          <w:rFonts w:ascii="仿宋_GB2312" w:eastAsia="仿宋_GB2312" w:hAnsi="仿宋_GB2312" w:cs="仿宋_GB2312"/>
          <w:sz w:val="32"/>
          <w:szCs w:val="32"/>
        </w:rPr>
      </w:pPr>
      <w:r>
        <w:rPr>
          <w:rFonts w:ascii="黑体" w:eastAsia="黑体" w:hAnsi="黑体" w:cs="黑体" w:hint="eastAsia"/>
          <w:b/>
          <w:bCs/>
          <w:sz w:val="44"/>
          <w:szCs w:val="44"/>
        </w:rPr>
        <w:lastRenderedPageBreak/>
        <w:t>机动车评估结果报告</w:t>
      </w:r>
    </w:p>
    <w:p w:rsidR="00D91816" w:rsidRDefault="00F21CD1">
      <w:pPr>
        <w:rPr>
          <w:rFonts w:ascii="仿宋_GB2312" w:eastAsia="仿宋_GB2312" w:hAnsi="仿宋_GB2312" w:cs="仿宋_GB2312"/>
          <w:sz w:val="28"/>
          <w:szCs w:val="28"/>
        </w:rPr>
      </w:pPr>
      <w:r>
        <w:rPr>
          <w:rFonts w:ascii="仿宋_GB2312" w:eastAsia="仿宋_GB2312" w:hAnsi="仿宋_GB2312" w:cs="仿宋_GB2312" w:hint="eastAsia"/>
          <w:b/>
          <w:bCs/>
          <w:sz w:val="28"/>
          <w:szCs w:val="28"/>
        </w:rPr>
        <w:t>一、委托方：</w:t>
      </w:r>
      <w:bookmarkStart w:id="16" w:name="委托方1"/>
      <w:bookmarkEnd w:id="16"/>
      <w:r w:rsidR="007945D5">
        <w:rPr>
          <w:rFonts w:ascii="仿宋_GB2312" w:eastAsia="仿宋_GB2312" w:hAnsi="仿宋_GB2312" w:cs="仿宋_GB2312" w:hint="eastAsia"/>
          <w:b/>
          <w:bCs/>
          <w:sz w:val="28"/>
          <w:szCs w:val="28"/>
        </w:rPr>
        <w:t>邹雅娟</w:t>
      </w:r>
    </w:p>
    <w:p w:rsidR="00D91816" w:rsidRDefault="00F21CD1">
      <w:pPr>
        <w:rPr>
          <w:rFonts w:ascii="仿宋_GB2312" w:eastAsia="仿宋_GB2312" w:hAnsi="仿宋_GB2312" w:cs="仿宋_GB2312"/>
          <w:sz w:val="28"/>
          <w:szCs w:val="28"/>
        </w:rPr>
      </w:pPr>
      <w:r>
        <w:rPr>
          <w:rFonts w:ascii="仿宋_GB2312" w:eastAsia="仿宋_GB2312" w:hAnsi="仿宋_GB2312" w:cs="仿宋_GB2312" w:hint="eastAsia"/>
          <w:sz w:val="28"/>
          <w:szCs w:val="28"/>
        </w:rPr>
        <w:t>身份证：</w:t>
      </w:r>
      <w:bookmarkStart w:id="17" w:name="身份证"/>
      <w:bookmarkEnd w:id="17"/>
      <w:r w:rsidR="007945D5">
        <w:rPr>
          <w:rFonts w:ascii="仿宋_GB2312" w:eastAsia="仿宋_GB2312" w:hAnsi="仿宋_GB2312" w:cs="仿宋_GB2312"/>
          <w:sz w:val="28"/>
          <w:szCs w:val="28"/>
        </w:rPr>
        <w:t>120104198110161222</w:t>
      </w:r>
    </w:p>
    <w:p w:rsidR="00D91816" w:rsidRPr="00295CA5" w:rsidRDefault="00F21CD1">
      <w:pPr>
        <w:rPr>
          <w:rFonts w:ascii="仿宋_GB2312" w:eastAsia="仿宋_GB2312" w:hAnsi="仿宋_GB2312" w:cs="仿宋_GB2312"/>
          <w:b/>
          <w:sz w:val="28"/>
          <w:szCs w:val="28"/>
        </w:rPr>
      </w:pPr>
      <w:r w:rsidRPr="00295CA5">
        <w:rPr>
          <w:rFonts w:ascii="仿宋_GB2312" w:eastAsia="仿宋_GB2312" w:hAnsi="仿宋_GB2312" w:cs="仿宋_GB2312" w:hint="eastAsia"/>
          <w:b/>
          <w:bCs/>
          <w:sz w:val="28"/>
          <w:szCs w:val="28"/>
        </w:rPr>
        <w:t>二、评估方：</w:t>
      </w:r>
      <w:r w:rsidRPr="00295CA5">
        <w:rPr>
          <w:rFonts w:ascii="仿宋_GB2312" w:eastAsia="仿宋_GB2312" w:hAnsi="仿宋_GB2312" w:cs="仿宋_GB2312" w:hint="eastAsia"/>
          <w:b/>
          <w:sz w:val="28"/>
          <w:szCs w:val="28"/>
        </w:rPr>
        <w:t>天津恒实价格评估有限公司</w:t>
      </w:r>
    </w:p>
    <w:p w:rsidR="00D91816" w:rsidRPr="00295CA5" w:rsidRDefault="00F21CD1">
      <w:pPr>
        <w:rPr>
          <w:rFonts w:ascii="仿宋_GB2312" w:eastAsia="仿宋_GB2312" w:hAnsi="仿宋_GB2312" w:cs="仿宋_GB2312"/>
          <w:b/>
          <w:sz w:val="28"/>
          <w:szCs w:val="28"/>
        </w:rPr>
      </w:pPr>
      <w:r w:rsidRPr="00295CA5">
        <w:rPr>
          <w:rFonts w:ascii="仿宋_GB2312" w:eastAsia="仿宋_GB2312" w:hAnsi="仿宋_GB2312" w:cs="仿宋_GB2312" w:hint="eastAsia"/>
          <w:b/>
          <w:sz w:val="28"/>
          <w:szCs w:val="28"/>
        </w:rPr>
        <w:t>统一社会信用代码：91120106MA05JXJA8L</w:t>
      </w:r>
    </w:p>
    <w:p w:rsidR="00455568" w:rsidRDefault="00455568">
      <w:pPr>
        <w:rPr>
          <w:rFonts w:ascii="仿宋_GB2312" w:eastAsia="仿宋_GB2312" w:hAnsi="仿宋_GB2312" w:cs="仿宋_GB2312"/>
          <w:sz w:val="28"/>
          <w:szCs w:val="28"/>
        </w:rPr>
      </w:pPr>
      <w:r w:rsidRPr="00295CA5">
        <w:rPr>
          <w:rFonts w:ascii="仿宋_GB2312" w:eastAsia="仿宋_GB2312" w:hAnsi="仿宋_GB2312" w:cs="仿宋_GB2312" w:hint="eastAsia"/>
          <w:b/>
          <w:sz w:val="28"/>
          <w:szCs w:val="28"/>
        </w:rPr>
        <w:t>质量管理体系认证证书编号：04616Q13534R0S</w:t>
      </w:r>
    </w:p>
    <w:p w:rsidR="00D91816" w:rsidRDefault="00F21CD1">
      <w:pP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三、评估对象：</w:t>
      </w:r>
    </w:p>
    <w:p w:rsidR="00D91816" w:rsidRDefault="00F21CD1">
      <w:pP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1、评估车辆基本情况：</w:t>
      </w:r>
    </w:p>
    <w:p w:rsidR="00D91816" w:rsidRDefault="00F15F22">
      <w:pPr>
        <w:rPr>
          <w:rFonts w:ascii="仿宋_GB2312" w:eastAsia="仿宋_GB2312" w:hAnsi="仿宋_GB2312" w:cs="仿宋_GB2312"/>
          <w:sz w:val="28"/>
          <w:szCs w:val="28"/>
        </w:rPr>
      </w:pPr>
      <w:r>
        <w:rPr>
          <w:sz w:val="18"/>
        </w:rPr>
        <w:pict>
          <v:shape id="_x0000_s1047" type="#_x0000_t136" style="position:absolute;left:0;text-align:left;margin-left:163.25pt;margin-top:272.75pt;width:154.55pt;height:51pt;z-index:-251651072;mso-position-horizontal-relative:margin;mso-position-vertical-relative:margin;mso-width-relative:page;mso-height-relative:page" fillcolor="silver" stroked="f">
            <v:fill opacity="22937f"/>
            <v:textpath style="font-family:&quot;微软雅黑&quot;" trim="t" fitpath="t" string="恒实评估"/>
            <o:lock v:ext="edit" aspectratio="t"/>
            <w10:wrap anchorx="margin" anchory="margin"/>
          </v:shape>
        </w:pict>
      </w:r>
      <w:r w:rsidR="00F21CD1">
        <w:rPr>
          <w:rFonts w:ascii="仿宋_GB2312" w:eastAsia="仿宋_GB2312" w:hAnsi="仿宋_GB2312" w:cs="仿宋_GB2312" w:hint="eastAsia"/>
          <w:sz w:val="28"/>
          <w:szCs w:val="28"/>
        </w:rPr>
        <w:t>根据委托方提供的《机动车行驶证》所示，该评估车辆类型为</w:t>
      </w:r>
      <w:r w:rsidR="007945D5">
        <w:rPr>
          <w:rFonts w:ascii="仿宋_GB2312" w:eastAsia="仿宋_GB2312" w:hAnsi="仿宋_GB2312" w:cs="仿宋_GB2312" w:hint="eastAsia"/>
          <w:sz w:val="28"/>
          <w:szCs w:val="28"/>
        </w:rPr>
        <w:t>轿车</w:t>
      </w:r>
      <w:r w:rsidR="00F21CD1">
        <w:rPr>
          <w:rFonts w:ascii="仿宋_GB2312" w:eastAsia="仿宋_GB2312" w:hAnsi="仿宋_GB2312" w:cs="仿宋_GB2312" w:hint="eastAsia"/>
          <w:sz w:val="28"/>
          <w:szCs w:val="28"/>
        </w:rPr>
        <w:t>，机动车号牌为</w:t>
      </w:r>
      <w:bookmarkStart w:id="18" w:name="车牌1"/>
      <w:bookmarkEnd w:id="18"/>
      <w:r w:rsidR="007945D5">
        <w:rPr>
          <w:rFonts w:ascii="仿宋_GB2312" w:eastAsia="仿宋_GB2312" w:hAnsi="仿宋_GB2312" w:cs="仿宋_GB2312" w:hint="eastAsia"/>
          <w:sz w:val="28"/>
          <w:szCs w:val="28"/>
        </w:rPr>
        <w:t>津</w:t>
      </w:r>
      <w:r w:rsidR="007945D5">
        <w:rPr>
          <w:rFonts w:ascii="仿宋_GB2312" w:eastAsia="仿宋_GB2312" w:hAnsi="仿宋_GB2312" w:cs="仿宋_GB2312"/>
          <w:sz w:val="28"/>
          <w:szCs w:val="28"/>
        </w:rPr>
        <w:t>HXY173</w:t>
      </w:r>
      <w:r w:rsidR="00F21CD1">
        <w:rPr>
          <w:rFonts w:ascii="仿宋_GB2312" w:eastAsia="仿宋_GB2312" w:hAnsi="仿宋_GB2312" w:cs="仿宋_GB2312" w:hint="eastAsia"/>
          <w:sz w:val="28"/>
          <w:szCs w:val="28"/>
        </w:rPr>
        <w:t>，</w:t>
      </w:r>
      <w:r w:rsidR="0092722C">
        <w:rPr>
          <w:rFonts w:ascii="仿宋_GB2312" w:eastAsia="仿宋_GB2312" w:hAnsi="仿宋_GB2312" w:cs="仿宋_GB2312" w:hint="eastAsia"/>
          <w:sz w:val="28"/>
          <w:szCs w:val="28"/>
        </w:rPr>
        <w:t>品牌型号为</w:t>
      </w:r>
      <w:bookmarkStart w:id="19" w:name="车型4"/>
      <w:bookmarkEnd w:id="19"/>
      <w:r w:rsidR="007945D5">
        <w:rPr>
          <w:rFonts w:ascii="仿宋_GB2312" w:eastAsia="仿宋_GB2312" w:hAnsi="仿宋_GB2312" w:cs="仿宋_GB2312" w:hint="eastAsia"/>
          <w:sz w:val="28"/>
          <w:szCs w:val="28"/>
        </w:rPr>
        <w:t>丰田牌</w:t>
      </w:r>
      <w:r w:rsidR="007945D5">
        <w:rPr>
          <w:rFonts w:ascii="仿宋_GB2312" w:eastAsia="仿宋_GB2312" w:hAnsi="仿宋_GB2312" w:cs="仿宋_GB2312"/>
          <w:sz w:val="28"/>
          <w:szCs w:val="28"/>
        </w:rPr>
        <w:t>GTM7253GE</w:t>
      </w:r>
      <w:r w:rsidR="0092722C">
        <w:rPr>
          <w:rFonts w:ascii="仿宋_GB2312" w:eastAsia="仿宋_GB2312" w:hAnsi="仿宋_GB2312" w:cs="仿宋_GB2312" w:hint="eastAsia"/>
          <w:sz w:val="28"/>
          <w:szCs w:val="28"/>
        </w:rPr>
        <w:t>，</w:t>
      </w:r>
      <w:r w:rsidR="00F21CD1">
        <w:rPr>
          <w:rFonts w:ascii="仿宋_GB2312" w:eastAsia="仿宋_GB2312" w:hAnsi="仿宋_GB2312" w:cs="仿宋_GB2312" w:hint="eastAsia"/>
          <w:sz w:val="28"/>
          <w:szCs w:val="28"/>
        </w:rPr>
        <w:t>发动机号为</w:t>
      </w:r>
      <w:bookmarkStart w:id="20" w:name="发动机号"/>
      <w:bookmarkEnd w:id="20"/>
      <w:r w:rsidR="007945D5">
        <w:rPr>
          <w:rFonts w:ascii="仿宋_GB2312" w:eastAsia="仿宋_GB2312" w:hAnsi="仿宋_GB2312" w:cs="仿宋_GB2312"/>
          <w:sz w:val="28"/>
          <w:szCs w:val="28"/>
        </w:rPr>
        <w:t>H925069</w:t>
      </w:r>
      <w:r w:rsidR="00F21CD1">
        <w:rPr>
          <w:rFonts w:ascii="仿宋_GB2312" w:eastAsia="仿宋_GB2312" w:hAnsi="仿宋_GB2312" w:cs="仿宋_GB2312" w:hint="eastAsia"/>
          <w:sz w:val="28"/>
          <w:szCs w:val="28"/>
        </w:rPr>
        <w:t>，车辆识别代码为</w:t>
      </w:r>
      <w:bookmarkStart w:id="21" w:name="车辆识别代码"/>
      <w:bookmarkEnd w:id="21"/>
      <w:r w:rsidR="007945D5">
        <w:rPr>
          <w:rFonts w:ascii="仿宋_GB2312" w:eastAsia="仿宋_GB2312" w:hAnsi="仿宋_GB2312" w:cs="仿宋_GB2312"/>
          <w:sz w:val="28"/>
          <w:szCs w:val="28"/>
        </w:rPr>
        <w:t>LVGBF53K0HG718441</w:t>
      </w:r>
      <w:r w:rsidR="00F21CD1">
        <w:rPr>
          <w:rFonts w:ascii="仿宋_GB2312" w:eastAsia="仿宋_GB2312" w:hAnsi="仿宋_GB2312" w:cs="仿宋_GB2312" w:hint="eastAsia"/>
          <w:sz w:val="28"/>
          <w:szCs w:val="28"/>
        </w:rPr>
        <w:t>，注册登记日期</w:t>
      </w:r>
      <w:bookmarkStart w:id="22" w:name="注册登记日期"/>
      <w:bookmarkEnd w:id="22"/>
      <w:r w:rsidR="007945D5">
        <w:rPr>
          <w:rFonts w:ascii="仿宋_GB2312" w:eastAsia="仿宋_GB2312" w:hAnsi="仿宋_GB2312" w:cs="仿宋_GB2312"/>
          <w:sz w:val="28"/>
          <w:szCs w:val="28"/>
        </w:rPr>
        <w:t>2017年03月21日</w:t>
      </w:r>
      <w:r w:rsidR="00F21CD1">
        <w:rPr>
          <w:rFonts w:ascii="仿宋_GB2312" w:eastAsia="仿宋_GB2312" w:hAnsi="仿宋_GB2312" w:cs="仿宋_GB2312" w:hint="eastAsia"/>
          <w:sz w:val="28"/>
          <w:szCs w:val="28"/>
        </w:rPr>
        <w:t>，截止事故发生时，评估车辆已使用年限为</w:t>
      </w:r>
      <w:bookmarkStart w:id="23" w:name="使用年限"/>
      <w:bookmarkEnd w:id="23"/>
      <w:r w:rsidR="007945D5">
        <w:rPr>
          <w:rFonts w:ascii="仿宋_GB2312" w:eastAsia="仿宋_GB2312" w:hAnsi="仿宋_GB2312" w:cs="仿宋_GB2312"/>
          <w:sz w:val="28"/>
          <w:szCs w:val="28"/>
        </w:rPr>
        <w:t>1年6个月</w:t>
      </w:r>
      <w:r w:rsidR="00F21CD1">
        <w:rPr>
          <w:rFonts w:ascii="仿宋_GB2312" w:eastAsia="仿宋_GB2312" w:hAnsi="仿宋_GB2312" w:cs="仿宋_GB2312" w:hint="eastAsia"/>
          <w:sz w:val="28"/>
          <w:szCs w:val="28"/>
        </w:rPr>
        <w:t>。</w:t>
      </w:r>
    </w:p>
    <w:p w:rsidR="00D91816" w:rsidRDefault="00F21CD1">
      <w:pP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2、评估车辆权属情况：</w:t>
      </w:r>
    </w:p>
    <w:p w:rsidR="00D91816" w:rsidRDefault="00F21CD1">
      <w:pPr>
        <w:rPr>
          <w:rFonts w:ascii="仿宋_GB2312" w:eastAsia="仿宋_GB2312" w:hAnsi="仿宋_GB2312" w:cs="仿宋_GB2312"/>
          <w:sz w:val="28"/>
          <w:szCs w:val="28"/>
        </w:rPr>
      </w:pPr>
      <w:r>
        <w:rPr>
          <w:rFonts w:ascii="仿宋_GB2312" w:eastAsia="仿宋_GB2312" w:hAnsi="仿宋_GB2312" w:cs="仿宋_GB2312" w:hint="eastAsia"/>
          <w:sz w:val="28"/>
          <w:szCs w:val="28"/>
        </w:rPr>
        <w:t>根据委托方提供的《机动车行驶证》所示，评估车辆号牌为</w:t>
      </w:r>
      <w:bookmarkStart w:id="24" w:name="车牌2"/>
      <w:bookmarkEnd w:id="24"/>
      <w:r w:rsidR="007945D5">
        <w:rPr>
          <w:rFonts w:ascii="仿宋_GB2312" w:eastAsia="仿宋_GB2312" w:hAnsi="仿宋_GB2312" w:cs="仿宋_GB2312" w:hint="eastAsia"/>
          <w:sz w:val="28"/>
          <w:szCs w:val="28"/>
        </w:rPr>
        <w:t>津</w:t>
      </w:r>
      <w:r w:rsidR="007945D5">
        <w:rPr>
          <w:rFonts w:ascii="仿宋_GB2312" w:eastAsia="仿宋_GB2312" w:hAnsi="仿宋_GB2312" w:cs="仿宋_GB2312"/>
          <w:sz w:val="28"/>
          <w:szCs w:val="28"/>
        </w:rPr>
        <w:t>HXY173</w:t>
      </w:r>
      <w:r>
        <w:rPr>
          <w:rFonts w:ascii="仿宋_GB2312" w:eastAsia="仿宋_GB2312" w:hAnsi="仿宋_GB2312" w:cs="仿宋_GB2312" w:hint="eastAsia"/>
          <w:sz w:val="28"/>
          <w:szCs w:val="28"/>
        </w:rPr>
        <w:t>，机动车所有权人为</w:t>
      </w:r>
      <w:bookmarkStart w:id="25" w:name="机动车所有权人"/>
      <w:bookmarkEnd w:id="25"/>
      <w:r w:rsidR="007945D5">
        <w:rPr>
          <w:rFonts w:ascii="仿宋_GB2312" w:eastAsia="仿宋_GB2312" w:hAnsi="仿宋_GB2312" w:cs="仿宋_GB2312" w:hint="eastAsia"/>
          <w:sz w:val="28"/>
          <w:szCs w:val="28"/>
        </w:rPr>
        <w:t>邹雅娟</w:t>
      </w:r>
      <w:r>
        <w:rPr>
          <w:rFonts w:ascii="仿宋_GB2312" w:eastAsia="仿宋_GB2312" w:hAnsi="仿宋_GB2312" w:cs="仿宋_GB2312" w:hint="eastAsia"/>
          <w:sz w:val="28"/>
          <w:szCs w:val="28"/>
        </w:rPr>
        <w:t>，车辆使用性质为</w:t>
      </w:r>
      <w:bookmarkStart w:id="26" w:name="车辆使用性质"/>
      <w:bookmarkEnd w:id="26"/>
      <w:r w:rsidR="007945D5">
        <w:rPr>
          <w:rFonts w:ascii="仿宋_GB2312" w:eastAsia="仿宋_GB2312" w:hAnsi="仿宋_GB2312" w:cs="仿宋_GB2312" w:hint="eastAsia"/>
          <w:sz w:val="28"/>
          <w:szCs w:val="28"/>
        </w:rPr>
        <w:t>非营运</w:t>
      </w:r>
      <w:r>
        <w:rPr>
          <w:rFonts w:ascii="仿宋_GB2312" w:eastAsia="仿宋_GB2312" w:hAnsi="仿宋_GB2312" w:cs="仿宋_GB2312" w:hint="eastAsia"/>
          <w:sz w:val="28"/>
          <w:szCs w:val="28"/>
        </w:rPr>
        <w:t>。</w:t>
      </w:r>
    </w:p>
    <w:p w:rsidR="00D91816" w:rsidRDefault="00F21CD1">
      <w:pP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四、评估目的：</w:t>
      </w:r>
    </w:p>
    <w:p w:rsidR="00D91816" w:rsidRDefault="00F21CD1">
      <w:pPr>
        <w:rPr>
          <w:rFonts w:ascii="仿宋_GB2312" w:eastAsia="仿宋_GB2312" w:hAnsi="仿宋_GB2312" w:cs="仿宋_GB2312"/>
          <w:sz w:val="28"/>
          <w:szCs w:val="28"/>
        </w:rPr>
      </w:pPr>
      <w:r>
        <w:rPr>
          <w:rFonts w:ascii="仿宋_GB2312" w:eastAsia="仿宋_GB2312" w:hAnsi="仿宋_GB2312" w:cs="仿宋_GB2312" w:hint="eastAsia"/>
          <w:sz w:val="28"/>
          <w:szCs w:val="28"/>
        </w:rPr>
        <w:t>为委托方确定道路交通事故车辆损失提供</w:t>
      </w:r>
      <w:r w:rsidR="00F15F22">
        <w:rPr>
          <w:sz w:val="18"/>
        </w:rPr>
        <w:pict>
          <v:shape id="_x0000_s1046" type="#_x0000_t136" style="position:absolute;left:0;text-align:left;margin-left:246.5pt;margin-top:461pt;width:154.55pt;height:51pt;z-index:-251652096;mso-position-horizontal-relative:margin;mso-position-vertical-relative:margin;mso-width-relative:page;mso-height-relative:page" fillcolor="silver" stroked="f">
            <v:fill opacity="22937f"/>
            <v:textpath style="font-family:&quot;微软雅黑&quot;" trim="t" fitpath="t" string="恒实评估"/>
            <o:lock v:ext="edit" aspectratio="t"/>
            <w10:wrap anchorx="margin" anchory="margin"/>
          </v:shape>
        </w:pict>
      </w:r>
      <w:r>
        <w:rPr>
          <w:rFonts w:ascii="仿宋_GB2312" w:eastAsia="仿宋_GB2312" w:hAnsi="仿宋_GB2312" w:cs="仿宋_GB2312" w:hint="eastAsia"/>
          <w:sz w:val="28"/>
          <w:szCs w:val="28"/>
        </w:rPr>
        <w:t>参考。</w:t>
      </w:r>
    </w:p>
    <w:p w:rsidR="00D91816" w:rsidRPr="00CD782A" w:rsidRDefault="00466510">
      <w:pPr>
        <w:rPr>
          <w:rFonts w:ascii="仿宋_GB2312" w:eastAsia="仿宋_GB2312" w:hAnsi="仿宋_GB2312" w:cs="仿宋_GB2312"/>
          <w:b/>
          <w:bCs/>
          <w:color w:val="FF0000"/>
          <w:sz w:val="28"/>
          <w:szCs w:val="28"/>
        </w:rPr>
      </w:pPr>
      <w:r>
        <w:rPr>
          <w:rFonts w:ascii="仿宋_GB2312" w:eastAsia="仿宋_GB2312" w:hAnsi="仿宋_GB2312" w:cs="仿宋_GB2312" w:hint="eastAsia"/>
          <w:b/>
          <w:bCs/>
          <w:sz w:val="28"/>
          <w:szCs w:val="28"/>
        </w:rPr>
        <w:t>五、评估基准日</w:t>
      </w:r>
      <w:r w:rsidR="00F21CD1">
        <w:rPr>
          <w:rFonts w:ascii="仿宋_GB2312" w:eastAsia="仿宋_GB2312" w:hAnsi="仿宋_GB2312" w:cs="仿宋_GB2312" w:hint="eastAsia"/>
          <w:b/>
          <w:bCs/>
          <w:sz w:val="28"/>
          <w:szCs w:val="28"/>
        </w:rPr>
        <w:t>：</w:t>
      </w:r>
    </w:p>
    <w:p w:rsidR="00D91816" w:rsidRPr="007945D5" w:rsidRDefault="007945D5">
      <w:pPr>
        <w:rPr>
          <w:rFonts w:ascii="仿宋_GB2312" w:eastAsia="仿宋_GB2312" w:hAnsi="仿宋_GB2312" w:cs="仿宋_GB2312"/>
          <w:b/>
          <w:color w:val="FF0000"/>
          <w:sz w:val="28"/>
          <w:szCs w:val="28"/>
        </w:rPr>
      </w:pPr>
      <w:bookmarkStart w:id="27" w:name="事故发生时间3"/>
      <w:bookmarkStart w:id="28" w:name="评估时间4"/>
      <w:bookmarkEnd w:id="27"/>
      <w:bookmarkEnd w:id="28"/>
      <w:r w:rsidRPr="007945D5">
        <w:rPr>
          <w:rFonts w:ascii="仿宋_GB2312" w:eastAsia="仿宋_GB2312" w:hAnsi="仿宋_GB2312" w:cs="仿宋_GB2312"/>
          <w:b/>
          <w:color w:val="FF0000"/>
          <w:sz w:val="28"/>
          <w:szCs w:val="28"/>
        </w:rPr>
        <w:t>2018年09月11日</w:t>
      </w:r>
    </w:p>
    <w:p w:rsidR="00D91816" w:rsidRDefault="00F21CD1">
      <w:pP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六、价值定义：</w:t>
      </w:r>
    </w:p>
    <w:p w:rsidR="00D91816" w:rsidRDefault="00F21CD1">
      <w:pPr>
        <w:rPr>
          <w:rFonts w:ascii="仿宋_GB2312" w:eastAsia="仿宋_GB2312" w:hAnsi="仿宋_GB2312" w:cs="仿宋_GB2312"/>
          <w:sz w:val="28"/>
          <w:szCs w:val="28"/>
        </w:rPr>
      </w:pPr>
      <w:r>
        <w:rPr>
          <w:rFonts w:ascii="仿宋_GB2312" w:eastAsia="仿宋_GB2312" w:hAnsi="仿宋_GB2312" w:cs="仿宋_GB2312" w:hint="eastAsia"/>
          <w:sz w:val="28"/>
          <w:szCs w:val="28"/>
        </w:rPr>
        <w:t>本次评估中采用公开市场价值。评估对象事故车辆损失是指事故车辆</w:t>
      </w:r>
    </w:p>
    <w:p w:rsidR="00D91816" w:rsidRDefault="0031020D">
      <w:pPr>
        <w:rPr>
          <w:rFonts w:ascii="仿宋_GB2312" w:eastAsia="仿宋_GB2312" w:hAnsi="仿宋_GB2312" w:cs="仿宋_GB2312"/>
          <w:sz w:val="28"/>
          <w:szCs w:val="28"/>
        </w:rPr>
      </w:pPr>
      <w:r>
        <w:rPr>
          <w:rFonts w:ascii="仿宋_GB2312" w:eastAsia="仿宋_GB2312" w:hAnsi="仿宋_GB2312" w:cs="仿宋_GB2312" w:hint="eastAsia"/>
          <w:sz w:val="28"/>
          <w:szCs w:val="28"/>
        </w:rPr>
        <w:t>在修复过程中所需的材料费、工时费等相关费用之和；如果评估对像</w:t>
      </w:r>
      <w:r>
        <w:rPr>
          <w:rFonts w:ascii="仿宋_GB2312" w:eastAsia="仿宋_GB2312" w:hAnsi="仿宋_GB2312" w:cs="仿宋_GB2312" w:hint="eastAsia"/>
          <w:sz w:val="28"/>
          <w:szCs w:val="28"/>
        </w:rPr>
        <w:lastRenderedPageBreak/>
        <w:t>修复费用大于车辆自身现价值同时车辆未修理，应以车辆在事故当天的市场现价值为准。</w:t>
      </w:r>
    </w:p>
    <w:p w:rsidR="00D91816" w:rsidRDefault="00F21CD1">
      <w:pPr>
        <w:rPr>
          <w:rFonts w:ascii="仿宋_GB2312" w:eastAsia="仿宋_GB2312" w:hAnsi="仿宋_GB2312" w:cs="仿宋_GB2312"/>
          <w:sz w:val="28"/>
          <w:szCs w:val="28"/>
        </w:rPr>
      </w:pPr>
      <w:r>
        <w:rPr>
          <w:rFonts w:ascii="仿宋_GB2312" w:eastAsia="仿宋_GB2312" w:hAnsi="仿宋_GB2312" w:cs="仿宋_GB2312" w:hint="eastAsia"/>
          <w:b/>
          <w:bCs/>
          <w:sz w:val="28"/>
          <w:szCs w:val="28"/>
        </w:rPr>
        <w:t>七、评估依据：</w:t>
      </w:r>
    </w:p>
    <w:p w:rsidR="00F34417" w:rsidRPr="00F34417" w:rsidRDefault="00F34417" w:rsidP="00F34417">
      <w:pPr>
        <w:ind w:firstLineChars="100" w:firstLine="281"/>
        <w:rPr>
          <w:rFonts w:ascii="仿宋" w:eastAsia="仿宋" w:hAnsi="仿宋"/>
          <w:b/>
          <w:sz w:val="28"/>
          <w:szCs w:val="28"/>
        </w:rPr>
      </w:pPr>
      <w:r w:rsidRPr="00F34417">
        <w:rPr>
          <w:rFonts w:ascii="仿宋" w:eastAsia="仿宋" w:hAnsi="仿宋" w:hint="eastAsia"/>
          <w:b/>
          <w:sz w:val="28"/>
          <w:szCs w:val="28"/>
        </w:rPr>
        <w:t>（一）有关法律、法规、政策文件和技术规程：</w:t>
      </w:r>
    </w:p>
    <w:p w:rsidR="00F34417" w:rsidRPr="00F34417" w:rsidRDefault="00F34417" w:rsidP="00F34417">
      <w:pPr>
        <w:ind w:firstLine="420"/>
        <w:rPr>
          <w:rFonts w:ascii="仿宋" w:eastAsia="仿宋" w:hAnsi="仿宋"/>
          <w:sz w:val="28"/>
          <w:szCs w:val="28"/>
        </w:rPr>
      </w:pPr>
      <w:r w:rsidRPr="00F34417">
        <w:rPr>
          <w:rFonts w:ascii="仿宋" w:eastAsia="仿宋" w:hAnsi="仿宋" w:hint="eastAsia"/>
          <w:sz w:val="28"/>
          <w:szCs w:val="28"/>
        </w:rPr>
        <w:t xml:space="preserve"> 1．《中华人民共和国价格法》；</w:t>
      </w:r>
    </w:p>
    <w:p w:rsidR="00F34417" w:rsidRPr="00F34417" w:rsidRDefault="00F34417" w:rsidP="00F34417">
      <w:pPr>
        <w:ind w:firstLine="420"/>
        <w:rPr>
          <w:rFonts w:ascii="仿宋" w:eastAsia="仿宋" w:hAnsi="仿宋"/>
          <w:sz w:val="28"/>
          <w:szCs w:val="28"/>
        </w:rPr>
      </w:pPr>
      <w:r w:rsidRPr="00F34417">
        <w:rPr>
          <w:rFonts w:ascii="仿宋" w:eastAsia="仿宋" w:hAnsi="仿宋" w:hint="eastAsia"/>
          <w:sz w:val="28"/>
          <w:szCs w:val="28"/>
        </w:rPr>
        <w:t xml:space="preserve"> 2．《天津市涉案财物价格鉴定管理办法》；</w:t>
      </w:r>
    </w:p>
    <w:p w:rsidR="00F34417" w:rsidRPr="00F34417" w:rsidRDefault="00F34417" w:rsidP="00F34417">
      <w:pPr>
        <w:ind w:firstLine="420"/>
        <w:rPr>
          <w:rFonts w:ascii="仿宋" w:eastAsia="仿宋" w:hAnsi="仿宋"/>
          <w:sz w:val="28"/>
          <w:szCs w:val="28"/>
        </w:rPr>
      </w:pPr>
      <w:r w:rsidRPr="00F34417">
        <w:rPr>
          <w:rFonts w:ascii="仿宋" w:eastAsia="仿宋" w:hAnsi="仿宋" w:hint="eastAsia"/>
          <w:sz w:val="28"/>
          <w:szCs w:val="28"/>
        </w:rPr>
        <w:t xml:space="preserve"> 3．《天津市道路交通事故车物损失价格鉴定操作规程》；</w:t>
      </w:r>
    </w:p>
    <w:p w:rsidR="00F34417" w:rsidRDefault="00F34417" w:rsidP="00F34417">
      <w:pPr>
        <w:ind w:firstLineChars="200" w:firstLine="560"/>
        <w:rPr>
          <w:rFonts w:ascii="仿宋" w:eastAsia="仿宋" w:hAnsi="仿宋"/>
          <w:sz w:val="28"/>
          <w:szCs w:val="28"/>
        </w:rPr>
      </w:pPr>
      <w:r w:rsidRPr="00F34417">
        <w:rPr>
          <w:rFonts w:ascii="仿宋" w:eastAsia="仿宋" w:hAnsi="仿宋" w:hint="eastAsia"/>
          <w:sz w:val="28"/>
          <w:szCs w:val="28"/>
        </w:rPr>
        <w:t>4．</w:t>
      </w:r>
      <w:r w:rsidR="00466510">
        <w:rPr>
          <w:rFonts w:ascii="仿宋" w:eastAsia="仿宋" w:hAnsi="仿宋" w:hint="eastAsia"/>
          <w:sz w:val="28"/>
          <w:szCs w:val="28"/>
        </w:rPr>
        <w:t>《价格鉴定行为规范（2010版）》</w:t>
      </w:r>
      <w:r w:rsidRPr="00F34417">
        <w:rPr>
          <w:rFonts w:ascii="仿宋" w:eastAsia="仿宋" w:hAnsi="仿宋" w:hint="eastAsia"/>
          <w:sz w:val="28"/>
          <w:szCs w:val="28"/>
        </w:rPr>
        <w:t>；</w:t>
      </w:r>
    </w:p>
    <w:p w:rsidR="00845BD2" w:rsidRPr="00845BD2" w:rsidRDefault="00845BD2" w:rsidP="00845BD2">
      <w:pPr>
        <w:ind w:firstLineChars="200" w:firstLine="560"/>
        <w:rPr>
          <w:rFonts w:ascii="仿宋" w:eastAsia="仿宋" w:hAnsi="仿宋"/>
          <w:sz w:val="28"/>
          <w:szCs w:val="28"/>
        </w:rPr>
      </w:pPr>
      <w:r>
        <w:rPr>
          <w:rFonts w:ascii="仿宋" w:eastAsia="仿宋" w:hAnsi="仿宋" w:hint="eastAsia"/>
          <w:sz w:val="28"/>
          <w:szCs w:val="28"/>
        </w:rPr>
        <w:t>5</w:t>
      </w:r>
      <w:r w:rsidRPr="00845BD2">
        <w:rPr>
          <w:rFonts w:ascii="仿宋" w:eastAsia="仿宋" w:hAnsi="仿宋" w:hint="eastAsia"/>
          <w:sz w:val="28"/>
          <w:szCs w:val="28"/>
        </w:rPr>
        <w:t>．《</w:t>
      </w:r>
      <w:r>
        <w:rPr>
          <w:rFonts w:ascii="仿宋" w:eastAsia="仿宋" w:hAnsi="仿宋" w:hint="eastAsia"/>
          <w:sz w:val="28"/>
          <w:szCs w:val="28"/>
        </w:rPr>
        <w:t>中华人民共和国保险法</w:t>
      </w:r>
      <w:r w:rsidRPr="00845BD2">
        <w:rPr>
          <w:rFonts w:ascii="仿宋" w:eastAsia="仿宋" w:hAnsi="仿宋" w:hint="eastAsia"/>
          <w:sz w:val="28"/>
          <w:szCs w:val="28"/>
        </w:rPr>
        <w:t>》；</w:t>
      </w:r>
    </w:p>
    <w:p w:rsidR="00F34417" w:rsidRPr="00F34417" w:rsidRDefault="00845BD2" w:rsidP="00F34417">
      <w:pPr>
        <w:ind w:firstLineChars="200" w:firstLine="560"/>
        <w:rPr>
          <w:rFonts w:ascii="仿宋" w:eastAsia="仿宋" w:hAnsi="仿宋"/>
          <w:sz w:val="28"/>
          <w:szCs w:val="28"/>
        </w:rPr>
      </w:pPr>
      <w:r>
        <w:rPr>
          <w:rFonts w:ascii="仿宋" w:eastAsia="仿宋" w:hAnsi="仿宋" w:hint="eastAsia"/>
          <w:sz w:val="28"/>
          <w:szCs w:val="28"/>
        </w:rPr>
        <w:t>6</w:t>
      </w:r>
      <w:r w:rsidR="00F34417" w:rsidRPr="00F34417">
        <w:rPr>
          <w:rFonts w:ascii="仿宋" w:eastAsia="仿宋" w:hAnsi="仿宋" w:hint="eastAsia"/>
          <w:sz w:val="28"/>
          <w:szCs w:val="28"/>
        </w:rPr>
        <w:t>．其它相关法律、法规及政策文件。</w:t>
      </w:r>
    </w:p>
    <w:p w:rsidR="00D91816" w:rsidRDefault="00F15F22" w:rsidP="00F34417">
      <w:pPr>
        <w:rPr>
          <w:rFonts w:ascii="仿宋_GB2312" w:eastAsia="仿宋_GB2312" w:hAnsi="仿宋_GB2312" w:cs="仿宋_GB2312"/>
          <w:b/>
          <w:bCs/>
          <w:sz w:val="28"/>
          <w:szCs w:val="28"/>
        </w:rPr>
      </w:pPr>
      <w:r>
        <w:rPr>
          <w:sz w:val="18"/>
        </w:rPr>
        <w:pict>
          <v:shape id="_x0000_s1045" type="#_x0000_t136" style="position:absolute;left:0;text-align:left;margin-left:150.5pt;margin-top:230.75pt;width:154.55pt;height:51pt;z-index:-251653120;mso-position-horizontal-relative:margin;mso-position-vertical-relative:margin;mso-width-relative:page;mso-height-relative:page" fillcolor="silver" stroked="f">
            <v:fill opacity="22937f"/>
            <v:textpath style="font-family:&quot;微软雅黑&quot;" trim="t" fitpath="t" string="恒实评估"/>
            <o:lock v:ext="edit" aspectratio="t"/>
            <w10:wrap anchorx="margin" anchory="margin"/>
          </v:shape>
        </w:pict>
      </w:r>
      <w:r w:rsidR="00F21CD1">
        <w:rPr>
          <w:rFonts w:ascii="仿宋_GB2312" w:eastAsia="仿宋_GB2312" w:hAnsi="仿宋_GB2312" w:cs="仿宋_GB2312" w:hint="eastAsia"/>
          <w:b/>
          <w:bCs/>
          <w:sz w:val="28"/>
          <w:szCs w:val="28"/>
        </w:rPr>
        <w:t xml:space="preserve">   </w:t>
      </w:r>
      <w:r w:rsidR="00295CA5">
        <w:rPr>
          <w:rFonts w:ascii="仿宋_GB2312" w:eastAsia="仿宋_GB2312" w:hAnsi="仿宋_GB2312" w:cs="仿宋_GB2312" w:hint="eastAsia"/>
          <w:b/>
          <w:bCs/>
          <w:sz w:val="28"/>
          <w:szCs w:val="28"/>
        </w:rPr>
        <w:t>（二）委托</w:t>
      </w:r>
      <w:r w:rsidR="00F21CD1">
        <w:rPr>
          <w:rFonts w:ascii="仿宋_GB2312" w:eastAsia="仿宋_GB2312" w:hAnsi="仿宋_GB2312" w:cs="仿宋_GB2312" w:hint="eastAsia"/>
          <w:b/>
          <w:bCs/>
          <w:sz w:val="28"/>
          <w:szCs w:val="28"/>
        </w:rPr>
        <w:t>方提供的有关资料：</w:t>
      </w:r>
      <w:r>
        <w:rPr>
          <w:sz w:val="18"/>
        </w:rPr>
        <w:pict>
          <v:shape id="_x0000_s1037" type="#_x0000_t136" style="position:absolute;left:0;text-align:left;margin-left:246.5pt;margin-top:461pt;width:154.55pt;height:51pt;z-index:-251654144;mso-position-horizontal-relative:margin;mso-position-vertical-relative:margin;mso-width-relative:page;mso-height-relative:page" fillcolor="silver" stroked="f">
            <v:fill opacity="22937f"/>
            <v:textpath style="font-family:&quot;微软雅黑&quot;" trim="t" fitpath="t" string="恒实评估"/>
            <o:lock v:ext="edit" aspectratio="t"/>
            <w10:wrap anchorx="margin" anchory="margin"/>
          </v:shape>
        </w:pict>
      </w:r>
    </w:p>
    <w:p w:rsidR="00D91816" w:rsidRDefault="00F21CD1">
      <w:pPr>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1</w:t>
      </w:r>
      <w:r w:rsidR="00646B59">
        <w:rPr>
          <w:rFonts w:ascii="仿宋_GB2312" w:eastAsia="仿宋_GB2312" w:hAnsi="仿宋_GB2312" w:cs="仿宋_GB2312" w:hint="eastAsia"/>
          <w:sz w:val="28"/>
          <w:szCs w:val="28"/>
        </w:rPr>
        <w:t>《</w:t>
      </w:r>
      <w:r w:rsidR="005E1097">
        <w:rPr>
          <w:rFonts w:ascii="仿宋_GB2312" w:eastAsia="仿宋_GB2312" w:hAnsi="仿宋_GB2312" w:cs="仿宋_GB2312" w:hint="eastAsia"/>
          <w:sz w:val="28"/>
          <w:szCs w:val="28"/>
        </w:rPr>
        <w:t>评估委托书》</w:t>
      </w:r>
      <w:r>
        <w:rPr>
          <w:rFonts w:ascii="仿宋_GB2312" w:eastAsia="仿宋_GB2312" w:hAnsi="仿宋_GB2312" w:cs="仿宋_GB2312" w:hint="eastAsia"/>
          <w:sz w:val="28"/>
          <w:szCs w:val="28"/>
        </w:rPr>
        <w:t>；</w:t>
      </w:r>
    </w:p>
    <w:p w:rsidR="00D91816" w:rsidRDefault="00F21CD1">
      <w:pPr>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2《机动车行驶证》（复印件）；</w:t>
      </w:r>
    </w:p>
    <w:p w:rsidR="00D91816" w:rsidRDefault="00F21CD1">
      <w:pPr>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3《委托人身份证》（复印件）。</w:t>
      </w:r>
    </w:p>
    <w:p w:rsidR="00D91816" w:rsidRDefault="00F21CD1">
      <w:pP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 xml:space="preserve">  </w:t>
      </w:r>
      <w:r w:rsidR="00295CA5">
        <w:rPr>
          <w:rFonts w:ascii="仿宋_GB2312" w:eastAsia="仿宋_GB2312" w:hAnsi="仿宋_GB2312" w:cs="仿宋_GB2312" w:hint="eastAsia"/>
          <w:b/>
          <w:bCs/>
          <w:sz w:val="28"/>
          <w:szCs w:val="28"/>
        </w:rPr>
        <w:t>（三）评估方收集掌握的有关资料：</w:t>
      </w:r>
    </w:p>
    <w:p w:rsidR="00D2670D" w:rsidRPr="00D2670D" w:rsidRDefault="00EA6AA9" w:rsidP="00D2670D">
      <w:pPr>
        <w:ind w:firstLineChars="200" w:firstLine="560"/>
        <w:rPr>
          <w:rFonts w:ascii="仿宋_GB2312" w:eastAsia="仿宋_GB2312" w:hAnsi="仿宋_GB2312" w:cs="仿宋_GB2312"/>
          <w:bCs/>
          <w:sz w:val="28"/>
          <w:szCs w:val="28"/>
        </w:rPr>
      </w:pPr>
      <w:r>
        <w:rPr>
          <w:rFonts w:ascii="仿宋_GB2312" w:eastAsia="仿宋_GB2312" w:hAnsi="仿宋_GB2312" w:cs="仿宋_GB2312" w:hint="eastAsia"/>
          <w:bCs/>
          <w:sz w:val="28"/>
          <w:szCs w:val="28"/>
        </w:rPr>
        <w:t>1</w:t>
      </w:r>
      <w:r w:rsidR="00D2670D" w:rsidRPr="00D2670D">
        <w:rPr>
          <w:rFonts w:ascii="仿宋_GB2312" w:eastAsia="仿宋_GB2312" w:hAnsi="仿宋_GB2312" w:cs="仿宋_GB2312" w:hint="eastAsia"/>
          <w:bCs/>
          <w:sz w:val="28"/>
          <w:szCs w:val="28"/>
        </w:rPr>
        <w:t>实地查勘委托评估的车辆；</w:t>
      </w:r>
    </w:p>
    <w:p w:rsidR="00D2670D" w:rsidRPr="00D2670D" w:rsidRDefault="00EA6AA9" w:rsidP="00D2670D">
      <w:pPr>
        <w:ind w:firstLineChars="200" w:firstLine="560"/>
        <w:rPr>
          <w:rFonts w:ascii="仿宋_GB2312" w:eastAsia="仿宋_GB2312" w:hAnsi="仿宋_GB2312" w:cs="仿宋_GB2312"/>
          <w:bCs/>
          <w:sz w:val="28"/>
          <w:szCs w:val="28"/>
        </w:rPr>
      </w:pPr>
      <w:r>
        <w:rPr>
          <w:rFonts w:ascii="仿宋_GB2312" w:eastAsia="仿宋_GB2312" w:hAnsi="仿宋_GB2312" w:cs="仿宋_GB2312" w:hint="eastAsia"/>
          <w:bCs/>
          <w:sz w:val="28"/>
          <w:szCs w:val="28"/>
        </w:rPr>
        <w:t>2</w:t>
      </w:r>
      <w:r w:rsidR="00D2670D" w:rsidRPr="00D2670D">
        <w:rPr>
          <w:rFonts w:ascii="仿宋_GB2312" w:eastAsia="仿宋_GB2312" w:hAnsi="仿宋_GB2312" w:cs="仿宋_GB2312" w:hint="eastAsia"/>
          <w:bCs/>
          <w:sz w:val="28"/>
          <w:szCs w:val="28"/>
        </w:rPr>
        <w:t>确定事故车更换配件项目及照相留存损失照片；</w:t>
      </w:r>
    </w:p>
    <w:p w:rsidR="00D2670D" w:rsidRPr="00D2670D" w:rsidRDefault="00EA6AA9" w:rsidP="00D2670D">
      <w:pPr>
        <w:ind w:firstLineChars="200" w:firstLine="560"/>
        <w:rPr>
          <w:rFonts w:ascii="仿宋_GB2312" w:eastAsia="仿宋_GB2312" w:hAnsi="仿宋_GB2312" w:cs="仿宋_GB2312"/>
          <w:bCs/>
          <w:sz w:val="28"/>
          <w:szCs w:val="28"/>
        </w:rPr>
      </w:pPr>
      <w:r>
        <w:rPr>
          <w:rFonts w:ascii="仿宋_GB2312" w:eastAsia="仿宋_GB2312" w:hAnsi="仿宋_GB2312" w:cs="仿宋_GB2312" w:hint="eastAsia"/>
          <w:bCs/>
          <w:sz w:val="28"/>
          <w:szCs w:val="28"/>
        </w:rPr>
        <w:t>3</w:t>
      </w:r>
      <w:r w:rsidR="00D2670D" w:rsidRPr="00D2670D">
        <w:rPr>
          <w:rFonts w:ascii="仿宋_GB2312" w:eastAsia="仿宋_GB2312" w:hAnsi="仿宋_GB2312" w:cs="仿宋_GB2312" w:hint="eastAsia"/>
          <w:bCs/>
          <w:sz w:val="28"/>
          <w:szCs w:val="28"/>
        </w:rPr>
        <w:t>确定事故车修复项目及照相留存损失照片；</w:t>
      </w:r>
    </w:p>
    <w:p w:rsidR="00E354A9" w:rsidRDefault="00E354A9" w:rsidP="00E354A9">
      <w:pPr>
        <w:ind w:firstLineChars="200" w:firstLine="560"/>
        <w:rPr>
          <w:rFonts w:ascii="仿宋_GB2312" w:eastAsia="仿宋_GB2312" w:hAnsi="仿宋_GB2312" w:cs="仿宋_GB2312"/>
          <w:bCs/>
          <w:sz w:val="28"/>
          <w:szCs w:val="28"/>
        </w:rPr>
      </w:pPr>
      <w:r>
        <w:rPr>
          <w:rFonts w:ascii="仿宋_GB2312" w:eastAsia="仿宋_GB2312" w:hAnsi="仿宋_GB2312" w:cs="仿宋_GB2312" w:hint="eastAsia"/>
          <w:bCs/>
          <w:sz w:val="28"/>
          <w:szCs w:val="28"/>
        </w:rPr>
        <w:t>4</w:t>
      </w:r>
      <w:r w:rsidRPr="00E354A9">
        <w:rPr>
          <w:rFonts w:ascii="仿宋_GB2312" w:eastAsia="仿宋_GB2312" w:hAnsi="仿宋_GB2312" w:cs="仿宋_GB2312" w:hint="eastAsia"/>
          <w:bCs/>
          <w:sz w:val="28"/>
          <w:szCs w:val="28"/>
        </w:rPr>
        <w:t>市场调研相关配件的市场零售价格及相关工时费等。</w:t>
      </w:r>
    </w:p>
    <w:p w:rsidR="00D91816" w:rsidRDefault="00F21CD1">
      <w:pP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八、评估原则：</w:t>
      </w:r>
    </w:p>
    <w:p w:rsidR="00D91816" w:rsidRDefault="00F21CD1">
      <w:pPr>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1、合法性原则；2、独立性原则；3、客观性原则；4、科学性原则；5、专业性原则。</w:t>
      </w:r>
    </w:p>
    <w:p w:rsidR="00D91816" w:rsidRDefault="00F21CD1">
      <w:pP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lastRenderedPageBreak/>
        <w:t>九、评估方法及估价思路：</w:t>
      </w:r>
    </w:p>
    <w:p w:rsidR="00D91816" w:rsidRDefault="00F21CD1">
      <w:pPr>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w:t>
      </w:r>
      <w:r w:rsidR="005E1097">
        <w:rPr>
          <w:rFonts w:ascii="仿宋_GB2312" w:eastAsia="仿宋_GB2312" w:hAnsi="仿宋_GB2312" w:cs="仿宋_GB2312" w:hint="eastAsia"/>
          <w:sz w:val="28"/>
          <w:szCs w:val="28"/>
        </w:rPr>
        <w:t>根据价格评估的特点，本次评估机动车维修费用评估人员采用修复费用加和法进行评估。</w:t>
      </w:r>
    </w:p>
    <w:p w:rsidR="00D91816" w:rsidRDefault="00455568">
      <w:pPr>
        <w:ind w:firstLine="560"/>
        <w:rPr>
          <w:rFonts w:ascii="仿宋_GB2312" w:eastAsia="仿宋_GB2312" w:hAnsi="仿宋_GB2312" w:cs="仿宋_GB2312"/>
          <w:sz w:val="28"/>
          <w:szCs w:val="28"/>
        </w:rPr>
      </w:pPr>
      <w:r>
        <w:rPr>
          <w:rFonts w:ascii="仿宋_GB2312" w:eastAsia="仿宋_GB2312" w:hAnsi="仿宋_GB2312" w:cs="仿宋_GB2312" w:hint="eastAsia"/>
          <w:sz w:val="28"/>
          <w:szCs w:val="28"/>
        </w:rPr>
        <w:t>修复加和法是指以恢复车物原有功能和外观所需支出的全部费用为依据进行的价格鉴定方法</w:t>
      </w:r>
      <w:r w:rsidR="00191C09">
        <w:rPr>
          <w:rFonts w:ascii="仿宋_GB2312" w:eastAsia="仿宋_GB2312" w:hAnsi="仿宋_GB2312" w:cs="仿宋_GB2312" w:hint="eastAsia"/>
          <w:sz w:val="28"/>
          <w:szCs w:val="28"/>
        </w:rPr>
        <w:t xml:space="preserve">。其估算过程 </w:t>
      </w:r>
      <w:r w:rsidR="00F21CD1">
        <w:rPr>
          <w:rFonts w:ascii="仿宋_GB2312" w:eastAsia="仿宋_GB2312" w:hAnsi="仿宋_GB2312" w:cs="仿宋_GB2312" w:hint="eastAsia"/>
          <w:sz w:val="28"/>
          <w:szCs w:val="28"/>
        </w:rPr>
        <w:t>如下：</w:t>
      </w:r>
    </w:p>
    <w:p w:rsidR="00466510" w:rsidRPr="00466510" w:rsidRDefault="00466510" w:rsidP="00466510">
      <w:pPr>
        <w:pStyle w:val="a6"/>
        <w:numPr>
          <w:ilvl w:val="0"/>
          <w:numId w:val="2"/>
        </w:numPr>
        <w:ind w:firstLineChars="0"/>
        <w:rPr>
          <w:rFonts w:ascii="仿宋_GB2312" w:eastAsia="仿宋_GB2312" w:hAnsi="仿宋_GB2312" w:cs="仿宋_GB2312"/>
          <w:sz w:val="28"/>
          <w:szCs w:val="28"/>
        </w:rPr>
      </w:pPr>
      <w:r>
        <w:rPr>
          <w:rFonts w:ascii="仿宋_GB2312" w:eastAsia="仿宋_GB2312" w:hAnsi="仿宋_GB2312" w:cs="仿宋_GB2312" w:hint="eastAsia"/>
          <w:sz w:val="28"/>
          <w:szCs w:val="28"/>
        </w:rPr>
        <w:t>成立价格评估小组，制定作业方案；</w:t>
      </w:r>
    </w:p>
    <w:p w:rsidR="00D91816" w:rsidRPr="005E1097" w:rsidRDefault="00A362D4" w:rsidP="00A362D4">
      <w:pPr>
        <w:pStyle w:val="a6"/>
        <w:numPr>
          <w:ilvl w:val="0"/>
          <w:numId w:val="2"/>
        </w:numPr>
        <w:ind w:firstLineChars="0"/>
        <w:rPr>
          <w:rFonts w:ascii="仿宋_GB2312" w:eastAsia="仿宋_GB2312" w:hAnsi="仿宋_GB2312" w:cs="仿宋_GB2312"/>
          <w:sz w:val="28"/>
          <w:szCs w:val="28"/>
        </w:rPr>
      </w:pPr>
      <w:r w:rsidRPr="00A362D4">
        <w:rPr>
          <w:rFonts w:ascii="仿宋_GB2312" w:eastAsia="仿宋_GB2312" w:hAnsi="仿宋_GB2312" w:cs="仿宋_GB2312" w:hint="eastAsia"/>
          <w:sz w:val="28"/>
          <w:szCs w:val="28"/>
        </w:rPr>
        <w:t>确</w:t>
      </w:r>
      <w:r w:rsidR="00F21CD1" w:rsidRPr="005E1097">
        <w:rPr>
          <w:rFonts w:ascii="仿宋_GB2312" w:eastAsia="仿宋_GB2312" w:hAnsi="仿宋_GB2312" w:cs="仿宋_GB2312" w:hint="eastAsia"/>
          <w:sz w:val="28"/>
          <w:szCs w:val="28"/>
        </w:rPr>
        <w:t>定事故车辆的损伤部位；</w:t>
      </w:r>
    </w:p>
    <w:p w:rsidR="00D91816" w:rsidRPr="00466510" w:rsidRDefault="005E1097" w:rsidP="00466510">
      <w:pPr>
        <w:pStyle w:val="a6"/>
        <w:numPr>
          <w:ilvl w:val="0"/>
          <w:numId w:val="2"/>
        </w:numPr>
        <w:ind w:firstLineChars="0"/>
        <w:rPr>
          <w:rFonts w:ascii="仿宋_GB2312" w:eastAsia="仿宋_GB2312" w:hAnsi="仿宋_GB2312" w:cs="仿宋_GB2312"/>
          <w:sz w:val="28"/>
          <w:szCs w:val="28"/>
        </w:rPr>
      </w:pPr>
      <w:r w:rsidRPr="00466510">
        <w:rPr>
          <w:rFonts w:ascii="仿宋_GB2312" w:eastAsia="仿宋_GB2312" w:hAnsi="仿宋_GB2312" w:cs="仿宋_GB2312" w:hint="eastAsia"/>
          <w:sz w:val="28"/>
          <w:szCs w:val="28"/>
        </w:rPr>
        <w:t>确定事故车辆的更换</w:t>
      </w:r>
      <w:r w:rsidR="00F21CD1" w:rsidRPr="00466510">
        <w:rPr>
          <w:rFonts w:ascii="仿宋_GB2312" w:eastAsia="仿宋_GB2312" w:hAnsi="仿宋_GB2312" w:cs="仿宋_GB2312" w:hint="eastAsia"/>
          <w:sz w:val="28"/>
          <w:szCs w:val="28"/>
        </w:rPr>
        <w:t>项目；</w:t>
      </w:r>
    </w:p>
    <w:p w:rsidR="00D91816" w:rsidRPr="00466510" w:rsidRDefault="00466510" w:rsidP="00466510">
      <w:pPr>
        <w:ind w:left="555"/>
        <w:rPr>
          <w:rFonts w:ascii="仿宋_GB2312" w:eastAsia="仿宋_GB2312" w:hAnsi="仿宋_GB2312" w:cs="仿宋_GB2312"/>
          <w:sz w:val="28"/>
          <w:szCs w:val="28"/>
        </w:rPr>
      </w:pPr>
      <w:r w:rsidRPr="00466510">
        <w:rPr>
          <w:rFonts w:ascii="仿宋_GB2312" w:eastAsia="仿宋_GB2312" w:hAnsi="仿宋_GB2312" w:cs="仿宋_GB2312" w:hint="eastAsia"/>
          <w:sz w:val="28"/>
          <w:szCs w:val="28"/>
        </w:rPr>
        <w:t>④</w:t>
      </w:r>
      <w:r w:rsidR="005E1097" w:rsidRPr="00466510">
        <w:rPr>
          <w:rFonts w:ascii="仿宋_GB2312" w:eastAsia="仿宋_GB2312" w:hAnsi="仿宋_GB2312" w:cs="仿宋_GB2312" w:hint="eastAsia"/>
          <w:sz w:val="28"/>
          <w:szCs w:val="28"/>
        </w:rPr>
        <w:t>确定事故车辆的维修项目</w:t>
      </w:r>
      <w:r w:rsidR="00F21CD1" w:rsidRPr="00466510">
        <w:rPr>
          <w:rFonts w:ascii="仿宋_GB2312" w:eastAsia="仿宋_GB2312" w:hAnsi="仿宋_GB2312" w:cs="仿宋_GB2312" w:hint="eastAsia"/>
          <w:sz w:val="28"/>
          <w:szCs w:val="28"/>
        </w:rPr>
        <w:t>；</w:t>
      </w:r>
    </w:p>
    <w:p w:rsidR="00D91816" w:rsidRPr="00466510" w:rsidRDefault="00466510" w:rsidP="00466510">
      <w:pPr>
        <w:ind w:left="555"/>
        <w:rPr>
          <w:rFonts w:ascii="仿宋_GB2312" w:eastAsia="仿宋_GB2312" w:hAnsi="仿宋_GB2312" w:cs="仿宋_GB2312"/>
          <w:sz w:val="28"/>
          <w:szCs w:val="28"/>
        </w:rPr>
      </w:pPr>
      <w:r w:rsidRPr="00466510">
        <w:rPr>
          <w:rFonts w:ascii="仿宋_GB2312" w:eastAsia="仿宋_GB2312" w:hAnsi="仿宋_GB2312" w:cs="仿宋_GB2312" w:hint="eastAsia"/>
          <w:sz w:val="28"/>
          <w:szCs w:val="28"/>
        </w:rPr>
        <w:t>⑤</w:t>
      </w:r>
      <w:r w:rsidR="00A362D4" w:rsidRPr="00A362D4">
        <w:rPr>
          <w:rFonts w:ascii="仿宋_GB2312" w:eastAsia="仿宋_GB2312" w:hAnsi="仿宋_GB2312" w:cs="仿宋_GB2312" w:hint="eastAsia"/>
          <w:sz w:val="28"/>
          <w:szCs w:val="28"/>
        </w:rPr>
        <w:t>确</w:t>
      </w:r>
      <w:r w:rsidR="00F21CD1" w:rsidRPr="00466510">
        <w:rPr>
          <w:rFonts w:ascii="仿宋_GB2312" w:eastAsia="仿宋_GB2312" w:hAnsi="仿宋_GB2312" w:cs="仿宋_GB2312" w:hint="eastAsia"/>
          <w:sz w:val="28"/>
          <w:szCs w:val="28"/>
        </w:rPr>
        <w:t>定</w:t>
      </w:r>
      <w:r w:rsidR="005E1097" w:rsidRPr="00466510">
        <w:rPr>
          <w:rFonts w:ascii="仿宋_GB2312" w:eastAsia="仿宋_GB2312" w:hAnsi="仿宋_GB2312" w:cs="仿宋_GB2312" w:hint="eastAsia"/>
          <w:sz w:val="28"/>
          <w:szCs w:val="28"/>
        </w:rPr>
        <w:t>相关工时费用</w:t>
      </w:r>
      <w:r w:rsidRPr="00466510">
        <w:rPr>
          <w:rFonts w:ascii="仿宋_GB2312" w:eastAsia="仿宋_GB2312" w:hAnsi="仿宋_GB2312" w:cs="仿宋_GB2312" w:hint="eastAsia"/>
          <w:sz w:val="28"/>
          <w:szCs w:val="28"/>
        </w:rPr>
        <w:t>；</w:t>
      </w:r>
    </w:p>
    <w:p w:rsidR="00466510" w:rsidRPr="005E1097" w:rsidRDefault="00466510" w:rsidP="00466510">
      <w:pPr>
        <w:ind w:firstLine="570"/>
        <w:rPr>
          <w:rFonts w:ascii="仿宋_GB2312" w:eastAsia="仿宋_GB2312" w:hAnsi="仿宋_GB2312" w:cs="仿宋_GB2312"/>
          <w:sz w:val="28"/>
          <w:szCs w:val="28"/>
        </w:rPr>
      </w:pPr>
      <w:r>
        <w:rPr>
          <w:rFonts w:ascii="仿宋_GB2312" w:eastAsia="仿宋_GB2312" w:hAnsi="仿宋_GB2312" w:cs="仿宋_GB2312" w:hint="eastAsia"/>
          <w:sz w:val="28"/>
          <w:szCs w:val="28"/>
        </w:rPr>
        <w:t>⑥拟定明细表，进行价格鉴定估算。</w:t>
      </w:r>
    </w:p>
    <w:p w:rsidR="00D91816" w:rsidRDefault="00F21CD1">
      <w:pP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十、评估结果：</w:t>
      </w:r>
    </w:p>
    <w:p w:rsidR="00D91816" w:rsidRPr="00CD782A" w:rsidRDefault="00F21CD1">
      <w:pPr>
        <w:rPr>
          <w:rFonts w:ascii="仿宋_GB2312" w:eastAsia="仿宋_GB2312" w:hAnsi="仿宋_GB2312" w:cs="仿宋_GB2312"/>
          <w:color w:val="FF0000"/>
          <w:sz w:val="24"/>
          <w:szCs w:val="24"/>
        </w:rPr>
      </w:pPr>
      <w:r>
        <w:rPr>
          <w:rFonts w:ascii="仿宋_GB2312" w:eastAsia="仿宋_GB2312" w:hAnsi="仿宋_GB2312" w:cs="仿宋_GB2312" w:hint="eastAsia"/>
          <w:sz w:val="28"/>
          <w:szCs w:val="28"/>
        </w:rPr>
        <w:t xml:space="preserve">    评估人员根据鉴定评估目的，遵循鉴定评估原则，依照鉴定评估程序，结合委托方提供的相关资料及评估车辆实际受损情况，经过客观分析及估算，</w:t>
      </w:r>
      <w:r w:rsidRPr="00CD782A">
        <w:rPr>
          <w:rFonts w:ascii="仿宋_GB2312" w:eastAsia="仿宋_GB2312" w:hAnsi="仿宋_GB2312" w:cs="仿宋_GB2312" w:hint="eastAsia"/>
          <w:b/>
          <w:bCs/>
          <w:color w:val="FF0000"/>
          <w:sz w:val="28"/>
          <w:szCs w:val="28"/>
        </w:rPr>
        <w:t>截止评估时点鉴定评估对象在本次道路交通事故中的车辆损失为</w:t>
      </w:r>
      <w:bookmarkStart w:id="29" w:name="损失1"/>
      <w:bookmarkEnd w:id="29"/>
      <w:r w:rsidR="007945D5">
        <w:rPr>
          <w:rFonts w:ascii="仿宋_GB2312" w:eastAsia="仿宋_GB2312" w:hAnsi="仿宋_GB2312" w:cs="仿宋_GB2312"/>
          <w:b/>
          <w:bCs/>
          <w:color w:val="FF0000"/>
          <w:sz w:val="28"/>
          <w:szCs w:val="28"/>
        </w:rPr>
        <w:t>45300</w:t>
      </w:r>
      <w:r w:rsidRPr="00CD782A">
        <w:rPr>
          <w:rFonts w:ascii="仿宋_GB2312" w:eastAsia="仿宋_GB2312" w:hAnsi="仿宋_GB2312" w:cs="仿宋_GB2312" w:hint="eastAsia"/>
          <w:b/>
          <w:bCs/>
          <w:color w:val="FF0000"/>
          <w:sz w:val="28"/>
          <w:szCs w:val="28"/>
        </w:rPr>
        <w:t>元（大写人民币：</w:t>
      </w:r>
      <w:bookmarkStart w:id="30" w:name="损失大写1"/>
      <w:bookmarkEnd w:id="30"/>
      <w:r w:rsidR="007945D5">
        <w:rPr>
          <w:rFonts w:ascii="仿宋_GB2312" w:eastAsia="仿宋_GB2312" w:hAnsi="仿宋_GB2312" w:cs="仿宋_GB2312" w:hint="eastAsia"/>
          <w:b/>
          <w:bCs/>
          <w:color w:val="FF0000"/>
          <w:sz w:val="28"/>
          <w:szCs w:val="28"/>
        </w:rPr>
        <w:t>肆万伍仟叁佰圆整</w:t>
      </w:r>
      <w:r w:rsidRPr="00CD782A">
        <w:rPr>
          <w:rFonts w:hint="eastAsia"/>
          <w:b/>
          <w:bCs/>
          <w:color w:val="FF0000"/>
          <w:sz w:val="28"/>
          <w:szCs w:val="28"/>
        </w:rPr>
        <w:t>）</w:t>
      </w:r>
      <w:r w:rsidRPr="00CD782A">
        <w:rPr>
          <w:rFonts w:ascii="仿宋_GB2312" w:eastAsia="仿宋_GB2312" w:hAnsi="仿宋_GB2312" w:cs="仿宋_GB2312" w:hint="eastAsia"/>
          <w:b/>
          <w:bCs/>
          <w:color w:val="FF0000"/>
          <w:sz w:val="24"/>
          <w:szCs w:val="24"/>
        </w:rPr>
        <w:t>。</w:t>
      </w:r>
    </w:p>
    <w:p w:rsidR="00D91816" w:rsidRPr="007945D5" w:rsidRDefault="00F21CD1">
      <w:pPr>
        <w:rPr>
          <w:rFonts w:ascii="仿宋_GB2312" w:eastAsia="仿宋_GB2312" w:hAnsi="仿宋_GB2312" w:cs="仿宋_GB2312"/>
          <w:b/>
          <w:bCs/>
          <w:sz w:val="24"/>
          <w:szCs w:val="24"/>
        </w:rPr>
      </w:pPr>
      <w:r>
        <w:rPr>
          <w:rFonts w:ascii="仿宋_GB2312" w:eastAsia="仿宋_GB2312" w:hAnsi="仿宋_GB2312" w:cs="仿宋_GB2312" w:hint="eastAsia"/>
          <w:b/>
          <w:bCs/>
          <w:sz w:val="24"/>
          <w:szCs w:val="24"/>
        </w:rPr>
        <w:t>十一、评估人员：</w:t>
      </w:r>
      <w:r w:rsidR="00F15F22">
        <w:rPr>
          <w:sz w:val="18"/>
        </w:rPr>
        <w:pict>
          <v:shape id="_x0000_s1048" type="#_x0000_t136" style="position:absolute;left:0;text-align:left;margin-left:144.5pt;margin-top:265.25pt;width:154.55pt;height:51pt;z-index:-251650048;mso-position-horizontal-relative:margin;mso-position-vertical-relative:margin;mso-width-relative:page;mso-height-relative:page" fillcolor="silver" stroked="f">
            <v:fill opacity="22937f"/>
            <v:textpath style="font-family:&quot;微软雅黑&quot;" trim="t" fitpath="t" string="恒实评估"/>
            <o:lock v:ext="edit" aspectratio="t"/>
            <w10:wrap anchorx="margin" anchory="margin"/>
          </v:shape>
        </w:pict>
      </w:r>
    </w:p>
    <w:p w:rsidR="00D91816" w:rsidRDefault="0058371C">
      <w:pPr>
        <w:rPr>
          <w:rFonts w:ascii="仿宋_GB2312" w:eastAsia="仿宋_GB2312" w:hAnsi="仿宋_GB2312" w:cs="仿宋_GB2312"/>
          <w:b/>
          <w:bCs/>
          <w:sz w:val="28"/>
          <w:szCs w:val="28"/>
        </w:rPr>
      </w:pPr>
      <w:r>
        <w:rPr>
          <w:rFonts w:hint="eastAsia"/>
          <w:sz w:val="28"/>
          <w:szCs w:val="28"/>
        </w:rPr>
        <w:t>汽车碰撞估损师</w:t>
      </w:r>
      <w:r w:rsidR="00F21CD1">
        <w:rPr>
          <w:rFonts w:ascii="仿宋_GB2312" w:eastAsia="仿宋_GB2312" w:hAnsi="仿宋_GB2312" w:cs="仿宋_GB2312" w:hint="eastAsia"/>
          <w:b/>
          <w:bCs/>
          <w:sz w:val="28"/>
          <w:szCs w:val="28"/>
        </w:rPr>
        <w:t xml:space="preserve">                  </w:t>
      </w:r>
      <w:r>
        <w:rPr>
          <w:rFonts w:hint="eastAsia"/>
          <w:sz w:val="28"/>
          <w:szCs w:val="28"/>
        </w:rPr>
        <w:t>汽车碰撞估损师</w:t>
      </w:r>
    </w:p>
    <w:p w:rsidR="00D91816" w:rsidRDefault="00D91816">
      <w:pPr>
        <w:rPr>
          <w:rFonts w:ascii="仿宋_GB2312" w:eastAsia="仿宋_GB2312" w:hAnsi="仿宋_GB2312" w:cs="仿宋_GB2312" w:hint="eastAsia"/>
          <w:b/>
          <w:bCs/>
          <w:sz w:val="28"/>
          <w:szCs w:val="28"/>
        </w:rPr>
      </w:pPr>
    </w:p>
    <w:p w:rsidR="007945D5" w:rsidRDefault="007945D5">
      <w:pPr>
        <w:rPr>
          <w:rFonts w:ascii="仿宋_GB2312" w:eastAsia="仿宋_GB2312" w:hAnsi="仿宋_GB2312" w:cs="仿宋_GB2312" w:hint="eastAsia"/>
          <w:b/>
          <w:bCs/>
          <w:sz w:val="28"/>
          <w:szCs w:val="28"/>
        </w:rPr>
      </w:pPr>
    </w:p>
    <w:p w:rsidR="007945D5" w:rsidRDefault="007945D5">
      <w:pPr>
        <w:rPr>
          <w:rFonts w:ascii="仿宋_GB2312" w:eastAsia="仿宋_GB2312" w:hAnsi="仿宋_GB2312" w:cs="仿宋_GB2312" w:hint="eastAsia"/>
          <w:b/>
          <w:bCs/>
          <w:sz w:val="28"/>
          <w:szCs w:val="28"/>
        </w:rPr>
      </w:pPr>
    </w:p>
    <w:p w:rsidR="007945D5" w:rsidRDefault="007945D5">
      <w:pPr>
        <w:rPr>
          <w:rFonts w:ascii="仿宋_GB2312" w:eastAsia="仿宋_GB2312" w:hAnsi="仿宋_GB2312" w:cs="仿宋_GB2312" w:hint="eastAsia"/>
          <w:b/>
          <w:bCs/>
          <w:sz w:val="28"/>
          <w:szCs w:val="28"/>
        </w:rPr>
      </w:pPr>
    </w:p>
    <w:p w:rsidR="007945D5" w:rsidRPr="007945D5" w:rsidRDefault="007945D5">
      <w:pPr>
        <w:rPr>
          <w:rFonts w:ascii="仿宋_GB2312" w:eastAsia="仿宋_GB2312" w:hAnsi="仿宋_GB2312" w:cs="仿宋_GB2312"/>
          <w:b/>
          <w:bCs/>
          <w:sz w:val="28"/>
          <w:szCs w:val="28"/>
        </w:rPr>
      </w:pPr>
    </w:p>
    <w:p w:rsidR="00D91816" w:rsidRDefault="00F21CD1">
      <w:pP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lastRenderedPageBreak/>
        <w:t>十二、评估报告应用的有效期：</w:t>
      </w:r>
    </w:p>
    <w:p w:rsidR="00D91816" w:rsidRPr="008A1728" w:rsidRDefault="00F21CD1">
      <w:pPr>
        <w:rPr>
          <w:rFonts w:ascii="仿宋_GB2312" w:eastAsia="仿宋_GB2312" w:hAnsi="仿宋_GB2312" w:cs="仿宋_GB2312"/>
          <w:b/>
          <w:color w:val="FF0000"/>
          <w:sz w:val="28"/>
          <w:szCs w:val="28"/>
        </w:rPr>
      </w:pPr>
      <w:r>
        <w:rPr>
          <w:rFonts w:ascii="仿宋_GB2312" w:eastAsia="仿宋_GB2312" w:hAnsi="仿宋_GB2312" w:cs="仿宋_GB2312" w:hint="eastAsia"/>
          <w:sz w:val="28"/>
          <w:szCs w:val="28"/>
        </w:rPr>
        <w:t xml:space="preserve">   本评估报告自提交之日起，</w:t>
      </w:r>
      <w:r w:rsidRPr="008A1728">
        <w:rPr>
          <w:rFonts w:ascii="仿宋_GB2312" w:eastAsia="仿宋_GB2312" w:hAnsi="仿宋_GB2312" w:cs="仿宋_GB2312" w:hint="eastAsia"/>
          <w:b/>
          <w:color w:val="FF0000"/>
          <w:sz w:val="28"/>
          <w:szCs w:val="28"/>
        </w:rPr>
        <w:t>有效期为</w:t>
      </w:r>
      <w:r w:rsidR="008A1728">
        <w:rPr>
          <w:rFonts w:ascii="仿宋_GB2312" w:eastAsia="仿宋_GB2312" w:hAnsi="仿宋_GB2312" w:cs="仿宋_GB2312" w:hint="eastAsia"/>
          <w:b/>
          <w:color w:val="FF0000"/>
          <w:sz w:val="28"/>
          <w:szCs w:val="28"/>
        </w:rPr>
        <w:t>365</w:t>
      </w:r>
      <w:r w:rsidRPr="008A1728">
        <w:rPr>
          <w:rFonts w:ascii="仿宋_GB2312" w:eastAsia="仿宋_GB2312" w:hAnsi="仿宋_GB2312" w:cs="仿宋_GB2312" w:hint="eastAsia"/>
          <w:b/>
          <w:color w:val="FF0000"/>
          <w:sz w:val="28"/>
          <w:szCs w:val="28"/>
        </w:rPr>
        <w:t>天。</w:t>
      </w:r>
    </w:p>
    <w:p w:rsidR="00D91816" w:rsidRPr="00FB719A" w:rsidRDefault="00D91816">
      <w:pPr>
        <w:rPr>
          <w:rFonts w:ascii="仿宋_GB2312" w:eastAsia="仿宋_GB2312" w:hAnsi="仿宋_GB2312" w:cs="仿宋_GB2312"/>
          <w:sz w:val="28"/>
          <w:szCs w:val="28"/>
        </w:rPr>
      </w:pPr>
    </w:p>
    <w:p w:rsidR="00D91816" w:rsidRDefault="00F21CD1" w:rsidP="007945D5">
      <w:pPr>
        <w:jc w:val="right"/>
        <w:rPr>
          <w:rFonts w:ascii="仿宋_GB2312" w:eastAsia="仿宋_GB2312" w:hAnsi="仿宋_GB2312" w:cs="仿宋_GB2312"/>
          <w:b/>
          <w:bCs/>
          <w:sz w:val="28"/>
          <w:szCs w:val="28"/>
        </w:rPr>
      </w:pPr>
      <w:r>
        <w:rPr>
          <w:rFonts w:ascii="仿宋_GB2312" w:eastAsia="仿宋_GB2312" w:hAnsi="仿宋_GB2312" w:cs="仿宋_GB2312" w:hint="eastAsia"/>
          <w:sz w:val="28"/>
          <w:szCs w:val="28"/>
        </w:rPr>
        <w:t xml:space="preserve">                               </w:t>
      </w:r>
      <w:r>
        <w:rPr>
          <w:rFonts w:ascii="仿宋_GB2312" w:eastAsia="仿宋_GB2312" w:hAnsi="仿宋_GB2312" w:cs="仿宋_GB2312" w:hint="eastAsia"/>
          <w:b/>
          <w:bCs/>
          <w:sz w:val="28"/>
          <w:szCs w:val="28"/>
        </w:rPr>
        <w:t>天津恒实价格评估有限公司</w:t>
      </w:r>
    </w:p>
    <w:p w:rsidR="00D91816" w:rsidRDefault="00F21CD1">
      <w:pPr>
        <w:ind w:firstLine="560"/>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w:t>
      </w:r>
      <w:r w:rsidR="00545264">
        <w:rPr>
          <w:rFonts w:ascii="仿宋_GB2312" w:eastAsia="仿宋_GB2312" w:hAnsi="仿宋_GB2312" w:cs="仿宋_GB2312" w:hint="eastAsia"/>
          <w:sz w:val="28"/>
          <w:szCs w:val="28"/>
        </w:rPr>
        <w:t xml:space="preserve">                            </w:t>
      </w:r>
      <w:r w:rsidR="007945D5">
        <w:rPr>
          <w:rFonts w:ascii="仿宋_GB2312" w:eastAsia="仿宋_GB2312" w:hAnsi="仿宋_GB2312" w:cs="仿宋_GB2312"/>
          <w:sz w:val="28"/>
          <w:szCs w:val="28"/>
        </w:rPr>
        <w:t>2018年09月17日</w:t>
      </w:r>
    </w:p>
    <w:p w:rsidR="0060349A" w:rsidRDefault="0060349A">
      <w:pPr>
        <w:ind w:firstLine="560"/>
      </w:pPr>
    </w:p>
    <w:p w:rsidR="0060349A" w:rsidRDefault="0060349A">
      <w:pPr>
        <w:ind w:firstLine="560"/>
      </w:pPr>
    </w:p>
    <w:p w:rsidR="0060349A" w:rsidRDefault="0060349A">
      <w:pPr>
        <w:ind w:firstLine="560"/>
      </w:pPr>
    </w:p>
    <w:p w:rsidR="0060349A" w:rsidRDefault="0060349A">
      <w:pPr>
        <w:ind w:firstLine="560"/>
      </w:pPr>
    </w:p>
    <w:p w:rsidR="0060349A" w:rsidRDefault="0060349A">
      <w:pPr>
        <w:ind w:firstLine="560"/>
      </w:pPr>
    </w:p>
    <w:p w:rsidR="000B6E65" w:rsidRDefault="000B6E65" w:rsidP="00A645FB">
      <w:pPr>
        <w:ind w:firstLine="560"/>
        <w:sectPr w:rsidR="000B6E65">
          <w:headerReference w:type="default" r:id="rId10"/>
          <w:footerReference w:type="default" r:id="rId11"/>
          <w:pgSz w:w="11906" w:h="16838"/>
          <w:pgMar w:top="1440" w:right="1800" w:bottom="1440" w:left="1800" w:header="851" w:footer="992" w:gutter="0"/>
          <w:pgNumType w:chapStyle="1"/>
          <w:cols w:space="720"/>
          <w:docGrid w:type="lines" w:linePitch="312"/>
        </w:sectPr>
      </w:pPr>
    </w:p>
    <w:p w:rsidR="0060349A" w:rsidRDefault="0060349A" w:rsidP="00A645FB"/>
    <w:p w:rsidR="0060349A" w:rsidRPr="007945D5" w:rsidRDefault="0060349A">
      <w:pPr>
        <w:ind w:firstLine="560"/>
        <w:rPr>
          <w:b/>
        </w:rPr>
      </w:pPr>
    </w:p>
    <w:p w:rsidR="0060349A" w:rsidRDefault="007945D5">
      <w:pPr>
        <w:ind w:firstLine="560"/>
      </w:pPr>
      <w:r>
        <w:rPr>
          <w:noProof/>
        </w:rPr>
        <w:drawing>
          <wp:inline distT="0" distB="0" distL="0" distR="0">
            <wp:extent cx="5274310" cy="7648829"/>
            <wp:effectExtent l="0" t="0" r="2540" b="9525"/>
            <wp:docPr id="16" name="图片 16" descr="C:\Users\ADMINI~1\AppData\Local\Temp\WeChat Files\661ff3d62c38cff1c51e4f7eb9a155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DMINI~1\AppData\Local\Temp\WeChat Files\661ff3d62c38cff1c51e4f7eb9a155d.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274310" cy="7648829"/>
                    </a:xfrm>
                    <a:prstGeom prst="rect">
                      <a:avLst/>
                    </a:prstGeom>
                    <a:noFill/>
                    <a:ln>
                      <a:noFill/>
                    </a:ln>
                  </pic:spPr>
                </pic:pic>
              </a:graphicData>
            </a:graphic>
          </wp:inline>
        </w:drawing>
      </w:r>
    </w:p>
    <w:p w:rsidR="0060349A" w:rsidRDefault="0060349A">
      <w:pPr>
        <w:ind w:firstLine="560"/>
      </w:pPr>
    </w:p>
    <w:p w:rsidR="0060349A" w:rsidRDefault="0060349A">
      <w:pPr>
        <w:ind w:firstLine="560"/>
      </w:pPr>
    </w:p>
    <w:p w:rsidR="0060349A" w:rsidRDefault="00F82C31" w:rsidP="00F82C31">
      <w:bookmarkStart w:id="31" w:name="估损师证书1"/>
      <w:bookmarkEnd w:id="31"/>
      <w:r>
        <w:rPr>
          <w:rFonts w:hint="eastAsia"/>
        </w:rPr>
        <w:t xml:space="preserve">  </w:t>
      </w:r>
    </w:p>
    <w:p w:rsidR="0078695A" w:rsidRDefault="0078695A" w:rsidP="00F82C31">
      <w:bookmarkStart w:id="32" w:name="估损师证书2"/>
      <w:bookmarkEnd w:id="32"/>
    </w:p>
    <w:p w:rsidR="00C76C73" w:rsidRDefault="009200B6" w:rsidP="00C76C73">
      <w:r>
        <w:rPr>
          <w:rFonts w:hint="eastAsia"/>
        </w:rPr>
        <w:t xml:space="preserve">     </w:t>
      </w:r>
      <w:bookmarkStart w:id="33" w:name="估损师证书3"/>
      <w:bookmarkEnd w:id="33"/>
    </w:p>
    <w:p w:rsidR="00340F93" w:rsidRDefault="007945D5" w:rsidP="00C76C73">
      <w:pPr>
        <w:rPr>
          <w:rFonts w:hint="eastAsia"/>
        </w:rPr>
      </w:pPr>
      <w:bookmarkStart w:id="34" w:name="估损师证书4"/>
      <w:bookmarkEnd w:id="34"/>
      <w:r>
        <w:rPr>
          <w:noProof/>
        </w:rPr>
        <w:drawing>
          <wp:inline distT="0" distB="0" distL="0" distR="0">
            <wp:extent cx="4371975" cy="6762750"/>
            <wp:effectExtent l="0" t="0" r="9525" b="0"/>
            <wp:docPr id="3" name="图片 3"/>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
                    <a:stretch>
                      <a:fillRect/>
                    </a:stretch>
                  </pic:blipFill>
                  <pic:spPr>
                    <a:xfrm>
                      <a:off x="0" y="0"/>
                      <a:ext cx="4371975" cy="6762750"/>
                    </a:xfrm>
                    <a:prstGeom prst="rect">
                      <a:avLst/>
                    </a:prstGeom>
                  </pic:spPr>
                </pic:pic>
              </a:graphicData>
            </a:graphic>
          </wp:inline>
        </w:drawing>
      </w:r>
    </w:p>
    <w:p w:rsidR="007945D5" w:rsidRDefault="007945D5" w:rsidP="00C76C73">
      <w:pPr>
        <w:rPr>
          <w:rFonts w:hint="eastAsia"/>
        </w:rPr>
      </w:pPr>
    </w:p>
    <w:p w:rsidR="007945D5" w:rsidRDefault="007945D5" w:rsidP="00C76C73">
      <w:pPr>
        <w:rPr>
          <w:rFonts w:hint="eastAsia"/>
        </w:rPr>
      </w:pPr>
    </w:p>
    <w:p w:rsidR="007945D5" w:rsidRDefault="007945D5" w:rsidP="00C76C73">
      <w:pPr>
        <w:rPr>
          <w:rFonts w:hint="eastAsia"/>
        </w:rPr>
      </w:pPr>
    </w:p>
    <w:p w:rsidR="007945D5" w:rsidRDefault="007945D5" w:rsidP="00C76C73">
      <w:pPr>
        <w:rPr>
          <w:rFonts w:hint="eastAsia"/>
        </w:rPr>
      </w:pPr>
    </w:p>
    <w:p w:rsidR="007945D5" w:rsidRDefault="007945D5" w:rsidP="00C76C73">
      <w:pPr>
        <w:rPr>
          <w:rFonts w:hint="eastAsia"/>
        </w:rPr>
      </w:pPr>
    </w:p>
    <w:p w:rsidR="007945D5" w:rsidRDefault="007945D5" w:rsidP="00C76C73">
      <w:pPr>
        <w:rPr>
          <w:rFonts w:hint="eastAsia"/>
        </w:rPr>
      </w:pPr>
    </w:p>
    <w:p w:rsidR="007945D5" w:rsidRDefault="007945D5" w:rsidP="00C76C73">
      <w:pPr>
        <w:rPr>
          <w:rFonts w:hint="eastAsia"/>
        </w:rPr>
      </w:pPr>
    </w:p>
    <w:p w:rsidR="007945D5" w:rsidRDefault="007945D5" w:rsidP="00C76C73">
      <w:pPr>
        <w:rPr>
          <w:rFonts w:hint="eastAsia"/>
        </w:rPr>
      </w:pPr>
    </w:p>
    <w:p w:rsidR="007945D5" w:rsidRDefault="007945D5" w:rsidP="00C76C73"/>
    <w:p w:rsidR="00340F93" w:rsidRDefault="007945D5" w:rsidP="00C76C73">
      <w:pPr>
        <w:rPr>
          <w:rFonts w:hint="eastAsia"/>
        </w:rPr>
      </w:pPr>
      <w:bookmarkStart w:id="35" w:name="估损师证书5"/>
      <w:bookmarkEnd w:id="35"/>
      <w:r>
        <w:rPr>
          <w:noProof/>
        </w:rPr>
        <w:drawing>
          <wp:inline distT="0" distB="0" distL="0" distR="0" wp14:anchorId="24D9180C" wp14:editId="377C4506">
            <wp:extent cx="5238750" cy="7448550"/>
            <wp:effectExtent l="0" t="0" r="0" b="0"/>
            <wp:docPr id="13" name="图片 13"/>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
                    <a:stretch>
                      <a:fillRect/>
                    </a:stretch>
                  </pic:blipFill>
                  <pic:spPr>
                    <a:xfrm>
                      <a:off x="0" y="0"/>
                      <a:ext cx="5238750" cy="7448550"/>
                    </a:xfrm>
                    <a:prstGeom prst="rect">
                      <a:avLst/>
                    </a:prstGeom>
                  </pic:spPr>
                </pic:pic>
              </a:graphicData>
            </a:graphic>
          </wp:inline>
        </w:drawing>
      </w:r>
    </w:p>
    <w:p w:rsidR="007945D5" w:rsidRDefault="007945D5" w:rsidP="00C76C73">
      <w:pPr>
        <w:rPr>
          <w:rFonts w:hint="eastAsia"/>
        </w:rPr>
      </w:pPr>
    </w:p>
    <w:p w:rsidR="007945D5" w:rsidRDefault="007945D5" w:rsidP="00C76C73">
      <w:pPr>
        <w:rPr>
          <w:rFonts w:hint="eastAsia"/>
        </w:rPr>
      </w:pPr>
    </w:p>
    <w:p w:rsidR="007945D5" w:rsidRDefault="007945D5" w:rsidP="00C76C73">
      <w:pPr>
        <w:rPr>
          <w:rFonts w:hint="eastAsia"/>
        </w:rPr>
      </w:pPr>
    </w:p>
    <w:p w:rsidR="007945D5" w:rsidRDefault="007945D5" w:rsidP="00C76C73">
      <w:pPr>
        <w:rPr>
          <w:rFonts w:hint="eastAsia"/>
        </w:rPr>
      </w:pPr>
    </w:p>
    <w:p w:rsidR="007945D5" w:rsidRDefault="007945D5" w:rsidP="00C76C73">
      <w:pPr>
        <w:rPr>
          <w:rFonts w:hint="eastAsia"/>
        </w:rPr>
      </w:pPr>
    </w:p>
    <w:p w:rsidR="007945D5" w:rsidRDefault="007945D5" w:rsidP="00C76C73"/>
    <w:p w:rsidR="00340F93" w:rsidRDefault="007945D5" w:rsidP="00C76C73">
      <w:pPr>
        <w:rPr>
          <w:rFonts w:hint="eastAsia"/>
        </w:rPr>
      </w:pPr>
      <w:bookmarkStart w:id="36" w:name="估损师证书6"/>
      <w:bookmarkEnd w:id="36"/>
      <w:r>
        <w:rPr>
          <w:noProof/>
        </w:rPr>
        <w:drawing>
          <wp:inline distT="0" distB="0" distL="0" distR="0" wp14:anchorId="4912A677" wp14:editId="6B890F5A">
            <wp:extent cx="5076825" cy="7172325"/>
            <wp:effectExtent l="0" t="0" r="9525" b="9525"/>
            <wp:docPr id="15" name="图片 15"/>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
                    <a:stretch>
                      <a:fillRect/>
                    </a:stretch>
                  </pic:blipFill>
                  <pic:spPr>
                    <a:xfrm>
                      <a:off x="0" y="0"/>
                      <a:ext cx="5076825" cy="7172325"/>
                    </a:xfrm>
                    <a:prstGeom prst="rect">
                      <a:avLst/>
                    </a:prstGeom>
                  </pic:spPr>
                </pic:pic>
              </a:graphicData>
            </a:graphic>
          </wp:inline>
        </w:drawing>
      </w:r>
    </w:p>
    <w:p w:rsidR="007945D5" w:rsidRDefault="007945D5" w:rsidP="00C76C73">
      <w:pPr>
        <w:rPr>
          <w:rFonts w:hint="eastAsia"/>
        </w:rPr>
      </w:pPr>
    </w:p>
    <w:p w:rsidR="007945D5" w:rsidRDefault="007945D5" w:rsidP="00C76C73">
      <w:pPr>
        <w:rPr>
          <w:rFonts w:hint="eastAsia"/>
        </w:rPr>
      </w:pPr>
    </w:p>
    <w:p w:rsidR="007945D5" w:rsidRDefault="007945D5" w:rsidP="00C76C73">
      <w:pPr>
        <w:rPr>
          <w:rFonts w:hint="eastAsia"/>
        </w:rPr>
      </w:pPr>
    </w:p>
    <w:p w:rsidR="007945D5" w:rsidRDefault="007945D5" w:rsidP="00C76C73">
      <w:pPr>
        <w:rPr>
          <w:rFonts w:hint="eastAsia"/>
        </w:rPr>
      </w:pPr>
    </w:p>
    <w:p w:rsidR="007945D5" w:rsidRDefault="007945D5" w:rsidP="00C76C73">
      <w:pPr>
        <w:rPr>
          <w:rFonts w:hint="eastAsia"/>
        </w:rPr>
      </w:pPr>
    </w:p>
    <w:p w:rsidR="007945D5" w:rsidRDefault="007945D5" w:rsidP="00C76C73"/>
    <w:p w:rsidR="00C76C73" w:rsidRDefault="00C76C73">
      <w:pPr>
        <w:ind w:firstLine="560"/>
      </w:pPr>
    </w:p>
    <w:p w:rsidR="00C76C73" w:rsidRDefault="00C76C73" w:rsidP="00C76C73"/>
    <w:p w:rsidR="00DD2CE3" w:rsidRDefault="004E3B00">
      <w:pPr>
        <w:ind w:firstLine="560"/>
      </w:pPr>
      <w:r>
        <w:rPr>
          <w:noProof/>
        </w:rPr>
        <w:drawing>
          <wp:inline distT="0" distB="0" distL="0" distR="0" wp14:anchorId="21F11800" wp14:editId="39326F5F">
            <wp:extent cx="5274310" cy="7316884"/>
            <wp:effectExtent l="0" t="0" r="2540" b="0"/>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6"/>
                    <a:stretch>
                      <a:fillRect/>
                    </a:stretch>
                  </pic:blipFill>
                  <pic:spPr>
                    <a:xfrm>
                      <a:off x="0" y="0"/>
                      <a:ext cx="5274310" cy="7316884"/>
                    </a:xfrm>
                    <a:prstGeom prst="rect">
                      <a:avLst/>
                    </a:prstGeom>
                  </pic:spPr>
                </pic:pic>
              </a:graphicData>
            </a:graphic>
          </wp:inline>
        </w:drawing>
      </w:r>
    </w:p>
    <w:p w:rsidR="000B243F" w:rsidRDefault="000B243F">
      <w:pPr>
        <w:ind w:firstLine="560"/>
      </w:pPr>
    </w:p>
    <w:p w:rsidR="000B243F" w:rsidRDefault="000B243F">
      <w:pPr>
        <w:ind w:firstLine="560"/>
      </w:pPr>
    </w:p>
    <w:p w:rsidR="000B243F" w:rsidRDefault="000B243F">
      <w:pPr>
        <w:ind w:firstLine="560"/>
      </w:pPr>
    </w:p>
    <w:p w:rsidR="000B243F" w:rsidRDefault="000B243F">
      <w:pPr>
        <w:ind w:firstLine="560"/>
      </w:pPr>
    </w:p>
    <w:p w:rsidR="000B243F" w:rsidRDefault="000B243F">
      <w:pPr>
        <w:ind w:firstLine="560"/>
      </w:pPr>
    </w:p>
    <w:p w:rsidR="00DD2CE3" w:rsidRDefault="00DD2CE3">
      <w:pPr>
        <w:ind w:firstLine="560"/>
      </w:pPr>
    </w:p>
    <w:p w:rsidR="00DD2CE3" w:rsidRDefault="00DD2CE3">
      <w:pPr>
        <w:ind w:firstLine="560"/>
      </w:pPr>
    </w:p>
    <w:p w:rsidR="00DD2CE3" w:rsidRDefault="00DD2CE3">
      <w:pPr>
        <w:ind w:firstLine="560"/>
      </w:pPr>
    </w:p>
    <w:p w:rsidR="00DD2CE3" w:rsidRDefault="00DD2CE3">
      <w:pPr>
        <w:ind w:firstLine="560"/>
      </w:pPr>
    </w:p>
    <w:p w:rsidR="003D4E81" w:rsidRDefault="00DD2CE3">
      <w:pPr>
        <w:ind w:firstLine="560"/>
      </w:pPr>
      <w:r>
        <w:rPr>
          <w:noProof/>
        </w:rPr>
        <w:drawing>
          <wp:inline distT="0" distB="0" distL="0" distR="0" wp14:anchorId="5EE77244" wp14:editId="701783FA">
            <wp:extent cx="4998294" cy="7105650"/>
            <wp:effectExtent l="0" t="0" r="0" b="0"/>
            <wp:docPr id="1" name="图片 1" descr="C:\Users\lenovo\Desktop\小帮办增加项\质量管理体系认证证书.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lenovo\Desktop\小帮办增加项\质量管理体系认证证书.jp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4997998" cy="7105229"/>
                    </a:xfrm>
                    <a:prstGeom prst="rect">
                      <a:avLst/>
                    </a:prstGeom>
                    <a:noFill/>
                    <a:ln>
                      <a:noFill/>
                    </a:ln>
                  </pic:spPr>
                </pic:pic>
              </a:graphicData>
            </a:graphic>
          </wp:inline>
        </w:drawing>
      </w:r>
    </w:p>
    <w:p w:rsidR="003D4E81" w:rsidRDefault="003D4E81">
      <w:pPr>
        <w:ind w:firstLine="560"/>
      </w:pPr>
    </w:p>
    <w:p w:rsidR="003D4E81" w:rsidRDefault="003D4E81">
      <w:pPr>
        <w:ind w:firstLine="560"/>
      </w:pPr>
    </w:p>
    <w:p w:rsidR="003D4E81" w:rsidRDefault="003D4E81">
      <w:pPr>
        <w:ind w:firstLine="560"/>
      </w:pPr>
    </w:p>
    <w:p w:rsidR="003D4E81" w:rsidRDefault="003D4E81">
      <w:pPr>
        <w:ind w:firstLine="560"/>
      </w:pPr>
    </w:p>
    <w:p w:rsidR="003D4E81" w:rsidRDefault="003D4E81">
      <w:pPr>
        <w:ind w:firstLine="560"/>
      </w:pPr>
    </w:p>
    <w:p w:rsidR="003D4E81" w:rsidRDefault="003D4E81">
      <w:pPr>
        <w:ind w:firstLine="560"/>
      </w:pPr>
    </w:p>
    <w:p w:rsidR="003D4E81" w:rsidRDefault="003D4E81">
      <w:pPr>
        <w:ind w:firstLine="560"/>
      </w:pPr>
    </w:p>
    <w:p w:rsidR="003D4E81" w:rsidRDefault="003D4E81">
      <w:pPr>
        <w:ind w:firstLine="560"/>
      </w:pPr>
    </w:p>
    <w:p w:rsidR="007945D5" w:rsidRDefault="003D4E81">
      <w:pPr>
        <w:ind w:firstLine="560"/>
        <w:rPr>
          <w:rFonts w:hint="eastAsia"/>
        </w:rPr>
      </w:pPr>
      <w:r>
        <w:rPr>
          <w:noProof/>
        </w:rPr>
        <w:drawing>
          <wp:inline distT="0" distB="0" distL="0" distR="0">
            <wp:extent cx="5274000" cy="3733200"/>
            <wp:effectExtent l="8255" t="0" r="0" b="0"/>
            <wp:docPr id="14" name="图片 14" descr="C:\Users\Administrator\Desktop\微信图片_20170902165623_副本.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dministrator\Desktop\微信图片_20170902165623_副本.jpg"/>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rot="16200000">
                      <a:off x="0" y="0"/>
                      <a:ext cx="5274000" cy="3733200"/>
                    </a:xfrm>
                    <a:prstGeom prst="rect">
                      <a:avLst/>
                    </a:prstGeom>
                    <a:noFill/>
                    <a:ln>
                      <a:noFill/>
                    </a:ln>
                  </pic:spPr>
                </pic:pic>
              </a:graphicData>
            </a:graphic>
          </wp:inline>
        </w:drawing>
      </w:r>
    </w:p>
    <w:p w:rsidR="007945D5" w:rsidRDefault="007945D5">
      <w:pPr>
        <w:ind w:firstLine="560"/>
        <w:rPr>
          <w:rFonts w:hint="eastAsia"/>
        </w:rPr>
      </w:pPr>
    </w:p>
    <w:p w:rsidR="007945D5" w:rsidRDefault="007945D5">
      <w:pPr>
        <w:ind w:firstLine="560"/>
        <w:rPr>
          <w:rFonts w:hint="eastAsia"/>
        </w:rPr>
      </w:pPr>
    </w:p>
    <w:p w:rsidR="007945D5" w:rsidRDefault="007945D5">
      <w:pPr>
        <w:ind w:firstLine="560"/>
        <w:rPr>
          <w:rFonts w:hint="eastAsia"/>
        </w:rPr>
      </w:pPr>
    </w:p>
    <w:p w:rsidR="007945D5" w:rsidRDefault="007945D5">
      <w:pPr>
        <w:ind w:firstLine="560"/>
        <w:rPr>
          <w:rFonts w:hint="eastAsia"/>
        </w:rPr>
      </w:pPr>
    </w:p>
    <w:p w:rsidR="007945D5" w:rsidRDefault="007945D5">
      <w:pPr>
        <w:ind w:firstLine="560"/>
        <w:rPr>
          <w:rFonts w:hint="eastAsia"/>
        </w:rPr>
      </w:pPr>
    </w:p>
    <w:p w:rsidR="007945D5" w:rsidRDefault="007945D5">
      <w:pPr>
        <w:ind w:firstLine="560"/>
        <w:rPr>
          <w:rFonts w:hint="eastAsia"/>
        </w:rPr>
      </w:pPr>
    </w:p>
    <w:p w:rsidR="007945D5" w:rsidRDefault="007945D5">
      <w:pPr>
        <w:ind w:firstLine="560"/>
        <w:rPr>
          <w:rFonts w:hint="eastAsia"/>
        </w:rPr>
      </w:pPr>
    </w:p>
    <w:p w:rsidR="007945D5" w:rsidRDefault="007945D5">
      <w:pPr>
        <w:ind w:firstLine="560"/>
        <w:rPr>
          <w:rFonts w:hint="eastAsia"/>
        </w:rPr>
      </w:pPr>
    </w:p>
    <w:p w:rsidR="007945D5" w:rsidRDefault="007945D5">
      <w:pPr>
        <w:ind w:firstLine="560"/>
        <w:rPr>
          <w:rFonts w:hint="eastAsia"/>
        </w:rPr>
      </w:pPr>
    </w:p>
    <w:p w:rsidR="007945D5" w:rsidRDefault="007945D5">
      <w:pPr>
        <w:ind w:firstLine="560"/>
        <w:rPr>
          <w:rFonts w:hint="eastAsia"/>
        </w:rPr>
      </w:pPr>
    </w:p>
    <w:p w:rsidR="007945D5" w:rsidRDefault="007945D5">
      <w:pPr>
        <w:ind w:firstLine="560"/>
        <w:rPr>
          <w:rFonts w:hint="eastAsia"/>
        </w:rPr>
      </w:pPr>
    </w:p>
    <w:p w:rsidR="007945D5" w:rsidRDefault="007945D5">
      <w:pPr>
        <w:ind w:firstLine="560"/>
        <w:rPr>
          <w:rFonts w:hint="eastAsia"/>
        </w:rPr>
      </w:pPr>
    </w:p>
    <w:p w:rsidR="007945D5" w:rsidRDefault="007945D5">
      <w:pPr>
        <w:ind w:firstLine="560"/>
        <w:rPr>
          <w:rFonts w:hint="eastAsia"/>
        </w:rPr>
      </w:pPr>
    </w:p>
    <w:p w:rsidR="007945D5" w:rsidRDefault="007945D5">
      <w:pPr>
        <w:ind w:firstLine="560"/>
        <w:rPr>
          <w:rFonts w:hint="eastAsia"/>
        </w:rPr>
      </w:pPr>
    </w:p>
    <w:p w:rsidR="007945D5" w:rsidRDefault="007945D5">
      <w:pPr>
        <w:ind w:firstLine="560"/>
        <w:rPr>
          <w:rFonts w:hint="eastAsia"/>
        </w:rPr>
      </w:pPr>
      <w:r>
        <w:rPr>
          <w:noProof/>
        </w:rPr>
        <w:drawing>
          <wp:inline distT="0" distB="0" distL="0" distR="0">
            <wp:extent cx="5191125" cy="7305675"/>
            <wp:effectExtent l="0" t="0" r="9525" b="9525"/>
            <wp:docPr id="19" name="图片 19" descr="C:\Users\Administrator\Desktop\评估人员证书\张鹏2 - 副本.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Administrator\Desktop\评估人员证书\张鹏2 - 副本.png"/>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191125" cy="7305675"/>
                    </a:xfrm>
                    <a:prstGeom prst="rect">
                      <a:avLst/>
                    </a:prstGeom>
                    <a:noFill/>
                    <a:ln>
                      <a:noFill/>
                    </a:ln>
                  </pic:spPr>
                </pic:pic>
              </a:graphicData>
            </a:graphic>
          </wp:inline>
        </w:drawing>
      </w:r>
    </w:p>
    <w:p w:rsidR="007945D5" w:rsidRDefault="007945D5">
      <w:pPr>
        <w:ind w:firstLine="560"/>
        <w:rPr>
          <w:rFonts w:hint="eastAsia"/>
        </w:rPr>
      </w:pPr>
    </w:p>
    <w:p w:rsidR="007945D5" w:rsidRDefault="007945D5">
      <w:pPr>
        <w:ind w:firstLine="560"/>
        <w:rPr>
          <w:rFonts w:hint="eastAsia"/>
        </w:rPr>
      </w:pPr>
    </w:p>
    <w:p w:rsidR="007945D5" w:rsidRDefault="007945D5">
      <w:pPr>
        <w:ind w:firstLine="560"/>
        <w:rPr>
          <w:rFonts w:hint="eastAsia"/>
        </w:rPr>
      </w:pPr>
    </w:p>
    <w:p w:rsidR="007945D5" w:rsidRDefault="007945D5">
      <w:pPr>
        <w:ind w:firstLine="560"/>
        <w:rPr>
          <w:rFonts w:hint="eastAsia"/>
        </w:rPr>
      </w:pPr>
    </w:p>
    <w:p w:rsidR="007945D5" w:rsidRDefault="007945D5">
      <w:pPr>
        <w:ind w:firstLine="560"/>
        <w:rPr>
          <w:rFonts w:hint="eastAsia"/>
        </w:rPr>
      </w:pPr>
    </w:p>
    <w:p w:rsidR="007945D5" w:rsidRDefault="007945D5">
      <w:pPr>
        <w:ind w:firstLine="560"/>
        <w:rPr>
          <w:rFonts w:hint="eastAsia"/>
        </w:rPr>
      </w:pPr>
    </w:p>
    <w:p w:rsidR="007945D5" w:rsidRDefault="007945D5">
      <w:pPr>
        <w:ind w:firstLine="560"/>
        <w:rPr>
          <w:rFonts w:hint="eastAsia"/>
        </w:rPr>
      </w:pPr>
    </w:p>
    <w:p w:rsidR="007945D5" w:rsidRDefault="007945D5">
      <w:pPr>
        <w:ind w:firstLine="560"/>
        <w:rPr>
          <w:rFonts w:hint="eastAsia"/>
        </w:rPr>
      </w:pPr>
      <w:r>
        <w:rPr>
          <w:noProof/>
        </w:rPr>
        <w:drawing>
          <wp:inline distT="0" distB="0" distL="0" distR="0">
            <wp:extent cx="4914900" cy="6972300"/>
            <wp:effectExtent l="0" t="0" r="0" b="0"/>
            <wp:docPr id="18" name="图片 18" descr="C:\Users\Administrator\Desktop\评估人员证书\张鹏1 .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Administrator\Desktop\评估人员证书\张鹏1 .png"/>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4914900" cy="6972300"/>
                    </a:xfrm>
                    <a:prstGeom prst="rect">
                      <a:avLst/>
                    </a:prstGeom>
                    <a:noFill/>
                    <a:ln>
                      <a:noFill/>
                    </a:ln>
                  </pic:spPr>
                </pic:pic>
              </a:graphicData>
            </a:graphic>
          </wp:inline>
        </w:drawing>
      </w:r>
    </w:p>
    <w:p w:rsidR="007945D5" w:rsidRDefault="007945D5">
      <w:pPr>
        <w:ind w:firstLine="560"/>
        <w:rPr>
          <w:rFonts w:hint="eastAsia"/>
        </w:rPr>
      </w:pPr>
    </w:p>
    <w:p w:rsidR="007945D5" w:rsidRDefault="007945D5">
      <w:pPr>
        <w:ind w:firstLine="560"/>
        <w:rPr>
          <w:rFonts w:hint="eastAsia"/>
        </w:rPr>
      </w:pPr>
    </w:p>
    <w:p w:rsidR="007945D5" w:rsidRDefault="007945D5">
      <w:pPr>
        <w:ind w:firstLine="560"/>
        <w:rPr>
          <w:rFonts w:hint="eastAsia"/>
        </w:rPr>
      </w:pPr>
    </w:p>
    <w:p w:rsidR="007945D5" w:rsidRDefault="007945D5">
      <w:pPr>
        <w:ind w:firstLine="560"/>
        <w:rPr>
          <w:rFonts w:hint="eastAsia"/>
        </w:rPr>
      </w:pPr>
    </w:p>
    <w:p w:rsidR="007945D5" w:rsidRDefault="007945D5">
      <w:pPr>
        <w:ind w:firstLine="560"/>
        <w:rPr>
          <w:rFonts w:hint="eastAsia"/>
        </w:rPr>
      </w:pPr>
    </w:p>
    <w:p w:rsidR="007945D5" w:rsidRDefault="007945D5">
      <w:pPr>
        <w:ind w:firstLine="560"/>
        <w:rPr>
          <w:rFonts w:hint="eastAsia"/>
        </w:rPr>
      </w:pPr>
    </w:p>
    <w:p w:rsidR="007945D5" w:rsidRDefault="007945D5">
      <w:pPr>
        <w:ind w:firstLine="560"/>
        <w:rPr>
          <w:rFonts w:hint="eastAsia"/>
        </w:rPr>
      </w:pPr>
    </w:p>
    <w:p w:rsidR="007945D5" w:rsidRDefault="007945D5">
      <w:pPr>
        <w:ind w:firstLine="560"/>
        <w:rPr>
          <w:rFonts w:hint="eastAsia"/>
        </w:rPr>
      </w:pPr>
    </w:p>
    <w:p w:rsidR="00D91816" w:rsidRDefault="007945D5">
      <w:pPr>
        <w:ind w:firstLine="560"/>
      </w:pPr>
      <w:bookmarkStart w:id="37" w:name="_GoBack"/>
      <w:bookmarkEnd w:id="37"/>
      <w:r>
        <w:rPr>
          <w:noProof/>
        </w:rPr>
        <w:drawing>
          <wp:inline distT="0" distB="0" distL="0" distR="0">
            <wp:extent cx="4371975" cy="6562725"/>
            <wp:effectExtent l="0" t="0" r="9525" b="9525"/>
            <wp:docPr id="17" name="图片 17" descr="C:\Users\Administrator\Desktop\评估人员证书\张鹏.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dministrator\Desktop\评估人员证书\张鹏.png"/>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371975" cy="6562725"/>
                    </a:xfrm>
                    <a:prstGeom prst="rect">
                      <a:avLst/>
                    </a:prstGeom>
                    <a:noFill/>
                    <a:ln>
                      <a:noFill/>
                    </a:ln>
                  </pic:spPr>
                </pic:pic>
              </a:graphicData>
            </a:graphic>
          </wp:inline>
        </w:drawing>
      </w:r>
      <w:r w:rsidR="00F15F22">
        <w:rPr>
          <w:sz w:val="18"/>
        </w:rPr>
        <w:pict>
          <v:shape id="_x0000_s1032" type="#_x0000_t136" style="position:absolute;left:0;text-align:left;margin-left:246.5pt;margin-top:461pt;width:154.55pt;height:51pt;z-index:-251657216;mso-position-horizontal-relative:margin;mso-position-vertical-relative:margin;mso-width-relative:page;mso-height-relative:page" fillcolor="silver" stroked="f">
            <v:fill opacity="22937f"/>
            <v:textpath style="font-family:&quot;微软雅黑&quot;" trim="t" fitpath="t" string="恒实评估"/>
            <o:lock v:ext="edit" aspectratio="t"/>
            <w10:wrap anchorx="margin" anchory="margin"/>
          </v:shape>
        </w:pict>
      </w:r>
      <w:r w:rsidR="00F15F22">
        <w:rPr>
          <w:sz w:val="18"/>
        </w:rPr>
        <w:pict>
          <v:shape id="PowerPlusWaterMarkObject302231898" o:spid="_x0000_s1027" type="#_x0000_t136" style="position:absolute;left:0;text-align:left;margin-left:144.5pt;margin-top:265.25pt;width:154.55pt;height:51pt;z-index:-251658240;mso-position-horizontal-relative:margin;mso-position-vertical-relative:margin;mso-width-relative:page;mso-height-relative:page" fillcolor="silver" stroked="f">
            <v:fill opacity="22937f"/>
            <v:textpath style="font-family:&quot;微软雅黑&quot;" trim="t" fitpath="t" string="恒实评估"/>
            <o:lock v:ext="edit" aspectratio="t"/>
            <w10:wrap anchorx="margin" anchory="margin"/>
          </v:shape>
        </w:pict>
      </w:r>
    </w:p>
    <w:sectPr w:rsidR="00D91816" w:rsidSect="000B6E65">
      <w:footerReference w:type="default" r:id="rId22"/>
      <w:pgSz w:w="11906" w:h="16838"/>
      <w:pgMar w:top="1440" w:right="1800" w:bottom="1440" w:left="1800" w:header="851" w:footer="992" w:gutter="0"/>
      <w:pgNumType w:start="10" w:chapStyle="1"/>
      <w:cols w:space="720"/>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15F22" w:rsidRDefault="00F15F22">
      <w:r>
        <w:separator/>
      </w:r>
    </w:p>
  </w:endnote>
  <w:endnote w:type="continuationSeparator" w:id="0">
    <w:p w:rsidR="00F15F22" w:rsidRDefault="00F15F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微软雅黑">
    <w:panose1 w:val="020B0503020204020204"/>
    <w:charset w:val="86"/>
    <w:family w:val="swiss"/>
    <w:pitch w:val="variable"/>
    <w:sig w:usb0="80000287" w:usb1="280F3C52" w:usb2="00000016" w:usb3="00000000" w:csb0="0004001F" w:csb1="00000000"/>
  </w:font>
  <w:font w:name="黑体">
    <w:altName w:val="SimHei"/>
    <w:panose1 w:val="02010609060101010101"/>
    <w:charset w:val="86"/>
    <w:family w:val="modern"/>
    <w:pitch w:val="fixed"/>
    <w:sig w:usb0="800002BF" w:usb1="38CF7CFA" w:usb2="00000016" w:usb3="00000000" w:csb0="00040001" w:csb1="00000000"/>
  </w:font>
  <w:font w:name="仿宋_GB2312">
    <w:altName w:val="仿宋"/>
    <w:charset w:val="86"/>
    <w:family w:val="auto"/>
    <w:pitch w:val="default"/>
    <w:sig w:usb0="00000000" w:usb1="00000000" w:usb2="00000000" w:usb3="00000000" w:csb0="00040000"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91816" w:rsidRPr="00A362D4" w:rsidRDefault="0013664D">
    <w:pPr>
      <w:pStyle w:val="a3"/>
    </w:pPr>
    <w:r>
      <w:rPr>
        <w:noProof/>
      </w:rPr>
      <mc:AlternateContent>
        <mc:Choice Requires="wps">
          <w:drawing>
            <wp:anchor distT="0" distB="0" distL="114300" distR="114300" simplePos="0" relativeHeight="251655168" behindDoc="0" locked="0" layoutInCell="1" allowOverlap="1" wp14:anchorId="4C3D19C8" wp14:editId="5F12FAC0">
              <wp:simplePos x="0" y="0"/>
              <wp:positionH relativeFrom="margin">
                <wp:posOffset>5029200</wp:posOffset>
              </wp:positionH>
              <wp:positionV relativeFrom="paragraph">
                <wp:posOffset>1270</wp:posOffset>
              </wp:positionV>
              <wp:extent cx="266700" cy="1828800"/>
              <wp:effectExtent l="0" t="0" r="0" b="6350"/>
              <wp:wrapNone/>
              <wp:docPr id="5" name="文本框 5"/>
              <wp:cNvGraphicFramePr/>
              <a:graphic xmlns:a="http://schemas.openxmlformats.org/drawingml/2006/main">
                <a:graphicData uri="http://schemas.microsoft.com/office/word/2010/wordprocessingShape">
                  <wps:wsp>
                    <wps:cNvSpPr txBox="1"/>
                    <wps:spPr>
                      <a:xfrm>
                        <a:off x="0" y="0"/>
                        <a:ext cx="266700" cy="1828800"/>
                      </a:xfrm>
                      <a:prstGeom prst="rect">
                        <a:avLst/>
                      </a:prstGeom>
                      <a:noFill/>
                      <a:ln w="6350">
                        <a:noFill/>
                      </a:ln>
                      <a:effectLst/>
                    </wps:spPr>
                    <wps:txbx>
                      <w:txbxContent>
                        <w:p w:rsidR="00D91816" w:rsidRDefault="00F21CD1">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sidR="007945D5">
                            <w:rPr>
                              <w:noProof/>
                              <w:sz w:val="18"/>
                            </w:rPr>
                            <w:t>9</w:t>
                          </w:r>
                          <w:r>
                            <w:rPr>
                              <w:rFonts w:hint="eastAsia"/>
                              <w:sz w:val="18"/>
                            </w:rPr>
                            <w:fldChar w:fldCharType="end"/>
                          </w:r>
                        </w:p>
                      </w:txbxContent>
                    </wps:txbx>
                    <wps:bodyPr rot="0" spcFirstLastPara="0" vertOverflow="overflow" horzOverflow="overflow" vert="horz" wrap="square" lIns="0" tIns="0" rIns="0" bIns="0" numCol="1" spcCol="0" rtlCol="0" fromWordArt="0" anchor="t" anchorCtr="0" forceAA="0" compatLnSpc="1">
                      <a:spAutoFit/>
                    </wps:bodyPr>
                  </wps:wsp>
                </a:graphicData>
              </a:graphic>
              <wp14:sizeRelH relativeFrom="margin">
                <wp14:pctWidth>0</wp14:pctWidth>
              </wp14:sizeRelH>
            </wp:anchor>
          </w:drawing>
        </mc:Choice>
        <mc:Fallback>
          <w:pict>
            <v:shapetype id="_x0000_t202" coordsize="21600,21600" o:spt="202" path="m,l,21600r21600,l21600,xe">
              <v:stroke joinstyle="miter"/>
              <v:path gradientshapeok="t" o:connecttype="rect"/>
            </v:shapetype>
            <v:shape id="文本框 5" o:spid="_x0000_s1026" type="#_x0000_t202" style="position:absolute;margin-left:396pt;margin-top:.1pt;width:21pt;height:2in;z-index:251655168;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" filled="f" stroked="f" strokeweight=".5pt">
              <v:textbox style="mso-fit-shape-to-text:t" inset="0,0,0,0">
                <w:txbxContent>
                  <w:p w:rsidR="00D91816" w:rsidRDefault="00F21CD1">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sidR="007945D5">
                      <w:rPr>
                        <w:noProof/>
                        <w:sz w:val="18"/>
                      </w:rPr>
                      <w:t>9</w:t>
                    </w:r>
                    <w:r>
                      <w:rPr>
                        <w:rFonts w:hint="eastAsia"/>
                        <w:sz w:val="18"/>
                      </w:rPr>
                      <w:fldChar w:fldCharType="end"/>
                    </w:r>
                  </w:p>
                </w:txbxContent>
              </v:textbox>
              <w10:wrap anchorx="margin"/>
            </v:shape>
          </w:pict>
        </mc:Fallback>
      </mc:AlternateContent>
    </w:r>
    <w:r w:rsidR="00F21CD1">
      <w:rPr>
        <w:noProof/>
      </w:rPr>
      <mc:AlternateContent>
        <mc:Choice Requires="wps">
          <w:drawing>
            <wp:anchor distT="0" distB="0" distL="114300" distR="114300" simplePos="0" relativeHeight="251656192" behindDoc="0" locked="0" layoutInCell="1" allowOverlap="1" wp14:anchorId="762A8392" wp14:editId="5806607D">
              <wp:simplePos x="0" y="0"/>
              <wp:positionH relativeFrom="column">
                <wp:posOffset>-624840</wp:posOffset>
              </wp:positionH>
              <wp:positionV relativeFrom="paragraph">
                <wp:posOffset>-137795</wp:posOffset>
              </wp:positionV>
              <wp:extent cx="6619875" cy="9525"/>
              <wp:effectExtent l="0" t="0" r="0" b="0"/>
              <wp:wrapNone/>
              <wp:docPr id="6" name="直接连接符 6"/>
              <wp:cNvGraphicFramePr/>
              <a:graphic xmlns:a="http://schemas.openxmlformats.org/drawingml/2006/main">
                <a:graphicData uri="http://schemas.microsoft.com/office/word/2010/wordprocessingShape">
                  <wps:wsp>
                    <wps:cNvCnPr/>
                    <wps:spPr>
                      <a:xfrm>
                        <a:off x="518160" y="9776460"/>
                        <a:ext cx="6619875" cy="9525"/>
                      </a:xfrm>
                      <a:prstGeom prst="line">
                        <a:avLst/>
                      </a:prstGeom>
                      <a:noFill/>
                      <a:ln w="19050" cap="flat" cmpd="sng" algn="ctr">
                        <a:solidFill>
                          <a:srgbClr val="000000"/>
                        </a:solidFill>
                        <a:prstDash val="solid"/>
                        <a:miter lim="800000"/>
                      </a:ln>
                      <a:effectLst/>
                    </wps:spPr>
                    <wps:bodyPr/>
                  </wps:wsp>
                </a:graphicData>
              </a:graphic>
            </wp:anchor>
          </w:drawing>
        </mc:Choice>
        <mc:Fallback>
          <w:pict>
            <v:line id="直接连接符 6" o:spid="_x0000_s1026" style="position:absolute;left:0;text-align:left;z-index:251657216;visibility:visible;mso-wrap-style:square;mso-wrap-distance-left:9pt;mso-wrap-distance-top:0;mso-wrap-distance-right:9pt;mso-wrap-distance-bottom:0;mso-position-horizontal:absolute;mso-position-horizontal-relative:text;mso-position-vertical:absolute;mso-position-vertical-relative:text" from="-49.2pt,-10.85pt" to="472.05pt,-10.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" strokeweight="1.5pt">
              <v:stroke joinstyle="miter"/>
            </v:line>
          </w:pict>
        </mc:Fallback>
      </mc:AlternateContent>
    </w:r>
    <w:r w:rsidR="00F21CD1">
      <w:rPr>
        <w:rFonts w:hint="eastAsia"/>
      </w:rPr>
      <w:t xml:space="preserve">天津恒实价格评估有限公司　</w:t>
    </w:r>
    <w:r w:rsidR="00A362D4">
      <w:rPr>
        <w:rFonts w:hint="eastAsia"/>
      </w:rPr>
      <w:t xml:space="preserve">　　　　　　　　　　　　　　　　　　　　　　　　　　　　　　</w:t>
    </w:r>
    <w:r w:rsidR="00F21CD1">
      <w:rPr>
        <w:rFonts w:hint="eastAsia"/>
      </w:rPr>
      <w:t xml:space="preserve">　</w:t>
    </w:r>
    <w:r w:rsidR="00F21CD1">
      <w:rPr>
        <w:noProof/>
      </w:rPr>
      <w:drawing>
        <wp:inline distT="0" distB="0" distL="114300" distR="114300" wp14:anchorId="07B07D32" wp14:editId="18BF9C37">
          <wp:extent cx="635" cy="0"/>
          <wp:effectExtent l="0" t="0" r="0" b="0"/>
          <wp:docPr id="7"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2"/>
                  <pic:cNvPicPr>
                    <a:picLocks noChangeAspect="1"/>
                  </pic:cNvPicPr>
                </pic:nvPicPr>
                <pic:blipFill>
                  <a:blip r:embed="rId1"/>
                  <a:stretch>
                    <a:fillRect/>
                  </a:stretch>
                </pic:blipFill>
                <pic:spPr>
                  <a:xfrm>
                    <a:off x="0" y="0"/>
                    <a:ext cx="0" cy="0"/>
                  </a:xfrm>
                  <a:prstGeom prst="rect">
                    <a:avLst/>
                  </a:prstGeom>
                  <a:noFill/>
                  <a:ln w="9525">
                    <a:noFill/>
                  </a:ln>
                  <a:effectLst/>
                </pic:spPr>
              </pic:pic>
            </a:graphicData>
          </a:graphic>
        </wp:inline>
      </w:drawing>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B6E65" w:rsidRPr="00A362D4" w:rsidRDefault="000B6E65">
    <w:pPr>
      <w:pStyle w:val="a3"/>
    </w:pPr>
    <w:r>
      <w:rPr>
        <w:noProof/>
      </w:rPr>
      <mc:AlternateContent>
        <mc:Choice Requires="wps">
          <w:drawing>
            <wp:anchor distT="0" distB="0" distL="114300" distR="114300" simplePos="0" relativeHeight="251658240" behindDoc="0" locked="0" layoutInCell="1" allowOverlap="1" wp14:anchorId="37F0C7F8" wp14:editId="2B344232">
              <wp:simplePos x="0" y="0"/>
              <wp:positionH relativeFrom="margin">
                <wp:posOffset>5029200</wp:posOffset>
              </wp:positionH>
              <wp:positionV relativeFrom="paragraph">
                <wp:posOffset>1270</wp:posOffset>
              </wp:positionV>
              <wp:extent cx="266700" cy="1828800"/>
              <wp:effectExtent l="0" t="0" r="0" b="6350"/>
              <wp:wrapNone/>
              <wp:docPr id="9" name="文本框 9"/>
              <wp:cNvGraphicFramePr/>
              <a:graphic xmlns:a="http://schemas.openxmlformats.org/drawingml/2006/main">
                <a:graphicData uri="http://schemas.microsoft.com/office/word/2010/wordprocessingShape">
                  <wps:wsp>
                    <wps:cNvSpPr txBox="1"/>
                    <wps:spPr>
                      <a:xfrm>
                        <a:off x="0" y="0"/>
                        <a:ext cx="266700" cy="1828800"/>
                      </a:xfrm>
                      <a:prstGeom prst="rect">
                        <a:avLst/>
                      </a:prstGeom>
                      <a:noFill/>
                      <a:ln w="6350">
                        <a:noFill/>
                      </a:ln>
                      <a:effectLst/>
                    </wps:spPr>
                    <wps:txbx>
                      <w:txbxContent>
                        <w:p w:rsidR="000B6E65" w:rsidRDefault="000B6E65">
                          <w:pPr>
                            <w:snapToGrid w:val="0"/>
                            <w:rPr>
                              <w:sz w:val="18"/>
                            </w:rPr>
                          </w:pPr>
                        </w:p>
                      </w:txbxContent>
                    </wps:txbx>
                    <wps:bodyPr rot="0" spcFirstLastPara="0" vertOverflow="overflow" horzOverflow="overflow" vert="horz" wrap="square" lIns="0" tIns="0" rIns="0" bIns="0" numCol="1" spcCol="0" rtlCol="0" fromWordArt="0" anchor="t" anchorCtr="0" forceAA="0" compatLnSpc="1">
                      <a:spAutoFit/>
                    </wps:bodyPr>
                  </wps:wsp>
                </a:graphicData>
              </a:graphic>
              <wp14:sizeRelH relativeFrom="margin">
                <wp14:pctWidth>0</wp14:pctWidth>
              </wp14:sizeRelH>
            </wp:anchor>
          </w:drawing>
        </mc:Choice>
        <mc:Fallback>
          <w:pict>
            <v:shapetype id="_x0000_t202" coordsize="21600,21600" o:spt="202" path="m,l,21600r21600,l21600,xe">
              <v:stroke joinstyle="miter"/>
              <v:path gradientshapeok="t" o:connecttype="rect"/>
            </v:shapetype>
            <v:shape id="文本框 9" o:spid="_x0000_s1027" type="#_x0000_t202" style="position:absolute;margin-left:396pt;margin-top:.1pt;width:21pt;height:2in;z-index:251658240;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" filled="f" stroked="f" strokeweight=".5pt">
              <v:textbox style="mso-fit-shape-to-text:t" inset="0,0,0,0">
                <w:txbxContent>
                  <w:p w:rsidR="000B6E65" w:rsidRDefault="000B6E65">
                    <w:pPr>
                      <w:snapToGrid w:val="0"/>
                      <w:rPr>
                        <w:sz w:val="18"/>
                      </w:rPr>
                    </w:pPr>
                  </w:p>
                </w:txbxContent>
              </v:textbox>
              <w10:wrap anchorx="margin"/>
            </v:shape>
          </w:pict>
        </mc:Fallback>
      </mc:AlternateContent>
    </w:r>
    <w:r>
      <w:rPr>
        <w:noProof/>
      </w:rPr>
      <mc:AlternateContent>
        <mc:Choice Requires="wps">
          <w:drawing>
            <wp:anchor distT="0" distB="0" distL="114300" distR="114300" simplePos="0" relativeHeight="251659264" behindDoc="0" locked="0" layoutInCell="1" allowOverlap="1" wp14:anchorId="0EDC4E7C" wp14:editId="34BBA81D">
              <wp:simplePos x="0" y="0"/>
              <wp:positionH relativeFrom="column">
                <wp:posOffset>-624840</wp:posOffset>
              </wp:positionH>
              <wp:positionV relativeFrom="paragraph">
                <wp:posOffset>-137795</wp:posOffset>
              </wp:positionV>
              <wp:extent cx="6619875" cy="9525"/>
              <wp:effectExtent l="0" t="0" r="0" b="0"/>
              <wp:wrapNone/>
              <wp:docPr id="10" name="直接连接符 10"/>
              <wp:cNvGraphicFramePr/>
              <a:graphic xmlns:a="http://schemas.openxmlformats.org/drawingml/2006/main">
                <a:graphicData uri="http://schemas.microsoft.com/office/word/2010/wordprocessingShape">
                  <wps:wsp>
                    <wps:cNvCnPr/>
                    <wps:spPr>
                      <a:xfrm>
                        <a:off x="518160" y="9776460"/>
                        <a:ext cx="6619875" cy="9525"/>
                      </a:xfrm>
                      <a:prstGeom prst="line">
                        <a:avLst/>
                      </a:prstGeom>
                      <a:noFill/>
                      <a:ln w="19050" cap="flat" cmpd="sng" algn="ctr">
                        <a:solidFill>
                          <a:srgbClr val="000000"/>
                        </a:solidFill>
                        <a:prstDash val="solid"/>
                        <a:miter lim="800000"/>
                      </a:ln>
                      <a:effectLst/>
                    </wps:spPr>
                    <wps:bodyPr/>
                  </wps:wsp>
                </a:graphicData>
              </a:graphic>
            </wp:anchor>
          </w:drawing>
        </mc:Choice>
        <mc:Fallback>
          <w:pict>
            <v:line id="直接连接符 10" o:spid="_x0000_s1026" style="position:absolute;left:0;text-align:left;z-index:251662336;visibility:visible;mso-wrap-style:square;mso-wrap-distance-left:9pt;mso-wrap-distance-top:0;mso-wrap-distance-right:9pt;mso-wrap-distance-bottom:0;mso-position-horizontal:absolute;mso-position-horizontal-relative:text;mso-position-vertical:absolute;mso-position-vertical-relative:text" from="-49.2pt,-10.85pt" to="472.05pt,-10.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" strokeweight="1.5pt">
              <v:stroke joinstyle="miter"/>
            </v:line>
          </w:pict>
        </mc:Fallback>
      </mc:AlternateContent>
    </w:r>
    <w:r>
      <w:rPr>
        <w:rFonts w:hint="eastAsia"/>
      </w:rPr>
      <w:t xml:space="preserve">天津恒实价格评估有限公司　　　　　　　　　　　　　　　　　　　　　　　　　　　　　　　　</w:t>
    </w:r>
    <w:r>
      <w:rPr>
        <w:noProof/>
      </w:rPr>
      <w:drawing>
        <wp:inline distT="0" distB="0" distL="114300" distR="114300" wp14:anchorId="1E2D3BCD" wp14:editId="485BE417">
          <wp:extent cx="635" cy="0"/>
          <wp:effectExtent l="0" t="0" r="0" b="0"/>
          <wp:docPr id="11"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2"/>
                  <pic:cNvPicPr>
                    <a:picLocks noChangeAspect="1"/>
                  </pic:cNvPicPr>
                </pic:nvPicPr>
                <pic:blipFill>
                  <a:blip r:embed="rId1"/>
                  <a:stretch>
                    <a:fillRect/>
                  </a:stretch>
                </pic:blipFill>
                <pic:spPr>
                  <a:xfrm>
                    <a:off x="0" y="0"/>
                    <a:ext cx="0" cy="0"/>
                  </a:xfrm>
                  <a:prstGeom prst="rect">
                    <a:avLst/>
                  </a:prstGeom>
                  <a:noFill/>
                  <a:ln w="9525">
                    <a:noFill/>
                  </a:ln>
                  <a:effectLst/>
                </pic:spPr>
              </pic:pic>
            </a:graphicData>
          </a:graphic>
        </wp:inline>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15F22" w:rsidRDefault="00F15F22">
      <w:r>
        <w:separator/>
      </w:r>
    </w:p>
  </w:footnote>
  <w:footnote w:type="continuationSeparator" w:id="0">
    <w:p w:rsidR="00F15F22" w:rsidRDefault="00F15F2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91816" w:rsidRDefault="00F21CD1">
    <w:pPr>
      <w:pStyle w:val="a4"/>
      <w:jc w:val="left"/>
      <w:rPr>
        <w:color w:val="0000FF"/>
      </w:rPr>
    </w:pPr>
    <w:r>
      <w:rPr>
        <w:rFonts w:hint="eastAsia"/>
        <w:color w:val="0000FF"/>
      </w:rPr>
      <w:t xml:space="preserve"> </w:t>
    </w:r>
    <w:r>
      <w:rPr>
        <w:rFonts w:hint="eastAsia"/>
        <w:noProof/>
        <w:color w:val="0000FF"/>
      </w:rPr>
      <w:drawing>
        <wp:inline distT="0" distB="0" distL="114300" distR="114300" wp14:anchorId="5BEF611C" wp14:editId="096D4C63">
          <wp:extent cx="201295" cy="180340"/>
          <wp:effectExtent l="0" t="0" r="8255" b="10160"/>
          <wp:docPr id="2" name="图片 2" descr="恒实图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恒实图标"/>
                  <pic:cNvPicPr>
                    <a:picLocks noChangeAspect="1"/>
                  </pic:cNvPicPr>
                </pic:nvPicPr>
                <pic:blipFill>
                  <a:blip r:embed="rId1"/>
                  <a:stretch>
                    <a:fillRect/>
                  </a:stretch>
                </pic:blipFill>
                <pic:spPr>
                  <a:xfrm>
                    <a:off x="0" y="0"/>
                    <a:ext cx="201295" cy="180340"/>
                  </a:xfrm>
                  <a:prstGeom prst="rect">
                    <a:avLst/>
                  </a:prstGeom>
                  <a:noFill/>
                  <a:ln w="9525">
                    <a:noFill/>
                  </a:ln>
                  <a:effectLst/>
                </pic:spPr>
              </pic:pic>
            </a:graphicData>
          </a:graphic>
        </wp:inline>
      </w:drawing>
    </w:r>
    <w:r>
      <w:rPr>
        <w:rFonts w:hint="eastAsia"/>
        <w:sz w:val="24"/>
        <w:szCs w:val="24"/>
      </w:rPr>
      <w:t>恒实</w:t>
    </w:r>
    <w:r>
      <w:rPr>
        <w:rFonts w:hint="eastAsia"/>
        <w:sz w:val="24"/>
        <w:szCs w:val="24"/>
      </w:rPr>
      <w:t xml:space="preserve"> </w:t>
    </w:r>
    <w:r>
      <w:rPr>
        <w:rFonts w:hint="eastAsia"/>
        <w:sz w:val="24"/>
        <w:szCs w:val="24"/>
      </w:rPr>
      <w:t>评估</w:t>
    </w:r>
    <w:r>
      <w:rPr>
        <w:rFonts w:hint="eastAsia"/>
        <w:sz w:val="24"/>
        <w:szCs w:val="24"/>
      </w:rPr>
      <w:t xml:space="preserve">  </w:t>
    </w:r>
    <w:r>
      <w:rPr>
        <w:rFonts w:hint="eastAsia"/>
      </w:rPr>
      <w:t xml:space="preserve">                              </w:t>
    </w:r>
    <w:r>
      <w:rPr>
        <w:rFonts w:hint="eastAsia"/>
      </w:rPr>
      <w:t xml:space="preserve">　　　　</w:t>
    </w:r>
    <w:r w:rsidR="00AA5DA1">
      <w:rPr>
        <w:rFonts w:hint="eastAsia"/>
      </w:rPr>
      <w:t xml:space="preserve">          </w:t>
    </w:r>
    <w:r w:rsidR="00AA5DA1">
      <w:rPr>
        <w:rFonts w:hint="eastAsia"/>
        <w:sz w:val="24"/>
        <w:szCs w:val="24"/>
      </w:rPr>
      <w:t>机动车鉴定评估报告</w:t>
    </w:r>
    <w:r>
      <w:rPr>
        <w:rFonts w:hint="eastAsia"/>
        <w:color w:val="0000FF"/>
        <w:sz w:val="24"/>
        <w:szCs w:val="24"/>
      </w:rPr>
      <w:t xml:space="preserve">  </w:t>
    </w:r>
    <w:r>
      <w:rPr>
        <w:rFonts w:hint="eastAsia"/>
        <w:color w:val="0000FF"/>
      </w:rPr>
      <w:t xml:space="preserve">                    </w:t>
    </w:r>
  </w:p>
  <w:p w:rsidR="00D91816" w:rsidRDefault="00F21CD1">
    <w:pPr>
      <w:pStyle w:val="a4"/>
      <w:ind w:firstLine="360"/>
    </w:pPr>
    <w:r>
      <w:rPr>
        <w:noProof/>
      </w:rPr>
      <mc:AlternateContent>
        <mc:Choice Requires="wps">
          <w:drawing>
            <wp:anchor distT="0" distB="0" distL="114300" distR="114300" simplePos="0" relativeHeight="251657216" behindDoc="0" locked="0" layoutInCell="1" allowOverlap="1" wp14:anchorId="411823F1" wp14:editId="5627B44F">
              <wp:simplePos x="0" y="0"/>
              <wp:positionH relativeFrom="column">
                <wp:posOffset>-610870</wp:posOffset>
              </wp:positionH>
              <wp:positionV relativeFrom="paragraph">
                <wp:posOffset>204470</wp:posOffset>
              </wp:positionV>
              <wp:extent cx="6558280" cy="3810"/>
              <wp:effectExtent l="0" t="0" r="0" b="0"/>
              <wp:wrapNone/>
              <wp:docPr id="8" name="直接连接符 8"/>
              <wp:cNvGraphicFramePr/>
              <a:graphic xmlns:a="http://schemas.openxmlformats.org/drawingml/2006/main">
                <a:graphicData uri="http://schemas.microsoft.com/office/word/2010/wordprocessingShape">
                  <wps:wsp>
                    <wps:cNvCnPr/>
                    <wps:spPr>
                      <a:xfrm>
                        <a:off x="508635" y="995680"/>
                        <a:ext cx="6558280" cy="3810"/>
                      </a:xfrm>
                      <a:prstGeom prst="line">
                        <a:avLst/>
                      </a:prstGeom>
                      <a:noFill/>
                      <a:ln w="19050" cap="flat" cmpd="sng" algn="ctr">
                        <a:solidFill>
                          <a:srgbClr val="000000"/>
                        </a:solidFill>
                        <a:prstDash val="solid"/>
                        <a:miter lim="800000"/>
                      </a:ln>
                      <a:effectLst/>
                    </wps:spPr>
                    <wps:bodyPr/>
                  </wps:wsp>
                </a:graphicData>
              </a:graphic>
            </wp:anchor>
          </w:drawing>
        </mc:Choice>
        <mc:Fallback xmlns:wpsCustomData="http://www.wps.cn/officeDocument/2013/wpsCustomData" xmlns:w15="http://schemas.microsoft.com/office/word/2012/wordml">
          <w:pict>
            <v:line id="_x0000_s1026" o:spid="_x0000_s1026" o:spt="20" style="position:absolute;left:0pt;margin-left:-48.1pt;margin-top:16.1pt;height:0.3pt;width:516.4pt;z-index:251661312;mso-width-relative:page;mso-height-relative:page;" filled="f" stroked="t" coordsize="21600,21600" o:gfxdata="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">
              <v:fill on="f" focussize="0,0"/>
              <v:stroke weight="1.5pt" color="#000000" miterlimit="8" joinstyle="miter"/>
              <v:imagedata o:title=""/>
              <o:lock v:ext="edit" aspectratio="f"/>
            </v:line>
          </w:pict>
        </mc:Fallback>
      </mc:AlternateContent>
    </w:r>
    <w:r w:rsidR="00F15F22">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91149475" o:spid="_x0000_s2049" type="#_x0000_t136" style="position:absolute;left:0;text-align:left;margin-left:58.85pt;margin-top:65.55pt;width:146.4pt;height:48.3pt;z-index:-251656192;mso-position-horizontal-relative:margin;mso-position-vertical-relative:margin;mso-width-relative:page;mso-height-relative:page" fillcolor="silver" stroked="f">
          <v:fill opacity="22937f"/>
          <v:textpath style="font-family:&quot;微软雅黑&quot;;font-size:48pt" trim="t" fitpath="t" string="恒实评估"/>
          <o:lock v:ext="edit" aspectratio="t"/>
          <w10:wrap anchorx="margin" anchory="margin"/>
        </v:shape>
      </w:pict>
    </w:r>
    <w:proofErr w:type="spellStart"/>
    <w:r>
      <w:rPr>
        <w:rFonts w:hint="eastAsia"/>
      </w:rPr>
      <w:t>Hengshipinggu</w:t>
    </w:r>
    <w:proofErr w:type="spellEnd"/>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FB71BE1"/>
    <w:multiLevelType w:val="hybridMultilevel"/>
    <w:tmpl w:val="B9103DA6"/>
    <w:lvl w:ilvl="0" w:tplc="96D62BB6">
      <w:start w:val="1"/>
      <w:numFmt w:val="decimalEnclosedCircle"/>
      <w:lvlText w:val="%1"/>
      <w:lvlJc w:val="left"/>
      <w:pPr>
        <w:ind w:left="915" w:hanging="360"/>
      </w:pPr>
      <w:rPr>
        <w:rFonts w:hint="default"/>
      </w:rPr>
    </w:lvl>
    <w:lvl w:ilvl="1" w:tplc="04090019" w:tentative="1">
      <w:start w:val="1"/>
      <w:numFmt w:val="lowerLetter"/>
      <w:lvlText w:val="%2)"/>
      <w:lvlJc w:val="left"/>
      <w:pPr>
        <w:ind w:left="1395" w:hanging="420"/>
      </w:pPr>
    </w:lvl>
    <w:lvl w:ilvl="2" w:tplc="0409001B" w:tentative="1">
      <w:start w:val="1"/>
      <w:numFmt w:val="lowerRoman"/>
      <w:lvlText w:val="%3."/>
      <w:lvlJc w:val="right"/>
      <w:pPr>
        <w:ind w:left="1815" w:hanging="420"/>
      </w:pPr>
    </w:lvl>
    <w:lvl w:ilvl="3" w:tplc="0409000F" w:tentative="1">
      <w:start w:val="1"/>
      <w:numFmt w:val="decimal"/>
      <w:lvlText w:val="%4."/>
      <w:lvlJc w:val="left"/>
      <w:pPr>
        <w:ind w:left="2235" w:hanging="420"/>
      </w:pPr>
    </w:lvl>
    <w:lvl w:ilvl="4" w:tplc="04090019" w:tentative="1">
      <w:start w:val="1"/>
      <w:numFmt w:val="lowerLetter"/>
      <w:lvlText w:val="%5)"/>
      <w:lvlJc w:val="left"/>
      <w:pPr>
        <w:ind w:left="2655" w:hanging="420"/>
      </w:pPr>
    </w:lvl>
    <w:lvl w:ilvl="5" w:tplc="0409001B" w:tentative="1">
      <w:start w:val="1"/>
      <w:numFmt w:val="lowerRoman"/>
      <w:lvlText w:val="%6."/>
      <w:lvlJc w:val="right"/>
      <w:pPr>
        <w:ind w:left="3075" w:hanging="420"/>
      </w:pPr>
    </w:lvl>
    <w:lvl w:ilvl="6" w:tplc="0409000F" w:tentative="1">
      <w:start w:val="1"/>
      <w:numFmt w:val="decimal"/>
      <w:lvlText w:val="%7."/>
      <w:lvlJc w:val="left"/>
      <w:pPr>
        <w:ind w:left="3495" w:hanging="420"/>
      </w:pPr>
    </w:lvl>
    <w:lvl w:ilvl="7" w:tplc="04090019" w:tentative="1">
      <w:start w:val="1"/>
      <w:numFmt w:val="lowerLetter"/>
      <w:lvlText w:val="%8)"/>
      <w:lvlJc w:val="left"/>
      <w:pPr>
        <w:ind w:left="3915" w:hanging="420"/>
      </w:pPr>
    </w:lvl>
    <w:lvl w:ilvl="8" w:tplc="0409001B" w:tentative="1">
      <w:start w:val="1"/>
      <w:numFmt w:val="lowerRoman"/>
      <w:lvlText w:val="%9."/>
      <w:lvlJc w:val="right"/>
      <w:pPr>
        <w:ind w:left="4335" w:hanging="420"/>
      </w:pPr>
    </w:lvl>
  </w:abstractNum>
  <w:abstractNum w:abstractNumId="1">
    <w:nsid w:val="7D8A61F8"/>
    <w:multiLevelType w:val="hybridMultilevel"/>
    <w:tmpl w:val="8076CDEA"/>
    <w:lvl w:ilvl="0" w:tplc="5D6A3270">
      <w:start w:val="1"/>
      <w:numFmt w:val="japaneseCounting"/>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defaultTabStop w:val="420"/>
  <w:drawingGridVerticalSpacing w:val="156"/>
  <w:displayHorizontalDrawingGridEvery w:val="0"/>
  <w:displayVerticalDrawingGridEvery w:val="2"/>
  <w:characterSpacingControl w:val="compressPunctuation"/>
  <w:hdrShapeDefaults>
    <o:shapedefaults v:ext="edit" spidmax="2050" fillcolor="white">
      <v:fill color="white"/>
    </o:shapedefaults>
    <o:shapelayout v:ext="edit">
      <o:idmap v:ext="edit" data="2"/>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F44754F"/>
    <w:rsid w:val="00013626"/>
    <w:rsid w:val="0002784C"/>
    <w:rsid w:val="00040CF6"/>
    <w:rsid w:val="000453F0"/>
    <w:rsid w:val="00072529"/>
    <w:rsid w:val="000756E6"/>
    <w:rsid w:val="000B243F"/>
    <w:rsid w:val="000B6E65"/>
    <w:rsid w:val="000C05DF"/>
    <w:rsid w:val="000C23B3"/>
    <w:rsid w:val="000C2E48"/>
    <w:rsid w:val="00105F79"/>
    <w:rsid w:val="00106D0F"/>
    <w:rsid w:val="00107170"/>
    <w:rsid w:val="0013664D"/>
    <w:rsid w:val="001613A1"/>
    <w:rsid w:val="00175523"/>
    <w:rsid w:val="0017648C"/>
    <w:rsid w:val="00191C09"/>
    <w:rsid w:val="001927B1"/>
    <w:rsid w:val="00193EA3"/>
    <w:rsid w:val="001A7D9B"/>
    <w:rsid w:val="001B6DD5"/>
    <w:rsid w:val="001C2EF5"/>
    <w:rsid w:val="001D2BFA"/>
    <w:rsid w:val="001D2F9E"/>
    <w:rsid w:val="001E4FCE"/>
    <w:rsid w:val="001E538C"/>
    <w:rsid w:val="001F1328"/>
    <w:rsid w:val="0021447E"/>
    <w:rsid w:val="00223631"/>
    <w:rsid w:val="00237AA7"/>
    <w:rsid w:val="002515F7"/>
    <w:rsid w:val="00257E0F"/>
    <w:rsid w:val="002602FF"/>
    <w:rsid w:val="00283C9F"/>
    <w:rsid w:val="00295CA5"/>
    <w:rsid w:val="002B223C"/>
    <w:rsid w:val="002F5302"/>
    <w:rsid w:val="002F6E14"/>
    <w:rsid w:val="002F754E"/>
    <w:rsid w:val="0031020D"/>
    <w:rsid w:val="00340F93"/>
    <w:rsid w:val="00351DE0"/>
    <w:rsid w:val="00373053"/>
    <w:rsid w:val="0037455C"/>
    <w:rsid w:val="003749E8"/>
    <w:rsid w:val="0038522A"/>
    <w:rsid w:val="003A5008"/>
    <w:rsid w:val="003C4EAD"/>
    <w:rsid w:val="003C58DD"/>
    <w:rsid w:val="003D4E81"/>
    <w:rsid w:val="003F4305"/>
    <w:rsid w:val="00414EC1"/>
    <w:rsid w:val="004452E1"/>
    <w:rsid w:val="00451321"/>
    <w:rsid w:val="00455568"/>
    <w:rsid w:val="00466510"/>
    <w:rsid w:val="00483EBD"/>
    <w:rsid w:val="004A73C3"/>
    <w:rsid w:val="004B7C9A"/>
    <w:rsid w:val="004C15A8"/>
    <w:rsid w:val="004C4426"/>
    <w:rsid w:val="004D3026"/>
    <w:rsid w:val="004D64D2"/>
    <w:rsid w:val="004E3B00"/>
    <w:rsid w:val="00516E36"/>
    <w:rsid w:val="00541567"/>
    <w:rsid w:val="00545264"/>
    <w:rsid w:val="0055704F"/>
    <w:rsid w:val="00572ADD"/>
    <w:rsid w:val="0058320B"/>
    <w:rsid w:val="0058371C"/>
    <w:rsid w:val="0059609F"/>
    <w:rsid w:val="0059789F"/>
    <w:rsid w:val="005D43A9"/>
    <w:rsid w:val="005E1097"/>
    <w:rsid w:val="005F26A0"/>
    <w:rsid w:val="0060349A"/>
    <w:rsid w:val="00603E44"/>
    <w:rsid w:val="0061427A"/>
    <w:rsid w:val="00646B59"/>
    <w:rsid w:val="00651DD2"/>
    <w:rsid w:val="00671FF7"/>
    <w:rsid w:val="00680E7D"/>
    <w:rsid w:val="006835CD"/>
    <w:rsid w:val="006B30DB"/>
    <w:rsid w:val="006D1A4C"/>
    <w:rsid w:val="006D22E2"/>
    <w:rsid w:val="00706A0A"/>
    <w:rsid w:val="007229AE"/>
    <w:rsid w:val="00747323"/>
    <w:rsid w:val="0076788C"/>
    <w:rsid w:val="00770765"/>
    <w:rsid w:val="00776632"/>
    <w:rsid w:val="00777CC8"/>
    <w:rsid w:val="00785FA5"/>
    <w:rsid w:val="0078695A"/>
    <w:rsid w:val="007945D5"/>
    <w:rsid w:val="007A608D"/>
    <w:rsid w:val="007F6F68"/>
    <w:rsid w:val="008033FA"/>
    <w:rsid w:val="00831D6B"/>
    <w:rsid w:val="00845BD2"/>
    <w:rsid w:val="00854AFC"/>
    <w:rsid w:val="008938C5"/>
    <w:rsid w:val="008A1728"/>
    <w:rsid w:val="008D69D1"/>
    <w:rsid w:val="008D6E57"/>
    <w:rsid w:val="008E4718"/>
    <w:rsid w:val="008E721B"/>
    <w:rsid w:val="008E74AA"/>
    <w:rsid w:val="008F7FAA"/>
    <w:rsid w:val="00901DCE"/>
    <w:rsid w:val="009200B6"/>
    <w:rsid w:val="00925A74"/>
    <w:rsid w:val="00926D29"/>
    <w:rsid w:val="0092722C"/>
    <w:rsid w:val="00927A91"/>
    <w:rsid w:val="009513FD"/>
    <w:rsid w:val="00954B6C"/>
    <w:rsid w:val="00961D07"/>
    <w:rsid w:val="00963640"/>
    <w:rsid w:val="00971988"/>
    <w:rsid w:val="00976D41"/>
    <w:rsid w:val="0098636D"/>
    <w:rsid w:val="009A6B2D"/>
    <w:rsid w:val="009C5F01"/>
    <w:rsid w:val="009C6C14"/>
    <w:rsid w:val="00A206C4"/>
    <w:rsid w:val="00A23A2F"/>
    <w:rsid w:val="00A359A2"/>
    <w:rsid w:val="00A362D4"/>
    <w:rsid w:val="00A446AD"/>
    <w:rsid w:val="00A45311"/>
    <w:rsid w:val="00A645FB"/>
    <w:rsid w:val="00A96FDE"/>
    <w:rsid w:val="00AA0DA5"/>
    <w:rsid w:val="00AA451F"/>
    <w:rsid w:val="00AA5DA1"/>
    <w:rsid w:val="00AA7125"/>
    <w:rsid w:val="00AB35A0"/>
    <w:rsid w:val="00AC1C2A"/>
    <w:rsid w:val="00AC6B0A"/>
    <w:rsid w:val="00AF0DF2"/>
    <w:rsid w:val="00B05B86"/>
    <w:rsid w:val="00B11DC8"/>
    <w:rsid w:val="00B12E34"/>
    <w:rsid w:val="00B52B34"/>
    <w:rsid w:val="00B609CC"/>
    <w:rsid w:val="00B73BD3"/>
    <w:rsid w:val="00B83DAE"/>
    <w:rsid w:val="00B96244"/>
    <w:rsid w:val="00BA3E57"/>
    <w:rsid w:val="00BC34DE"/>
    <w:rsid w:val="00BC3E64"/>
    <w:rsid w:val="00BC42C4"/>
    <w:rsid w:val="00BC5E1F"/>
    <w:rsid w:val="00BE08F0"/>
    <w:rsid w:val="00C17177"/>
    <w:rsid w:val="00C435A7"/>
    <w:rsid w:val="00C71F82"/>
    <w:rsid w:val="00C72924"/>
    <w:rsid w:val="00C7662E"/>
    <w:rsid w:val="00C76C73"/>
    <w:rsid w:val="00C90340"/>
    <w:rsid w:val="00CA793B"/>
    <w:rsid w:val="00CB1ACB"/>
    <w:rsid w:val="00CC3293"/>
    <w:rsid w:val="00CD0820"/>
    <w:rsid w:val="00CD782A"/>
    <w:rsid w:val="00CE5E10"/>
    <w:rsid w:val="00D07CEA"/>
    <w:rsid w:val="00D112A8"/>
    <w:rsid w:val="00D25354"/>
    <w:rsid w:val="00D2670D"/>
    <w:rsid w:val="00D757A9"/>
    <w:rsid w:val="00D91816"/>
    <w:rsid w:val="00DC034B"/>
    <w:rsid w:val="00DD2CE3"/>
    <w:rsid w:val="00DD7986"/>
    <w:rsid w:val="00E21AB6"/>
    <w:rsid w:val="00E354A9"/>
    <w:rsid w:val="00E5251A"/>
    <w:rsid w:val="00E54FFE"/>
    <w:rsid w:val="00E765F8"/>
    <w:rsid w:val="00EA1260"/>
    <w:rsid w:val="00EA6AA9"/>
    <w:rsid w:val="00EA7A2F"/>
    <w:rsid w:val="00EB216B"/>
    <w:rsid w:val="00EC36C9"/>
    <w:rsid w:val="00ED0321"/>
    <w:rsid w:val="00EE2F23"/>
    <w:rsid w:val="00EE551A"/>
    <w:rsid w:val="00EE6290"/>
    <w:rsid w:val="00F007FE"/>
    <w:rsid w:val="00F15F22"/>
    <w:rsid w:val="00F21CD1"/>
    <w:rsid w:val="00F31486"/>
    <w:rsid w:val="00F34417"/>
    <w:rsid w:val="00F55C7A"/>
    <w:rsid w:val="00F60348"/>
    <w:rsid w:val="00F82C31"/>
    <w:rsid w:val="00F8479C"/>
    <w:rsid w:val="00FB1690"/>
    <w:rsid w:val="00FB63CE"/>
    <w:rsid w:val="00FB719A"/>
    <w:rsid w:val="066E5DA4"/>
    <w:rsid w:val="08791ABA"/>
    <w:rsid w:val="0D794F60"/>
    <w:rsid w:val="0DD81F4E"/>
    <w:rsid w:val="156547E5"/>
    <w:rsid w:val="16DE161D"/>
    <w:rsid w:val="26C90C83"/>
    <w:rsid w:val="288B09D0"/>
    <w:rsid w:val="2AC918E1"/>
    <w:rsid w:val="2CF519A5"/>
    <w:rsid w:val="37E60789"/>
    <w:rsid w:val="4015736E"/>
    <w:rsid w:val="488C0CD1"/>
    <w:rsid w:val="4C6438A0"/>
    <w:rsid w:val="58BD06E2"/>
    <w:rsid w:val="5BB119B9"/>
    <w:rsid w:val="625559A0"/>
    <w:rsid w:val="6459736F"/>
    <w:rsid w:val="66F530AF"/>
    <w:rsid w:val="698D6977"/>
    <w:rsid w:val="6F44754F"/>
    <w:rsid w:val="7D0B39A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white">
      <v:fill color="white"/>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qFormat="1"/>
    <w:lsdException w:name="caption" w:semiHidden="1" w:unhideWhenUsed="1" w:qFormat="1"/>
    <w:lsdException w:name="Title" w:uiPriority="10"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qFormat/>
    <w:pPr>
      <w:tabs>
        <w:tab w:val="center" w:pos="4153"/>
        <w:tab w:val="right" w:pos="8306"/>
      </w:tabs>
      <w:snapToGrid w:val="0"/>
      <w:jc w:val="left"/>
    </w:pPr>
    <w:rPr>
      <w:sz w:val="18"/>
    </w:rPr>
  </w:style>
  <w:style w:type="paragraph" w:styleId="a4">
    <w:name w:val="header"/>
    <w:basedOn w:val="a"/>
    <w:qFormat/>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a5">
    <w:name w:val="Balloon Text"/>
    <w:basedOn w:val="a"/>
    <w:link w:val="Char"/>
    <w:rsid w:val="00D07CEA"/>
    <w:rPr>
      <w:sz w:val="18"/>
      <w:szCs w:val="18"/>
    </w:rPr>
  </w:style>
  <w:style w:type="character" w:customStyle="1" w:styleId="Char">
    <w:name w:val="批注框文本 Char"/>
    <w:basedOn w:val="a0"/>
    <w:link w:val="a5"/>
    <w:rsid w:val="00D07CEA"/>
    <w:rPr>
      <w:kern w:val="2"/>
      <w:sz w:val="18"/>
      <w:szCs w:val="18"/>
    </w:rPr>
  </w:style>
  <w:style w:type="paragraph" w:styleId="a6">
    <w:name w:val="List Paragraph"/>
    <w:basedOn w:val="a"/>
    <w:uiPriority w:val="99"/>
    <w:unhideWhenUsed/>
    <w:rsid w:val="00CC3293"/>
    <w:pPr>
      <w:ind w:firstLineChars="200" w:firstLine="420"/>
    </w:pPr>
  </w:style>
  <w:style w:type="paragraph" w:styleId="a7">
    <w:name w:val="Title"/>
    <w:basedOn w:val="a"/>
    <w:next w:val="a"/>
    <w:link w:val="Char0"/>
    <w:uiPriority w:val="10"/>
    <w:qFormat/>
    <w:rsid w:val="002602FF"/>
    <w:pPr>
      <w:spacing w:before="240" w:after="60"/>
      <w:jc w:val="center"/>
      <w:outlineLvl w:val="0"/>
    </w:pPr>
    <w:rPr>
      <w:rFonts w:asciiTheme="majorHAnsi" w:hAnsiTheme="majorHAnsi" w:cstheme="majorBidi"/>
      <w:b/>
      <w:bCs/>
      <w:sz w:val="32"/>
      <w:szCs w:val="32"/>
    </w:rPr>
  </w:style>
  <w:style w:type="character" w:customStyle="1" w:styleId="Char0">
    <w:name w:val="标题 Char"/>
    <w:basedOn w:val="a0"/>
    <w:link w:val="a7"/>
    <w:uiPriority w:val="10"/>
    <w:rsid w:val="002602FF"/>
    <w:rPr>
      <w:rFonts w:asciiTheme="majorHAnsi" w:hAnsiTheme="majorHAnsi" w:cstheme="majorBidi"/>
      <w:b/>
      <w:bCs/>
      <w:kern w:val="2"/>
      <w:sz w:val="32"/>
      <w:szCs w:val="32"/>
    </w:rPr>
  </w:style>
  <w:style w:type="character" w:customStyle="1" w:styleId="title1">
    <w:name w:val="title1"/>
    <w:basedOn w:val="a0"/>
    <w:rsid w:val="00455568"/>
    <w:rPr>
      <w:rFonts w:ascii="微软雅黑" w:eastAsia="微软雅黑" w:hAnsi="微软雅黑" w:hint="eastAsia"/>
      <w:sz w:val="21"/>
      <w:szCs w:val="2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qFormat="1"/>
    <w:lsdException w:name="caption" w:semiHidden="1" w:unhideWhenUsed="1" w:qFormat="1"/>
    <w:lsdException w:name="Title" w:uiPriority="10"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qFormat/>
    <w:pPr>
      <w:tabs>
        <w:tab w:val="center" w:pos="4153"/>
        <w:tab w:val="right" w:pos="8306"/>
      </w:tabs>
      <w:snapToGrid w:val="0"/>
      <w:jc w:val="left"/>
    </w:pPr>
    <w:rPr>
      <w:sz w:val="18"/>
    </w:rPr>
  </w:style>
  <w:style w:type="paragraph" w:styleId="a4">
    <w:name w:val="header"/>
    <w:basedOn w:val="a"/>
    <w:qFormat/>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a5">
    <w:name w:val="Balloon Text"/>
    <w:basedOn w:val="a"/>
    <w:link w:val="Char"/>
    <w:rsid w:val="00D07CEA"/>
    <w:rPr>
      <w:sz w:val="18"/>
      <w:szCs w:val="18"/>
    </w:rPr>
  </w:style>
  <w:style w:type="character" w:customStyle="1" w:styleId="Char">
    <w:name w:val="批注框文本 Char"/>
    <w:basedOn w:val="a0"/>
    <w:link w:val="a5"/>
    <w:rsid w:val="00D07CEA"/>
    <w:rPr>
      <w:kern w:val="2"/>
      <w:sz w:val="18"/>
      <w:szCs w:val="18"/>
    </w:rPr>
  </w:style>
  <w:style w:type="paragraph" w:styleId="a6">
    <w:name w:val="List Paragraph"/>
    <w:basedOn w:val="a"/>
    <w:uiPriority w:val="99"/>
    <w:unhideWhenUsed/>
    <w:rsid w:val="00CC3293"/>
    <w:pPr>
      <w:ind w:firstLineChars="200" w:firstLine="420"/>
    </w:pPr>
  </w:style>
  <w:style w:type="paragraph" w:styleId="a7">
    <w:name w:val="Title"/>
    <w:basedOn w:val="a"/>
    <w:next w:val="a"/>
    <w:link w:val="Char0"/>
    <w:uiPriority w:val="10"/>
    <w:qFormat/>
    <w:rsid w:val="002602FF"/>
    <w:pPr>
      <w:spacing w:before="240" w:after="60"/>
      <w:jc w:val="center"/>
      <w:outlineLvl w:val="0"/>
    </w:pPr>
    <w:rPr>
      <w:rFonts w:asciiTheme="majorHAnsi" w:hAnsiTheme="majorHAnsi" w:cstheme="majorBidi"/>
      <w:b/>
      <w:bCs/>
      <w:sz w:val="32"/>
      <w:szCs w:val="32"/>
    </w:rPr>
  </w:style>
  <w:style w:type="character" w:customStyle="1" w:styleId="Char0">
    <w:name w:val="标题 Char"/>
    <w:basedOn w:val="a0"/>
    <w:link w:val="a7"/>
    <w:uiPriority w:val="10"/>
    <w:rsid w:val="002602FF"/>
    <w:rPr>
      <w:rFonts w:asciiTheme="majorHAnsi" w:hAnsiTheme="majorHAnsi" w:cstheme="majorBidi"/>
      <w:b/>
      <w:bCs/>
      <w:kern w:val="2"/>
      <w:sz w:val="32"/>
      <w:szCs w:val="32"/>
    </w:rPr>
  </w:style>
  <w:style w:type="character" w:customStyle="1" w:styleId="title1">
    <w:name w:val="title1"/>
    <w:basedOn w:val="a0"/>
    <w:rsid w:val="00455568"/>
    <w:rPr>
      <w:rFonts w:ascii="微软雅黑" w:eastAsia="微软雅黑" w:hAnsi="微软雅黑" w:hint="eastAsia"/>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4.jpg"/><Relationship Id="rId18" Type="http://schemas.openxmlformats.org/officeDocument/2006/relationships/image" Target="media/image9.jpeg"/><Relationship Id="rId3" Type="http://schemas.openxmlformats.org/officeDocument/2006/relationships/numbering" Target="numbering.xml"/><Relationship Id="rId21" Type="http://schemas.openxmlformats.org/officeDocument/2006/relationships/image" Target="media/image12.png"/><Relationship Id="rId7" Type="http://schemas.openxmlformats.org/officeDocument/2006/relationships/webSettings" Target="webSettings.xml"/><Relationship Id="rId12" Type="http://schemas.openxmlformats.org/officeDocument/2006/relationships/image" Target="media/image3.jpeg"/><Relationship Id="rId17" Type="http://schemas.openxmlformats.org/officeDocument/2006/relationships/image" Target="media/image8.jpeg"/><Relationship Id="rId2" Type="http://schemas.openxmlformats.org/officeDocument/2006/relationships/customXml" Target="../customXml/item2.xml"/><Relationship Id="rId16" Type="http://schemas.openxmlformats.org/officeDocument/2006/relationships/image" Target="media/image7.png"/><Relationship Id="rId20" Type="http://schemas.openxmlformats.org/officeDocument/2006/relationships/image" Target="media/image11.pn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24" Type="http://schemas.openxmlformats.org/officeDocument/2006/relationships/theme" Target="theme/theme1.xml"/><Relationship Id="rId5" Type="http://schemas.microsoft.com/office/2007/relationships/stylesWithEffects" Target="stylesWithEffects.xml"/><Relationship Id="rId15" Type="http://schemas.openxmlformats.org/officeDocument/2006/relationships/image" Target="media/image6.jpg"/><Relationship Id="rId23"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image" Target="media/image10.png"/><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image" Target="media/image5.jpg"/><Relationship Id="rId22" Type="http://schemas.openxmlformats.org/officeDocument/2006/relationships/footer" Target="footer2.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Info spid="_x0000_s2049"/>
    <customShpInfo spid="_x0000_s1033" textRotate="1"/>
    <customShpInfo spid="_x0000_s1034" textRotate="1"/>
    <customShpInfo spid="_x0000_s1052" textRotate="1"/>
    <customShpInfo spid="_x0000_s1053" textRotate="1"/>
    <customShpInfo spid="_x0000_s1050" textRotate="1"/>
    <customShpInfo spid="_x0000_s1054" textRotate="1"/>
    <customShpInfo spid="_x0000_s1047" textRotate="1"/>
    <customShpInfo spid="_x0000_s1046" textRotate="1"/>
    <customShpInfo spid="_x0000_s1045" textRotate="1"/>
    <customShpInfo spid="_x0000_s1037" textRotate="1"/>
    <customShpInfo spid="_x0000_s1048" textRotate="1"/>
    <customShpInfo spid="_x0000_s1032" textRotate="1"/>
    <customShpInfo spid="_x0000_s1027"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8467B2C5-A461-4B8D-B588-989453E8DC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19</Pages>
  <Words>534</Words>
  <Characters>3045</Characters>
  <Application>Microsoft Office Word</Application>
  <DocSecurity>0</DocSecurity>
  <Lines>25</Lines>
  <Paragraphs>7</Paragraphs>
  <ScaleCrop>false</ScaleCrop>
  <Company>china</Company>
  <LinksUpToDate>false</LinksUpToDate>
  <CharactersWithSpaces>3572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文档编辑人</cp:lastModifiedBy>
  <cp:revision>2</cp:revision>
  <cp:lastPrinted>2018-09-17T08:03:00Z</cp:lastPrinted>
  <dcterms:created xsi:type="dcterms:W3CDTF">2018-09-17T08:03:00Z</dcterms:created>
  <dcterms:modified xsi:type="dcterms:W3CDTF">2018-09-17T08:03:00Z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2052-10.1.0.5740</vt:lpwstr>
  </property>
</Properties>
</file>