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宋体" w:hAnsi="宋体" w:eastAsia="宋体" w:cs="宋体"/>
          <w:kern w:val="2"/>
          <w:sz w:val="21"/>
          <w:szCs w:val="24"/>
          <w:lang w:val="en-US" w:eastAsia="zh-CN" w:bidi="ar-SA"/>
        </w:rPr>
        <w:id w:val="147478693"/>
        <w15:color w:val="DBDBDB"/>
        <w:docPartObj>
          <w:docPartGallery w:val="Table of Contents"/>
          <w:docPartUnique/>
        </w:docPartObj>
      </w:sdtPr>
      <w:sdtEndPr>
        <w:rPr>
          <w:rFonts w:hint="eastAsia" w:ascii="宋体" w:hAnsi="宋体" w:eastAsia="宋体" w:cs="宋体"/>
          <w:b/>
          <w:kern w:val="2"/>
          <w:sz w:val="21"/>
          <w:szCs w:val="24"/>
          <w:lang w:val="en-US" w:eastAsia="zh-CN" w:bidi="ar-SA"/>
        </w:rPr>
      </w:sdtEndPr>
      <w:sdtContent>
        <w:p>
          <w:pPr>
            <w:spacing w:before="0" w:beforeLines="0" w:after="0" w:afterLines="0" w:line="240" w:lineRule="auto"/>
            <w:ind w:left="0" w:leftChars="0" w:right="0" w:rightChars="0" w:firstLine="0" w:firstLineChars="0"/>
            <w:jc w:val="center"/>
            <w:rPr>
              <w:rFonts w:hint="eastAsia" w:ascii="宋体" w:hAnsi="宋体" w:eastAsia="宋体" w:cs="宋体"/>
            </w:rPr>
          </w:pPr>
          <w:r>
            <w:rPr>
              <w:rFonts w:hint="eastAsia" w:ascii="宋体" w:hAnsi="宋体" w:eastAsia="宋体" w:cs="宋体"/>
              <w:sz w:val="21"/>
            </w:rPr>
            <w:t>目录</w:t>
          </w:r>
        </w:p>
        <w:p>
          <w:pPr>
            <w:pStyle w:val="13"/>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TOC \o "1-2" \h \u </w:instrText>
          </w:r>
          <w:r>
            <w:rPr>
              <w:rFonts w:hint="eastAsia" w:ascii="宋体" w:hAnsi="宋体" w:eastAsia="宋体" w:cs="宋体"/>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_Toc12216 </w:instrText>
          </w:r>
          <w:r>
            <w:rPr>
              <w:rFonts w:hint="eastAsia" w:ascii="宋体" w:hAnsi="宋体" w:eastAsia="宋体" w:cs="宋体"/>
            </w:rPr>
            <w:fldChar w:fldCharType="separate"/>
          </w:r>
          <w:r>
            <w:rPr>
              <w:rFonts w:hint="eastAsia" w:ascii="宋体" w:hAnsi="宋体" w:eastAsia="宋体" w:cs="宋体"/>
              <w:szCs w:val="32"/>
              <w:highlight w:val="none"/>
              <w:lang w:val="en-US" w:eastAsia="zh-CN"/>
            </w:rPr>
            <w:t>一、</w:t>
          </w:r>
          <w:r>
            <w:rPr>
              <w:rFonts w:hint="eastAsia" w:ascii="宋体" w:hAnsi="宋体" w:eastAsia="宋体" w:cs="宋体"/>
              <w:szCs w:val="32"/>
              <w:highlight w:val="none"/>
            </w:rPr>
            <w:t>评分因素及评标标准页码检索</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_Toc12216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13"/>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_Toc1235 </w:instrText>
          </w:r>
          <w:r>
            <w:rPr>
              <w:rFonts w:hint="eastAsia" w:ascii="宋体" w:hAnsi="宋体" w:eastAsia="宋体" w:cs="宋体"/>
            </w:rPr>
            <w:fldChar w:fldCharType="separate"/>
          </w:r>
          <w:r>
            <w:rPr>
              <w:rFonts w:hint="eastAsia" w:ascii="宋体" w:hAnsi="宋体" w:eastAsia="宋体" w:cs="宋体"/>
              <w:kern w:val="0"/>
              <w:szCs w:val="32"/>
              <w:highlight w:val="none"/>
              <w:lang w:val="en-US" w:eastAsia="zh-CN" w:bidi="ar-SA"/>
            </w:rPr>
            <w:t>二、报价书</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_Toc1235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pPr>
            <w:pStyle w:val="13"/>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_Toc24798 </w:instrText>
          </w:r>
          <w:r>
            <w:rPr>
              <w:rFonts w:hint="eastAsia" w:ascii="宋体" w:hAnsi="宋体" w:eastAsia="宋体" w:cs="宋体"/>
            </w:rPr>
            <w:fldChar w:fldCharType="separate"/>
          </w:r>
          <w:r>
            <w:rPr>
              <w:rFonts w:hint="eastAsia" w:ascii="宋体" w:hAnsi="宋体" w:eastAsia="宋体" w:cs="宋体"/>
              <w:kern w:val="0"/>
              <w:szCs w:val="32"/>
              <w:highlight w:val="none"/>
              <w:lang w:val="en-US" w:eastAsia="zh-CN" w:bidi="ar-SA"/>
            </w:rPr>
            <w:t>三、投标代表人授权书</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_Toc24798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rPr>
            <w:fldChar w:fldCharType="end"/>
          </w:r>
        </w:p>
        <w:p>
          <w:pPr>
            <w:pStyle w:val="13"/>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_Toc29656 </w:instrText>
          </w:r>
          <w:r>
            <w:rPr>
              <w:rFonts w:hint="eastAsia" w:ascii="宋体" w:hAnsi="宋体" w:eastAsia="宋体" w:cs="宋体"/>
            </w:rPr>
            <w:fldChar w:fldCharType="separate"/>
          </w:r>
          <w:r>
            <w:rPr>
              <w:rFonts w:hint="eastAsia" w:ascii="宋体" w:hAnsi="宋体" w:eastAsia="宋体" w:cs="宋体"/>
              <w:kern w:val="0"/>
              <w:szCs w:val="32"/>
              <w:highlight w:val="none"/>
              <w:lang w:val="en-US" w:eastAsia="zh-CN" w:bidi="ar-SA"/>
            </w:rPr>
            <w:t>四、价格一览表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_Toc29656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fldChar w:fldCharType="end"/>
          </w:r>
        </w:p>
        <w:p>
          <w:pPr>
            <w:pStyle w:val="14"/>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_Toc23052 </w:instrText>
          </w:r>
          <w:r>
            <w:rPr>
              <w:rFonts w:hint="eastAsia" w:ascii="宋体" w:hAnsi="宋体" w:eastAsia="宋体" w:cs="宋体"/>
            </w:rPr>
            <w:fldChar w:fldCharType="separate"/>
          </w:r>
          <w:r>
            <w:rPr>
              <w:rFonts w:hint="eastAsia" w:ascii="宋体" w:hAnsi="宋体" w:eastAsia="宋体" w:cs="宋体"/>
              <w:szCs w:val="24"/>
              <w:highlight w:val="none"/>
              <w:lang w:val="en-US" w:eastAsia="zh-CN"/>
            </w:rPr>
            <w:t>4.1价格总览表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_Toc23052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fldChar w:fldCharType="end"/>
          </w:r>
        </w:p>
        <w:p>
          <w:pPr>
            <w:pStyle w:val="14"/>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_Toc19645 </w:instrText>
          </w:r>
          <w:r>
            <w:rPr>
              <w:rFonts w:hint="eastAsia" w:ascii="宋体" w:hAnsi="宋体" w:eastAsia="宋体" w:cs="宋体"/>
            </w:rPr>
            <w:fldChar w:fldCharType="separate"/>
          </w:r>
          <w:r>
            <w:rPr>
              <w:rFonts w:hint="eastAsia" w:ascii="宋体" w:hAnsi="宋体" w:eastAsia="宋体" w:cs="宋体"/>
              <w:szCs w:val="24"/>
              <w:highlight w:val="none"/>
              <w:lang w:val="en-US" w:eastAsia="zh-CN"/>
            </w:rPr>
            <w:t>4.2</w:t>
          </w:r>
          <w:r>
            <w:rPr>
              <w:rFonts w:hint="eastAsia" w:ascii="宋体" w:hAnsi="宋体" w:eastAsia="宋体" w:cs="宋体"/>
              <w:szCs w:val="24"/>
            </w:rPr>
            <w:t>分项报价表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_Toc19645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rPr>
            <w:fldChar w:fldCharType="end"/>
          </w:r>
        </w:p>
        <w:p>
          <w:pPr>
            <w:pStyle w:val="13"/>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_Toc15538 </w:instrText>
          </w:r>
          <w:r>
            <w:rPr>
              <w:rFonts w:hint="eastAsia" w:ascii="宋体" w:hAnsi="宋体" w:eastAsia="宋体" w:cs="宋体"/>
            </w:rPr>
            <w:fldChar w:fldCharType="separate"/>
          </w:r>
          <w:r>
            <w:rPr>
              <w:rFonts w:hint="eastAsia" w:ascii="宋体" w:hAnsi="宋体" w:eastAsia="宋体" w:cs="宋体"/>
              <w:kern w:val="0"/>
              <w:szCs w:val="32"/>
              <w:highlight w:val="none"/>
              <w:lang w:val="en-US" w:eastAsia="zh-CN" w:bidi="ar-SA"/>
            </w:rPr>
            <w:t>五、商务偏离表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_Toc15538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rPr>
            <w:fldChar w:fldCharType="end"/>
          </w:r>
        </w:p>
        <w:p>
          <w:pPr>
            <w:pStyle w:val="13"/>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_Toc11497 </w:instrText>
          </w:r>
          <w:r>
            <w:rPr>
              <w:rFonts w:hint="eastAsia" w:ascii="宋体" w:hAnsi="宋体" w:eastAsia="宋体" w:cs="宋体"/>
            </w:rPr>
            <w:fldChar w:fldCharType="separate"/>
          </w:r>
          <w:r>
            <w:rPr>
              <w:rFonts w:hint="eastAsia" w:ascii="宋体" w:hAnsi="宋体" w:eastAsia="宋体" w:cs="宋体"/>
              <w:kern w:val="0"/>
              <w:szCs w:val="32"/>
              <w:highlight w:val="none"/>
              <w:lang w:val="en-US" w:eastAsia="zh-CN" w:bidi="ar-SA"/>
            </w:rPr>
            <w:t>六、技术偏离表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_Toc11497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pPr>
            <w:pStyle w:val="13"/>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_Toc4976 </w:instrText>
          </w:r>
          <w:r>
            <w:rPr>
              <w:rFonts w:hint="eastAsia" w:ascii="宋体" w:hAnsi="宋体" w:eastAsia="宋体" w:cs="宋体"/>
            </w:rPr>
            <w:fldChar w:fldCharType="separate"/>
          </w:r>
          <w:r>
            <w:rPr>
              <w:rFonts w:hint="eastAsia" w:ascii="宋体" w:hAnsi="宋体" w:eastAsia="宋体" w:cs="宋体"/>
              <w:kern w:val="0"/>
              <w:szCs w:val="32"/>
              <w:highlight w:val="none"/>
              <w:lang w:val="en-US" w:eastAsia="zh-CN" w:bidi="ar-SA"/>
            </w:rPr>
            <w:t>七、相关资质证明文件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_Toc4976 </w:instrText>
          </w:r>
          <w:r>
            <w:rPr>
              <w:rFonts w:hint="eastAsia" w:ascii="宋体" w:hAnsi="宋体" w:eastAsia="宋体" w:cs="宋体"/>
            </w:rPr>
            <w:fldChar w:fldCharType="separate"/>
          </w:r>
          <w:r>
            <w:rPr>
              <w:rFonts w:hint="eastAsia" w:ascii="宋体" w:hAnsi="宋体" w:eastAsia="宋体" w:cs="宋体"/>
            </w:rPr>
            <w:t>12</w:t>
          </w:r>
          <w:r>
            <w:rPr>
              <w:rFonts w:hint="eastAsia" w:ascii="宋体" w:hAnsi="宋体" w:eastAsia="宋体" w:cs="宋体"/>
            </w:rPr>
            <w:fldChar w:fldCharType="end"/>
          </w:r>
          <w:r>
            <w:rPr>
              <w:rFonts w:hint="eastAsia" w:ascii="宋体" w:hAnsi="宋体" w:eastAsia="宋体" w:cs="宋体"/>
            </w:rPr>
            <w:fldChar w:fldCharType="end"/>
          </w:r>
        </w:p>
        <w:p>
          <w:pPr>
            <w:pStyle w:val="14"/>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_Toc5131 </w:instrText>
          </w:r>
          <w:r>
            <w:rPr>
              <w:rFonts w:hint="eastAsia" w:ascii="宋体" w:hAnsi="宋体" w:eastAsia="宋体" w:cs="宋体"/>
            </w:rPr>
            <w:fldChar w:fldCharType="separate"/>
          </w:r>
          <w:r>
            <w:rPr>
              <w:rFonts w:hint="eastAsia" w:ascii="宋体" w:hAnsi="宋体" w:eastAsia="宋体" w:cs="宋体"/>
              <w:bCs/>
              <w:szCs w:val="24"/>
              <w:highlight w:val="none"/>
              <w:lang w:val="en-US" w:eastAsia="zh-CN"/>
            </w:rPr>
            <w:t>7.1资格声明</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_Toc5131 </w:instrText>
          </w:r>
          <w:r>
            <w:rPr>
              <w:rFonts w:hint="eastAsia" w:ascii="宋体" w:hAnsi="宋体" w:eastAsia="宋体" w:cs="宋体"/>
            </w:rPr>
            <w:fldChar w:fldCharType="separate"/>
          </w:r>
          <w:r>
            <w:rPr>
              <w:rFonts w:hint="eastAsia" w:ascii="宋体" w:hAnsi="宋体" w:eastAsia="宋体" w:cs="宋体"/>
            </w:rPr>
            <w:t>12</w:t>
          </w:r>
          <w:r>
            <w:rPr>
              <w:rFonts w:hint="eastAsia" w:ascii="宋体" w:hAnsi="宋体" w:eastAsia="宋体" w:cs="宋体"/>
            </w:rPr>
            <w:fldChar w:fldCharType="end"/>
          </w:r>
          <w:r>
            <w:rPr>
              <w:rFonts w:hint="eastAsia" w:ascii="宋体" w:hAnsi="宋体" w:eastAsia="宋体" w:cs="宋体"/>
            </w:rPr>
            <w:fldChar w:fldCharType="end"/>
          </w:r>
        </w:p>
        <w:p>
          <w:pPr>
            <w:pStyle w:val="14"/>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_Toc10393 </w:instrText>
          </w:r>
          <w:r>
            <w:rPr>
              <w:rFonts w:hint="eastAsia" w:ascii="宋体" w:hAnsi="宋体" w:eastAsia="宋体" w:cs="宋体"/>
            </w:rPr>
            <w:fldChar w:fldCharType="separate"/>
          </w:r>
          <w:r>
            <w:rPr>
              <w:rFonts w:hint="eastAsia" w:ascii="宋体" w:hAnsi="宋体" w:eastAsia="宋体" w:cs="宋体"/>
              <w:szCs w:val="24"/>
              <w:highlight w:val="none"/>
              <w:lang w:val="en-US" w:eastAsia="zh-CN"/>
            </w:rPr>
            <w:t>7.2供应商资格证明文件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_Toc10393 </w:instrText>
          </w:r>
          <w:r>
            <w:rPr>
              <w:rFonts w:hint="eastAsia" w:ascii="宋体" w:hAnsi="宋体" w:eastAsia="宋体" w:cs="宋体"/>
            </w:rPr>
            <w:fldChar w:fldCharType="separate"/>
          </w:r>
          <w:r>
            <w:rPr>
              <w:rFonts w:hint="eastAsia" w:ascii="宋体" w:hAnsi="宋体" w:eastAsia="宋体" w:cs="宋体"/>
            </w:rPr>
            <w:t>13</w:t>
          </w:r>
          <w:r>
            <w:rPr>
              <w:rFonts w:hint="eastAsia" w:ascii="宋体" w:hAnsi="宋体" w:eastAsia="宋体" w:cs="宋体"/>
            </w:rPr>
            <w:fldChar w:fldCharType="end"/>
          </w:r>
          <w:r>
            <w:rPr>
              <w:rFonts w:hint="eastAsia" w:ascii="宋体" w:hAnsi="宋体" w:eastAsia="宋体" w:cs="宋体"/>
            </w:rPr>
            <w:fldChar w:fldCharType="end"/>
          </w:r>
        </w:p>
        <w:p>
          <w:pPr>
            <w:pStyle w:val="14"/>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_Toc20221 </w:instrText>
          </w:r>
          <w:r>
            <w:rPr>
              <w:rFonts w:hint="eastAsia" w:ascii="宋体" w:hAnsi="宋体" w:eastAsia="宋体" w:cs="宋体"/>
            </w:rPr>
            <w:fldChar w:fldCharType="separate"/>
          </w:r>
          <w:r>
            <w:rPr>
              <w:rFonts w:hint="eastAsia" w:ascii="宋体" w:hAnsi="宋体" w:eastAsia="宋体" w:cs="宋体"/>
              <w:szCs w:val="24"/>
              <w:highlight w:val="none"/>
              <w:lang w:val="en-US" w:eastAsia="zh-CN"/>
            </w:rPr>
            <w:t>7.3报价单位基本情况信息表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_Toc20221 </w:instrText>
          </w:r>
          <w:r>
            <w:rPr>
              <w:rFonts w:hint="eastAsia" w:ascii="宋体" w:hAnsi="宋体" w:eastAsia="宋体" w:cs="宋体"/>
            </w:rPr>
            <w:fldChar w:fldCharType="separate"/>
          </w:r>
          <w:r>
            <w:rPr>
              <w:rFonts w:hint="eastAsia" w:ascii="宋体" w:hAnsi="宋体" w:eastAsia="宋体" w:cs="宋体"/>
            </w:rPr>
            <w:t>48</w:t>
          </w:r>
          <w:r>
            <w:rPr>
              <w:rFonts w:hint="eastAsia" w:ascii="宋体" w:hAnsi="宋体" w:eastAsia="宋体" w:cs="宋体"/>
            </w:rPr>
            <w:fldChar w:fldCharType="end"/>
          </w:r>
          <w:r>
            <w:rPr>
              <w:rFonts w:hint="eastAsia" w:ascii="宋体" w:hAnsi="宋体" w:eastAsia="宋体" w:cs="宋体"/>
            </w:rPr>
            <w:fldChar w:fldCharType="end"/>
          </w:r>
        </w:p>
        <w:p>
          <w:pPr>
            <w:pStyle w:val="14"/>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_Toc31250 </w:instrText>
          </w:r>
          <w:r>
            <w:rPr>
              <w:rFonts w:hint="eastAsia" w:ascii="宋体" w:hAnsi="宋体" w:eastAsia="宋体" w:cs="宋体"/>
            </w:rPr>
            <w:fldChar w:fldCharType="separate"/>
          </w:r>
          <w:r>
            <w:rPr>
              <w:rFonts w:hint="eastAsia" w:ascii="宋体" w:hAnsi="宋体" w:eastAsia="宋体" w:cs="宋体"/>
              <w:szCs w:val="24"/>
              <w:highlight w:val="none"/>
              <w:lang w:val="en-US" w:eastAsia="zh-CN"/>
            </w:rPr>
            <w:t>7.4磋商保证金证明材料复印件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_Toc31250 </w:instrText>
          </w:r>
          <w:r>
            <w:rPr>
              <w:rFonts w:hint="eastAsia" w:ascii="宋体" w:hAnsi="宋体" w:eastAsia="宋体" w:cs="宋体"/>
            </w:rPr>
            <w:fldChar w:fldCharType="separate"/>
          </w:r>
          <w:r>
            <w:rPr>
              <w:rFonts w:hint="eastAsia" w:ascii="宋体" w:hAnsi="宋体" w:eastAsia="宋体" w:cs="宋体"/>
            </w:rPr>
            <w:t>49</w:t>
          </w:r>
          <w:r>
            <w:rPr>
              <w:rFonts w:hint="eastAsia" w:ascii="宋体" w:hAnsi="宋体" w:eastAsia="宋体" w:cs="宋体"/>
            </w:rPr>
            <w:fldChar w:fldCharType="end"/>
          </w:r>
          <w:r>
            <w:rPr>
              <w:rFonts w:hint="eastAsia" w:ascii="宋体" w:hAnsi="宋体" w:eastAsia="宋体" w:cs="宋体"/>
            </w:rPr>
            <w:fldChar w:fldCharType="end"/>
          </w:r>
        </w:p>
        <w:p>
          <w:pPr>
            <w:pStyle w:val="14"/>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_Toc32450 </w:instrText>
          </w:r>
          <w:r>
            <w:rPr>
              <w:rFonts w:hint="eastAsia" w:ascii="宋体" w:hAnsi="宋体" w:eastAsia="宋体" w:cs="宋体"/>
            </w:rPr>
            <w:fldChar w:fldCharType="separate"/>
          </w:r>
          <w:r>
            <w:rPr>
              <w:rFonts w:hint="eastAsia" w:ascii="宋体" w:hAnsi="宋体" w:eastAsia="宋体" w:cs="宋体"/>
              <w:szCs w:val="24"/>
              <w:highlight w:val="none"/>
              <w:lang w:val="en-US" w:eastAsia="zh-CN"/>
            </w:rPr>
            <w:t>7.5磋商文件要求的其他证明文件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_Toc32450 </w:instrText>
          </w:r>
          <w:r>
            <w:rPr>
              <w:rFonts w:hint="eastAsia" w:ascii="宋体" w:hAnsi="宋体" w:eastAsia="宋体" w:cs="宋体"/>
            </w:rPr>
            <w:fldChar w:fldCharType="separate"/>
          </w:r>
          <w:r>
            <w:rPr>
              <w:rFonts w:hint="eastAsia" w:ascii="宋体" w:hAnsi="宋体" w:eastAsia="宋体" w:cs="宋体"/>
            </w:rPr>
            <w:t>50</w:t>
          </w:r>
          <w:r>
            <w:rPr>
              <w:rFonts w:hint="eastAsia" w:ascii="宋体" w:hAnsi="宋体" w:eastAsia="宋体" w:cs="宋体"/>
            </w:rPr>
            <w:fldChar w:fldCharType="end"/>
          </w:r>
          <w:r>
            <w:rPr>
              <w:rFonts w:hint="eastAsia" w:ascii="宋体" w:hAnsi="宋体" w:eastAsia="宋体" w:cs="宋体"/>
            </w:rPr>
            <w:fldChar w:fldCharType="end"/>
          </w:r>
        </w:p>
        <w:p>
          <w:pPr>
            <w:pStyle w:val="14"/>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_Toc31957 </w:instrText>
          </w:r>
          <w:r>
            <w:rPr>
              <w:rFonts w:hint="eastAsia" w:ascii="宋体" w:hAnsi="宋体" w:eastAsia="宋体" w:cs="宋体"/>
            </w:rPr>
            <w:fldChar w:fldCharType="separate"/>
          </w:r>
          <w:r>
            <w:rPr>
              <w:rFonts w:hint="eastAsia" w:ascii="宋体" w:hAnsi="宋体" w:eastAsia="宋体" w:cs="宋体"/>
              <w:szCs w:val="24"/>
              <w:highlight w:val="none"/>
              <w:lang w:val="en-US" w:eastAsia="zh-CN"/>
            </w:rPr>
            <w:t>7.6供应商认为需要提供的其他证明材料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_Toc31957 </w:instrText>
          </w:r>
          <w:r>
            <w:rPr>
              <w:rFonts w:hint="eastAsia" w:ascii="宋体" w:hAnsi="宋体" w:eastAsia="宋体" w:cs="宋体"/>
            </w:rPr>
            <w:fldChar w:fldCharType="separate"/>
          </w:r>
          <w:r>
            <w:rPr>
              <w:rFonts w:hint="eastAsia" w:ascii="宋体" w:hAnsi="宋体" w:eastAsia="宋体" w:cs="宋体"/>
            </w:rPr>
            <w:t>62</w:t>
          </w:r>
          <w:r>
            <w:rPr>
              <w:rFonts w:hint="eastAsia" w:ascii="宋体" w:hAnsi="宋体" w:eastAsia="宋体" w:cs="宋体"/>
            </w:rPr>
            <w:fldChar w:fldCharType="end"/>
          </w:r>
          <w:r>
            <w:rPr>
              <w:rFonts w:hint="eastAsia" w:ascii="宋体" w:hAnsi="宋体" w:eastAsia="宋体" w:cs="宋体"/>
            </w:rPr>
            <w:fldChar w:fldCharType="end"/>
          </w:r>
        </w:p>
        <w:p>
          <w:pPr>
            <w:pStyle w:val="13"/>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_Toc17505 </w:instrText>
          </w:r>
          <w:r>
            <w:rPr>
              <w:rFonts w:hint="eastAsia" w:ascii="宋体" w:hAnsi="宋体" w:eastAsia="宋体" w:cs="宋体"/>
            </w:rPr>
            <w:fldChar w:fldCharType="separate"/>
          </w:r>
          <w:r>
            <w:rPr>
              <w:rFonts w:hint="eastAsia" w:ascii="宋体" w:hAnsi="宋体" w:eastAsia="宋体" w:cs="宋体"/>
              <w:kern w:val="0"/>
              <w:szCs w:val="32"/>
              <w:lang w:val="en-US" w:eastAsia="zh-CN" w:bidi="ar-SA"/>
            </w:rPr>
            <w:t xml:space="preserve">八、 </w:t>
          </w:r>
          <w:r>
            <w:rPr>
              <w:rFonts w:hint="eastAsia" w:ascii="宋体" w:hAnsi="宋体" w:eastAsia="宋体" w:cs="宋体"/>
              <w:kern w:val="0"/>
              <w:szCs w:val="32"/>
              <w:highlight w:val="none"/>
              <w:lang w:val="en-US" w:eastAsia="zh-CN" w:bidi="ar-SA"/>
            </w:rPr>
            <w:t>供应商拟投入本项目的人员情况信息</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_Toc17505 </w:instrText>
          </w:r>
          <w:r>
            <w:rPr>
              <w:rFonts w:hint="eastAsia" w:ascii="宋体" w:hAnsi="宋体" w:eastAsia="宋体" w:cs="宋体"/>
            </w:rPr>
            <w:fldChar w:fldCharType="separate"/>
          </w:r>
          <w:r>
            <w:rPr>
              <w:rFonts w:hint="eastAsia" w:ascii="宋体" w:hAnsi="宋体" w:eastAsia="宋体" w:cs="宋体"/>
            </w:rPr>
            <w:t>63</w:t>
          </w:r>
          <w:r>
            <w:rPr>
              <w:rFonts w:hint="eastAsia" w:ascii="宋体" w:hAnsi="宋体" w:eastAsia="宋体" w:cs="宋体"/>
            </w:rPr>
            <w:fldChar w:fldCharType="end"/>
          </w:r>
          <w:r>
            <w:rPr>
              <w:rFonts w:hint="eastAsia" w:ascii="宋体" w:hAnsi="宋体" w:eastAsia="宋体" w:cs="宋体"/>
            </w:rPr>
            <w:fldChar w:fldCharType="end"/>
          </w:r>
        </w:p>
        <w:p>
          <w:pPr>
            <w:pStyle w:val="14"/>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_Toc13793 </w:instrText>
          </w:r>
          <w:r>
            <w:rPr>
              <w:rFonts w:hint="eastAsia" w:ascii="宋体" w:hAnsi="宋体" w:eastAsia="宋体" w:cs="宋体"/>
            </w:rPr>
            <w:fldChar w:fldCharType="separate"/>
          </w:r>
          <w:r>
            <w:rPr>
              <w:rFonts w:hint="eastAsia" w:ascii="宋体" w:hAnsi="宋体" w:eastAsia="宋体" w:cs="宋体"/>
              <w:bCs/>
              <w:szCs w:val="28"/>
              <w:lang w:val="en-US" w:eastAsia="zh-CN"/>
            </w:rPr>
            <w:t>8.1人员配备、服务标准内容</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_Toc13793 </w:instrText>
          </w:r>
          <w:r>
            <w:rPr>
              <w:rFonts w:hint="eastAsia" w:ascii="宋体" w:hAnsi="宋体" w:eastAsia="宋体" w:cs="宋体"/>
            </w:rPr>
            <w:fldChar w:fldCharType="separate"/>
          </w:r>
          <w:r>
            <w:rPr>
              <w:rFonts w:hint="eastAsia" w:ascii="宋体" w:hAnsi="宋体" w:eastAsia="宋体" w:cs="宋体"/>
            </w:rPr>
            <w:t>63</w:t>
          </w:r>
          <w:r>
            <w:rPr>
              <w:rFonts w:hint="eastAsia" w:ascii="宋体" w:hAnsi="宋体" w:eastAsia="宋体" w:cs="宋体"/>
            </w:rPr>
            <w:fldChar w:fldCharType="end"/>
          </w:r>
          <w:r>
            <w:rPr>
              <w:rFonts w:hint="eastAsia" w:ascii="宋体" w:hAnsi="宋体" w:eastAsia="宋体" w:cs="宋体"/>
            </w:rPr>
            <w:fldChar w:fldCharType="end"/>
          </w:r>
        </w:p>
        <w:p>
          <w:pPr>
            <w:pStyle w:val="14"/>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_Toc8363 </w:instrText>
          </w:r>
          <w:r>
            <w:rPr>
              <w:rFonts w:hint="eastAsia" w:ascii="宋体" w:hAnsi="宋体" w:eastAsia="宋体" w:cs="宋体"/>
            </w:rPr>
            <w:fldChar w:fldCharType="separate"/>
          </w:r>
          <w:r>
            <w:rPr>
              <w:rFonts w:hint="eastAsia" w:ascii="宋体" w:hAnsi="宋体" w:eastAsia="宋体" w:cs="宋体"/>
              <w:bCs/>
              <w:szCs w:val="28"/>
              <w:lang w:val="en-US" w:eastAsia="zh-CN"/>
            </w:rPr>
            <w:t>8.2负责人职责及项目经验</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_Toc8363 </w:instrText>
          </w:r>
          <w:r>
            <w:rPr>
              <w:rFonts w:hint="eastAsia" w:ascii="宋体" w:hAnsi="宋体" w:eastAsia="宋体" w:cs="宋体"/>
            </w:rPr>
            <w:fldChar w:fldCharType="separate"/>
          </w:r>
          <w:r>
            <w:rPr>
              <w:rFonts w:hint="eastAsia" w:ascii="宋体" w:hAnsi="宋体" w:eastAsia="宋体" w:cs="宋体"/>
            </w:rPr>
            <w:t>64</w:t>
          </w:r>
          <w:r>
            <w:rPr>
              <w:rFonts w:hint="eastAsia" w:ascii="宋体" w:hAnsi="宋体" w:eastAsia="宋体" w:cs="宋体"/>
            </w:rPr>
            <w:fldChar w:fldCharType="end"/>
          </w:r>
          <w:r>
            <w:rPr>
              <w:rFonts w:hint="eastAsia" w:ascii="宋体" w:hAnsi="宋体" w:eastAsia="宋体" w:cs="宋体"/>
            </w:rPr>
            <w:fldChar w:fldCharType="end"/>
          </w:r>
        </w:p>
        <w:p>
          <w:pPr>
            <w:pStyle w:val="13"/>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_Toc7009 </w:instrText>
          </w:r>
          <w:r>
            <w:rPr>
              <w:rFonts w:hint="eastAsia" w:ascii="宋体" w:hAnsi="宋体" w:eastAsia="宋体" w:cs="宋体"/>
            </w:rPr>
            <w:fldChar w:fldCharType="separate"/>
          </w:r>
          <w:r>
            <w:rPr>
              <w:rFonts w:hint="eastAsia" w:ascii="宋体" w:hAnsi="宋体" w:eastAsia="宋体" w:cs="宋体"/>
              <w:kern w:val="0"/>
              <w:szCs w:val="32"/>
              <w:highlight w:val="none"/>
              <w:lang w:val="en-US" w:eastAsia="zh-CN" w:bidi="ar-SA"/>
            </w:rPr>
            <w:t>九、实施案例表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_Toc7009 </w:instrText>
          </w:r>
          <w:r>
            <w:rPr>
              <w:rFonts w:hint="eastAsia" w:ascii="宋体" w:hAnsi="宋体" w:eastAsia="宋体" w:cs="宋体"/>
            </w:rPr>
            <w:fldChar w:fldCharType="separate"/>
          </w:r>
          <w:r>
            <w:rPr>
              <w:rFonts w:hint="eastAsia" w:ascii="宋体" w:hAnsi="宋体" w:eastAsia="宋体" w:cs="宋体"/>
            </w:rPr>
            <w:t>73</w:t>
          </w:r>
          <w:r>
            <w:rPr>
              <w:rFonts w:hint="eastAsia" w:ascii="宋体" w:hAnsi="宋体" w:eastAsia="宋体" w:cs="宋体"/>
            </w:rPr>
            <w:fldChar w:fldCharType="end"/>
          </w:r>
          <w:r>
            <w:rPr>
              <w:rFonts w:hint="eastAsia" w:ascii="宋体" w:hAnsi="宋体" w:eastAsia="宋体" w:cs="宋体"/>
            </w:rPr>
            <w:fldChar w:fldCharType="end"/>
          </w:r>
        </w:p>
        <w:p>
          <w:pPr>
            <w:pStyle w:val="13"/>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_Toc20275 </w:instrText>
          </w:r>
          <w:r>
            <w:rPr>
              <w:rFonts w:hint="eastAsia" w:ascii="宋体" w:hAnsi="宋体" w:eastAsia="宋体" w:cs="宋体"/>
            </w:rPr>
            <w:fldChar w:fldCharType="separate"/>
          </w:r>
          <w:r>
            <w:rPr>
              <w:rFonts w:hint="eastAsia" w:ascii="宋体" w:hAnsi="宋体" w:eastAsia="宋体" w:cs="宋体"/>
              <w:kern w:val="0"/>
              <w:szCs w:val="32"/>
              <w:highlight w:val="none"/>
              <w:lang w:val="en-US" w:eastAsia="zh-CN" w:bidi="ar-SA"/>
            </w:rPr>
            <w:t>十、采购服务方案</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_Toc20275 </w:instrText>
          </w:r>
          <w:r>
            <w:rPr>
              <w:rFonts w:hint="eastAsia" w:ascii="宋体" w:hAnsi="宋体" w:eastAsia="宋体" w:cs="宋体"/>
            </w:rPr>
            <w:fldChar w:fldCharType="separate"/>
          </w:r>
          <w:r>
            <w:rPr>
              <w:rFonts w:hint="eastAsia" w:ascii="宋体" w:hAnsi="宋体" w:eastAsia="宋体" w:cs="宋体"/>
            </w:rPr>
            <w:t>144</w:t>
          </w:r>
          <w:r>
            <w:rPr>
              <w:rFonts w:hint="eastAsia" w:ascii="宋体" w:hAnsi="宋体" w:eastAsia="宋体" w:cs="宋体"/>
            </w:rPr>
            <w:fldChar w:fldCharType="end"/>
          </w:r>
          <w:r>
            <w:rPr>
              <w:rFonts w:hint="eastAsia" w:ascii="宋体" w:hAnsi="宋体" w:eastAsia="宋体" w:cs="宋体"/>
            </w:rPr>
            <w:fldChar w:fldCharType="end"/>
          </w:r>
        </w:p>
        <w:p>
          <w:pPr>
            <w:pStyle w:val="14"/>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_Toc2125 </w:instrText>
          </w:r>
          <w:r>
            <w:rPr>
              <w:rFonts w:hint="eastAsia" w:ascii="宋体" w:hAnsi="宋体" w:eastAsia="宋体" w:cs="宋体"/>
            </w:rPr>
            <w:fldChar w:fldCharType="separate"/>
          </w:r>
          <w:r>
            <w:rPr>
              <w:rFonts w:hint="eastAsia" w:ascii="宋体" w:hAnsi="宋体" w:eastAsia="宋体" w:cs="宋体"/>
              <w:bCs/>
              <w:szCs w:val="28"/>
              <w:lang w:val="en-US" w:eastAsia="zh-CN"/>
            </w:rPr>
            <w:t>10.1产品背景及政策</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_Toc2125 </w:instrText>
          </w:r>
          <w:r>
            <w:rPr>
              <w:rFonts w:hint="eastAsia" w:ascii="宋体" w:hAnsi="宋体" w:eastAsia="宋体" w:cs="宋体"/>
            </w:rPr>
            <w:fldChar w:fldCharType="separate"/>
          </w:r>
          <w:r>
            <w:rPr>
              <w:rFonts w:hint="eastAsia" w:ascii="宋体" w:hAnsi="宋体" w:eastAsia="宋体" w:cs="宋体"/>
            </w:rPr>
            <w:t>144</w:t>
          </w:r>
          <w:r>
            <w:rPr>
              <w:rFonts w:hint="eastAsia" w:ascii="宋体" w:hAnsi="宋体" w:eastAsia="宋体" w:cs="宋体"/>
            </w:rPr>
            <w:fldChar w:fldCharType="end"/>
          </w:r>
          <w:r>
            <w:rPr>
              <w:rFonts w:hint="eastAsia" w:ascii="宋体" w:hAnsi="宋体" w:eastAsia="宋体" w:cs="宋体"/>
            </w:rPr>
            <w:fldChar w:fldCharType="end"/>
          </w:r>
        </w:p>
        <w:p>
          <w:pPr>
            <w:pStyle w:val="14"/>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_Toc24064 </w:instrText>
          </w:r>
          <w:r>
            <w:rPr>
              <w:rFonts w:hint="eastAsia" w:ascii="宋体" w:hAnsi="宋体" w:eastAsia="宋体" w:cs="宋体"/>
            </w:rPr>
            <w:fldChar w:fldCharType="separate"/>
          </w:r>
          <w:r>
            <w:rPr>
              <w:rFonts w:hint="eastAsia" w:ascii="宋体" w:hAnsi="宋体" w:eastAsia="宋体" w:cs="宋体"/>
            </w:rPr>
            <w:t>10.2 产品方案</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_Toc24064 </w:instrText>
          </w:r>
          <w:r>
            <w:rPr>
              <w:rFonts w:hint="eastAsia" w:ascii="宋体" w:hAnsi="宋体" w:eastAsia="宋体" w:cs="宋体"/>
            </w:rPr>
            <w:fldChar w:fldCharType="separate"/>
          </w:r>
          <w:r>
            <w:rPr>
              <w:rFonts w:hint="eastAsia" w:ascii="宋体" w:hAnsi="宋体" w:eastAsia="宋体" w:cs="宋体"/>
            </w:rPr>
            <w:t>146</w:t>
          </w:r>
          <w:r>
            <w:rPr>
              <w:rFonts w:hint="eastAsia" w:ascii="宋体" w:hAnsi="宋体" w:eastAsia="宋体" w:cs="宋体"/>
            </w:rPr>
            <w:fldChar w:fldCharType="end"/>
          </w:r>
          <w:r>
            <w:rPr>
              <w:rFonts w:hint="eastAsia" w:ascii="宋体" w:hAnsi="宋体" w:eastAsia="宋体" w:cs="宋体"/>
            </w:rPr>
            <w:fldChar w:fldCharType="end"/>
          </w:r>
        </w:p>
        <w:p>
          <w:pPr>
            <w:pStyle w:val="14"/>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_Toc7636 </w:instrText>
          </w:r>
          <w:r>
            <w:rPr>
              <w:rFonts w:hint="eastAsia" w:ascii="宋体" w:hAnsi="宋体" w:eastAsia="宋体" w:cs="宋体"/>
            </w:rPr>
            <w:fldChar w:fldCharType="separate"/>
          </w:r>
          <w:r>
            <w:rPr>
              <w:rFonts w:hint="eastAsia" w:ascii="宋体" w:hAnsi="宋体" w:eastAsia="宋体" w:cs="宋体"/>
              <w:lang w:val="en-US" w:eastAsia="zh-CN"/>
            </w:rPr>
            <w:t>10.3</w:t>
          </w:r>
          <w:r>
            <w:rPr>
              <w:rFonts w:hint="eastAsia" w:ascii="宋体" w:hAnsi="宋体" w:eastAsia="宋体" w:cs="宋体"/>
            </w:rPr>
            <w:t>系统设计方案演示</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_Toc7636 </w:instrText>
          </w:r>
          <w:r>
            <w:rPr>
              <w:rFonts w:hint="eastAsia" w:ascii="宋体" w:hAnsi="宋体" w:eastAsia="宋体" w:cs="宋体"/>
            </w:rPr>
            <w:fldChar w:fldCharType="separate"/>
          </w:r>
          <w:r>
            <w:rPr>
              <w:rFonts w:hint="eastAsia" w:ascii="宋体" w:hAnsi="宋体" w:eastAsia="宋体" w:cs="宋体"/>
            </w:rPr>
            <w:t>154</w:t>
          </w:r>
          <w:r>
            <w:rPr>
              <w:rFonts w:hint="eastAsia" w:ascii="宋体" w:hAnsi="宋体" w:eastAsia="宋体" w:cs="宋体"/>
            </w:rPr>
            <w:fldChar w:fldCharType="end"/>
          </w:r>
          <w:r>
            <w:rPr>
              <w:rFonts w:hint="eastAsia" w:ascii="宋体" w:hAnsi="宋体" w:eastAsia="宋体" w:cs="宋体"/>
            </w:rPr>
            <w:fldChar w:fldCharType="end"/>
          </w:r>
        </w:p>
        <w:p>
          <w:pPr>
            <w:pStyle w:val="14"/>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_Toc4028 </w:instrText>
          </w:r>
          <w:r>
            <w:rPr>
              <w:rFonts w:hint="eastAsia" w:ascii="宋体" w:hAnsi="宋体" w:eastAsia="宋体" w:cs="宋体"/>
            </w:rPr>
            <w:fldChar w:fldCharType="separate"/>
          </w:r>
          <w:r>
            <w:rPr>
              <w:rFonts w:hint="eastAsia" w:ascii="宋体" w:hAnsi="宋体" w:eastAsia="宋体" w:cs="宋体"/>
              <w:bCs/>
              <w:szCs w:val="28"/>
              <w:lang w:val="en-US" w:eastAsia="zh-CN"/>
            </w:rPr>
            <w:t>10.4技术方案</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_Toc4028 </w:instrText>
          </w:r>
          <w:r>
            <w:rPr>
              <w:rFonts w:hint="eastAsia" w:ascii="宋体" w:hAnsi="宋体" w:eastAsia="宋体" w:cs="宋体"/>
            </w:rPr>
            <w:fldChar w:fldCharType="separate"/>
          </w:r>
          <w:r>
            <w:rPr>
              <w:rFonts w:hint="eastAsia" w:ascii="宋体" w:hAnsi="宋体" w:eastAsia="宋体" w:cs="宋体"/>
            </w:rPr>
            <w:t>162</w:t>
          </w:r>
          <w:r>
            <w:rPr>
              <w:rFonts w:hint="eastAsia" w:ascii="宋体" w:hAnsi="宋体" w:eastAsia="宋体" w:cs="宋体"/>
            </w:rPr>
            <w:fldChar w:fldCharType="end"/>
          </w:r>
          <w:r>
            <w:rPr>
              <w:rFonts w:hint="eastAsia" w:ascii="宋体" w:hAnsi="宋体" w:eastAsia="宋体" w:cs="宋体"/>
            </w:rPr>
            <w:fldChar w:fldCharType="end"/>
          </w:r>
        </w:p>
        <w:p>
          <w:pPr>
            <w:pStyle w:val="14"/>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_Toc2381 </w:instrText>
          </w:r>
          <w:r>
            <w:rPr>
              <w:rFonts w:hint="eastAsia" w:ascii="宋体" w:hAnsi="宋体" w:eastAsia="宋体" w:cs="宋体"/>
            </w:rPr>
            <w:fldChar w:fldCharType="separate"/>
          </w:r>
          <w:r>
            <w:rPr>
              <w:rFonts w:hint="eastAsia" w:ascii="宋体" w:hAnsi="宋体" w:eastAsia="宋体" w:cs="宋体"/>
              <w:bCs/>
              <w:szCs w:val="28"/>
              <w:lang w:val="en-US" w:eastAsia="zh-CN"/>
            </w:rPr>
            <w:t>10.5软件运维规范</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_Toc2381 </w:instrText>
          </w:r>
          <w:r>
            <w:rPr>
              <w:rFonts w:hint="eastAsia" w:ascii="宋体" w:hAnsi="宋体" w:eastAsia="宋体" w:cs="宋体"/>
            </w:rPr>
            <w:fldChar w:fldCharType="separate"/>
          </w:r>
          <w:r>
            <w:rPr>
              <w:rFonts w:hint="eastAsia" w:ascii="宋体" w:hAnsi="宋体" w:eastAsia="宋体" w:cs="宋体"/>
            </w:rPr>
            <w:t>164</w:t>
          </w:r>
          <w:r>
            <w:rPr>
              <w:rFonts w:hint="eastAsia" w:ascii="宋体" w:hAnsi="宋体" w:eastAsia="宋体" w:cs="宋体"/>
            </w:rPr>
            <w:fldChar w:fldCharType="end"/>
          </w:r>
          <w:r>
            <w:rPr>
              <w:rFonts w:hint="eastAsia" w:ascii="宋体" w:hAnsi="宋体" w:eastAsia="宋体" w:cs="宋体"/>
            </w:rPr>
            <w:fldChar w:fldCharType="end"/>
          </w:r>
        </w:p>
        <w:p>
          <w:pPr>
            <w:pStyle w:val="13"/>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_Toc17516 </w:instrText>
          </w:r>
          <w:r>
            <w:rPr>
              <w:rFonts w:hint="eastAsia" w:ascii="宋体" w:hAnsi="宋体" w:eastAsia="宋体" w:cs="宋体"/>
            </w:rPr>
            <w:fldChar w:fldCharType="separate"/>
          </w:r>
          <w:r>
            <w:rPr>
              <w:rFonts w:hint="eastAsia" w:ascii="宋体" w:hAnsi="宋体" w:eastAsia="宋体" w:cs="宋体"/>
              <w:kern w:val="0"/>
              <w:szCs w:val="32"/>
              <w:highlight w:val="none"/>
              <w:lang w:val="en-US" w:eastAsia="zh-CN" w:bidi="ar-SA"/>
            </w:rPr>
            <w:t>十一、其他证明材料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_Toc17516 </w:instrText>
          </w:r>
          <w:r>
            <w:rPr>
              <w:rFonts w:hint="eastAsia" w:ascii="宋体" w:hAnsi="宋体" w:eastAsia="宋体" w:cs="宋体"/>
            </w:rPr>
            <w:fldChar w:fldCharType="separate"/>
          </w:r>
          <w:r>
            <w:rPr>
              <w:rFonts w:hint="eastAsia" w:ascii="宋体" w:hAnsi="宋体" w:eastAsia="宋体" w:cs="宋体"/>
            </w:rPr>
            <w:t>175</w:t>
          </w:r>
          <w:r>
            <w:rPr>
              <w:rFonts w:hint="eastAsia" w:ascii="宋体" w:hAnsi="宋体" w:eastAsia="宋体" w:cs="宋体"/>
            </w:rPr>
            <w:fldChar w:fldCharType="end"/>
          </w:r>
          <w:r>
            <w:rPr>
              <w:rFonts w:hint="eastAsia" w:ascii="宋体" w:hAnsi="宋体" w:eastAsia="宋体" w:cs="宋体"/>
            </w:rPr>
            <w:fldChar w:fldCharType="end"/>
          </w:r>
        </w:p>
        <w:p>
          <w:pPr>
            <w:pStyle w:val="14"/>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_Toc6791 </w:instrText>
          </w:r>
          <w:r>
            <w:rPr>
              <w:rFonts w:hint="eastAsia" w:ascii="宋体" w:hAnsi="宋体" w:eastAsia="宋体" w:cs="宋体"/>
            </w:rPr>
            <w:fldChar w:fldCharType="separate"/>
          </w:r>
          <w:r>
            <w:rPr>
              <w:rFonts w:hint="eastAsia" w:ascii="宋体" w:hAnsi="宋体" w:eastAsia="宋体" w:cs="宋体"/>
              <w:bCs/>
              <w:szCs w:val="24"/>
              <w:highlight w:val="none"/>
              <w:lang w:val="en-US" w:eastAsia="zh-CN"/>
            </w:rPr>
            <w:t>11.1法人身份证</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_Toc6791 </w:instrText>
          </w:r>
          <w:r>
            <w:rPr>
              <w:rFonts w:hint="eastAsia" w:ascii="宋体" w:hAnsi="宋体" w:eastAsia="宋体" w:cs="宋体"/>
            </w:rPr>
            <w:fldChar w:fldCharType="separate"/>
          </w:r>
          <w:r>
            <w:rPr>
              <w:rFonts w:hint="eastAsia" w:ascii="宋体" w:hAnsi="宋体" w:eastAsia="宋体" w:cs="宋体"/>
            </w:rPr>
            <w:t>175</w:t>
          </w:r>
          <w:r>
            <w:rPr>
              <w:rFonts w:hint="eastAsia" w:ascii="宋体" w:hAnsi="宋体" w:eastAsia="宋体" w:cs="宋体"/>
            </w:rPr>
            <w:fldChar w:fldCharType="end"/>
          </w:r>
          <w:r>
            <w:rPr>
              <w:rFonts w:hint="eastAsia" w:ascii="宋体" w:hAnsi="宋体" w:eastAsia="宋体" w:cs="宋体"/>
            </w:rPr>
            <w:fldChar w:fldCharType="end"/>
          </w:r>
        </w:p>
        <w:p>
          <w:pPr>
            <w:pStyle w:val="14"/>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_Toc17664 </w:instrText>
          </w:r>
          <w:r>
            <w:rPr>
              <w:rFonts w:hint="eastAsia" w:ascii="宋体" w:hAnsi="宋体" w:eastAsia="宋体" w:cs="宋体"/>
            </w:rPr>
            <w:fldChar w:fldCharType="separate"/>
          </w:r>
          <w:r>
            <w:rPr>
              <w:rFonts w:hint="eastAsia" w:ascii="宋体" w:hAnsi="宋体" w:eastAsia="宋体" w:cs="宋体"/>
              <w:bCs/>
              <w:szCs w:val="24"/>
              <w:highlight w:val="none"/>
              <w:lang w:val="en-US" w:eastAsia="zh-CN"/>
            </w:rPr>
            <w:t>11.2纳税证明</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_Toc17664 </w:instrText>
          </w:r>
          <w:r>
            <w:rPr>
              <w:rFonts w:hint="eastAsia" w:ascii="宋体" w:hAnsi="宋体" w:eastAsia="宋体" w:cs="宋体"/>
            </w:rPr>
            <w:fldChar w:fldCharType="separate"/>
          </w:r>
          <w:r>
            <w:rPr>
              <w:rFonts w:hint="eastAsia" w:ascii="宋体" w:hAnsi="宋体" w:eastAsia="宋体" w:cs="宋体"/>
            </w:rPr>
            <w:t>176</w:t>
          </w:r>
          <w:r>
            <w:rPr>
              <w:rFonts w:hint="eastAsia" w:ascii="宋体" w:hAnsi="宋体" w:eastAsia="宋体" w:cs="宋体"/>
            </w:rPr>
            <w:fldChar w:fldCharType="end"/>
          </w:r>
          <w:r>
            <w:rPr>
              <w:rFonts w:hint="eastAsia" w:ascii="宋体" w:hAnsi="宋体" w:eastAsia="宋体" w:cs="宋体"/>
            </w:rPr>
            <w:fldChar w:fldCharType="end"/>
          </w:r>
        </w:p>
        <w:p>
          <w:pPr>
            <w:pStyle w:val="14"/>
            <w:tabs>
              <w:tab w:val="right" w:leader="dot" w:pos="8312"/>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_Toc13735 </w:instrText>
          </w:r>
          <w:r>
            <w:rPr>
              <w:rFonts w:hint="eastAsia" w:ascii="宋体" w:hAnsi="宋体" w:eastAsia="宋体" w:cs="宋体"/>
            </w:rPr>
            <w:fldChar w:fldCharType="separate"/>
          </w:r>
          <w:r>
            <w:rPr>
              <w:rFonts w:hint="eastAsia" w:ascii="宋体" w:hAnsi="宋体" w:eastAsia="宋体" w:cs="宋体"/>
              <w:bCs/>
              <w:szCs w:val="24"/>
              <w:highlight w:val="none"/>
              <w:lang w:val="en-US" w:eastAsia="zh-CN"/>
            </w:rPr>
            <w:t>11.3社会保险缴费证明</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_Toc13735 </w:instrText>
          </w:r>
          <w:r>
            <w:rPr>
              <w:rFonts w:hint="eastAsia" w:ascii="宋体" w:hAnsi="宋体" w:eastAsia="宋体" w:cs="宋体"/>
            </w:rPr>
            <w:fldChar w:fldCharType="separate"/>
          </w:r>
          <w:r>
            <w:rPr>
              <w:rFonts w:hint="eastAsia" w:ascii="宋体" w:hAnsi="宋体" w:eastAsia="宋体" w:cs="宋体"/>
            </w:rPr>
            <w:t>178</w:t>
          </w:r>
          <w:r>
            <w:rPr>
              <w:rFonts w:hint="eastAsia" w:ascii="宋体" w:hAnsi="宋体" w:eastAsia="宋体" w:cs="宋体"/>
            </w:rPr>
            <w:fldChar w:fldCharType="end"/>
          </w:r>
          <w:r>
            <w:rPr>
              <w:rFonts w:hint="eastAsia" w:ascii="宋体" w:hAnsi="宋体" w:eastAsia="宋体" w:cs="宋体"/>
            </w:rPr>
            <w:fldChar w:fldCharType="end"/>
          </w:r>
        </w:p>
        <w:p>
          <w:pPr>
            <w:rPr>
              <w:rFonts w:hint="eastAsia" w:ascii="宋体" w:hAnsi="宋体" w:eastAsia="宋体" w:cs="宋体"/>
            </w:rPr>
          </w:pPr>
          <w:r>
            <w:rPr>
              <w:rFonts w:hint="eastAsia" w:ascii="宋体" w:hAnsi="宋体" w:eastAsia="宋体" w:cs="宋体"/>
            </w:rPr>
            <w:fldChar w:fldCharType="end"/>
          </w:r>
        </w:p>
      </w:sdtContent>
    </w:sdt>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spacing w:after="0" w:line="360" w:lineRule="auto"/>
        <w:jc w:val="both"/>
        <w:outlineLvl w:val="0"/>
        <w:rPr>
          <w:rFonts w:hint="eastAsia" w:ascii="宋体" w:hAnsi="宋体" w:eastAsia="宋体" w:cs="宋体"/>
          <w:b/>
          <w:sz w:val="32"/>
          <w:szCs w:val="32"/>
          <w:highlight w:val="none"/>
          <w:lang w:val="en-US" w:eastAsia="zh-CN"/>
        </w:rPr>
        <w:sectPr>
          <w:footerReference r:id="rId4" w:type="first"/>
          <w:footerReference r:id="rId3" w:type="default"/>
          <w:pgSz w:w="11906" w:h="16838"/>
          <w:pgMar w:top="1440" w:right="1797" w:bottom="1440" w:left="1797" w:header="1021" w:footer="851" w:gutter="0"/>
          <w:pgNumType w:fmt="decimal"/>
          <w:cols w:space="720" w:num="1"/>
          <w:docGrid w:type="lines" w:linePitch="312" w:charSpace="0"/>
        </w:sectPr>
      </w:pPr>
      <w:bookmarkStart w:id="0" w:name="_Toc12216"/>
      <w:bookmarkStart w:id="1" w:name="_Toc26447"/>
    </w:p>
    <w:p>
      <w:pPr>
        <w:spacing w:after="0" w:line="360" w:lineRule="auto"/>
        <w:jc w:val="both"/>
        <w:outlineLvl w:val="0"/>
        <w:rPr>
          <w:rFonts w:hint="eastAsia" w:ascii="宋体" w:hAnsi="宋体" w:eastAsia="宋体" w:cs="宋体"/>
          <w:b/>
          <w:sz w:val="32"/>
          <w:szCs w:val="32"/>
          <w:highlight w:val="none"/>
        </w:rPr>
      </w:pPr>
      <w:r>
        <w:rPr>
          <w:rFonts w:hint="eastAsia" w:ascii="宋体" w:hAnsi="宋体" w:eastAsia="宋体" w:cs="宋体"/>
          <w:b/>
          <w:sz w:val="32"/>
          <w:szCs w:val="32"/>
          <w:highlight w:val="none"/>
          <w:lang w:val="en-US" w:eastAsia="zh-CN"/>
        </w:rPr>
        <w:t>一、</w:t>
      </w:r>
      <w:r>
        <w:rPr>
          <w:rFonts w:hint="eastAsia" w:ascii="宋体" w:hAnsi="宋体" w:eastAsia="宋体" w:cs="宋体"/>
          <w:b/>
          <w:sz w:val="32"/>
          <w:szCs w:val="32"/>
          <w:highlight w:val="none"/>
        </w:rPr>
        <w:t>评分因素及评标标准页码检索</w:t>
      </w:r>
      <w:bookmarkEnd w:id="0"/>
      <w:bookmarkEnd w:id="1"/>
    </w:p>
    <w:p>
      <w:pPr>
        <w:pStyle w:val="2"/>
        <w:spacing w:line="360" w:lineRule="auto"/>
        <w:rPr>
          <w:rFonts w:hint="eastAsia" w:ascii="宋体" w:hAnsi="宋体" w:eastAsia="宋体" w:cs="宋体"/>
        </w:rPr>
      </w:pPr>
    </w:p>
    <w:tbl>
      <w:tblPr>
        <w:tblStyle w:val="16"/>
        <w:tblW w:w="9382" w:type="dxa"/>
        <w:tblInd w:w="-430" w:type="dxa"/>
        <w:tblLayout w:type="fixed"/>
        <w:tblCellMar>
          <w:top w:w="0" w:type="dxa"/>
          <w:left w:w="108" w:type="dxa"/>
          <w:bottom w:w="0" w:type="dxa"/>
          <w:right w:w="108" w:type="dxa"/>
        </w:tblCellMar>
      </w:tblPr>
      <w:tblGrid>
        <w:gridCol w:w="650"/>
        <w:gridCol w:w="1217"/>
        <w:gridCol w:w="5745"/>
        <w:gridCol w:w="676"/>
        <w:gridCol w:w="1094"/>
      </w:tblGrid>
      <w:tr>
        <w:tblPrEx>
          <w:tblCellMar>
            <w:top w:w="0" w:type="dxa"/>
            <w:left w:w="108" w:type="dxa"/>
            <w:bottom w:w="0" w:type="dxa"/>
            <w:right w:w="108" w:type="dxa"/>
          </w:tblCellMar>
        </w:tblPrEx>
        <w:trPr>
          <w:cantSplit/>
        </w:trPr>
        <w:tc>
          <w:tcPr>
            <w:tcW w:w="9382" w:type="dxa"/>
            <w:gridSpan w:val="5"/>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评分表</w:t>
            </w:r>
          </w:p>
        </w:tc>
      </w:tr>
      <w:tr>
        <w:tblPrEx>
          <w:tblCellMar>
            <w:top w:w="0" w:type="dxa"/>
            <w:left w:w="108" w:type="dxa"/>
            <w:bottom w:w="0" w:type="dxa"/>
            <w:right w:w="108" w:type="dxa"/>
          </w:tblCellMar>
        </w:tblPrEx>
        <w:trPr>
          <w:cantSplit/>
        </w:trPr>
        <w:tc>
          <w:tcPr>
            <w:tcW w:w="7612"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 xml:space="preserve">第一部分 </w:t>
            </w:r>
            <w:r>
              <w:rPr>
                <w:rFonts w:hint="eastAsia" w:ascii="宋体" w:hAnsi="宋体" w:eastAsia="宋体" w:cs="宋体"/>
                <w:kern w:val="0"/>
                <w:sz w:val="21"/>
                <w:szCs w:val="21"/>
                <w:lang w:val="en-US" w:eastAsia="zh-CN"/>
              </w:rPr>
              <w:t>商务要求</w:t>
            </w: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14</w:t>
            </w:r>
            <w:r>
              <w:rPr>
                <w:rFonts w:hint="eastAsia" w:ascii="宋体" w:hAnsi="宋体" w:eastAsia="宋体" w:cs="宋体"/>
                <w:kern w:val="0"/>
                <w:sz w:val="21"/>
                <w:szCs w:val="21"/>
              </w:rPr>
              <w:t>分）</w:t>
            </w:r>
          </w:p>
        </w:tc>
        <w:tc>
          <w:tcPr>
            <w:tcW w:w="676"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分值</w:t>
            </w:r>
          </w:p>
        </w:tc>
        <w:tc>
          <w:tcPr>
            <w:tcW w:w="1094"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页码</w:t>
            </w:r>
          </w:p>
        </w:tc>
      </w:tr>
      <w:tr>
        <w:tblPrEx>
          <w:tblCellMar>
            <w:top w:w="0" w:type="dxa"/>
            <w:left w:w="108" w:type="dxa"/>
            <w:bottom w:w="0" w:type="dxa"/>
            <w:right w:w="108" w:type="dxa"/>
          </w:tblCellMar>
        </w:tblPrEx>
        <w:trPr>
          <w:cantSplit/>
          <w:trHeight w:val="3145" w:hRule="atLeast"/>
        </w:trPr>
        <w:tc>
          <w:tcPr>
            <w:tcW w:w="650"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1217" w:type="dxa"/>
            <w:tcBorders>
              <w:top w:val="single" w:color="auto" w:sz="4" w:space="0"/>
              <w:left w:val="single" w:color="auto" w:sz="8" w:space="0"/>
              <w:bottom w:val="single" w:color="auto" w:sz="4" w:space="0"/>
              <w:right w:val="single" w:color="auto" w:sz="8" w:space="0"/>
            </w:tcBorders>
            <w:noWrap w:val="0"/>
            <w:vAlign w:val="center"/>
          </w:tcPr>
          <w:p>
            <w:pPr>
              <w:pStyle w:val="2"/>
              <w:spacing w:line="360" w:lineRule="auto"/>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注册资金</w:t>
            </w:r>
          </w:p>
        </w:tc>
        <w:tc>
          <w:tcPr>
            <w:tcW w:w="5745" w:type="dxa"/>
            <w:tcBorders>
              <w:top w:val="single" w:color="auto" w:sz="4" w:space="0"/>
              <w:left w:val="nil"/>
              <w:bottom w:val="single" w:color="auto" w:sz="4" w:space="0"/>
              <w:right w:val="single" w:color="auto" w:sz="8" w:space="0"/>
            </w:tcBorders>
            <w:noWrap w:val="0"/>
            <w:vAlign w:val="center"/>
          </w:tcPr>
          <w:p>
            <w:pPr>
              <w:pStyle w:val="2"/>
              <w:spacing w:line="360" w:lineRule="auto"/>
              <w:rPr>
                <w:rFonts w:hint="eastAsia" w:ascii="宋体" w:hAnsi="宋体" w:eastAsia="宋体" w:cs="宋体"/>
                <w:kern w:val="0"/>
                <w:sz w:val="21"/>
                <w:szCs w:val="21"/>
              </w:rPr>
            </w:pPr>
            <w:r>
              <w:rPr>
                <w:rFonts w:hint="eastAsia" w:ascii="宋体" w:hAnsi="宋体" w:eastAsia="宋体" w:cs="宋体"/>
                <w:kern w:val="0"/>
                <w:sz w:val="21"/>
                <w:szCs w:val="21"/>
              </w:rPr>
              <w:t>供应商注册资本人民币150万元</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含</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以上得6分，100</w:t>
            </w:r>
            <w:r>
              <w:rPr>
                <w:rFonts w:hint="eastAsia" w:ascii="宋体" w:hAnsi="宋体" w:eastAsia="宋体" w:cs="宋体"/>
                <w:kern w:val="0"/>
                <w:sz w:val="21"/>
                <w:szCs w:val="21"/>
                <w:lang w:val="en-US" w:eastAsia="zh-CN"/>
              </w:rPr>
              <w:t>-150</w:t>
            </w:r>
            <w:r>
              <w:rPr>
                <w:rFonts w:hint="eastAsia" w:ascii="宋体" w:hAnsi="宋体" w:eastAsia="宋体" w:cs="宋体"/>
                <w:kern w:val="0"/>
                <w:sz w:val="21"/>
                <w:szCs w:val="21"/>
              </w:rPr>
              <w:t>万元以上得3分，100万元</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不含</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以下不得分。</w:t>
            </w:r>
          </w:p>
        </w:tc>
        <w:tc>
          <w:tcPr>
            <w:tcW w:w="676"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eastAsia" w:ascii="宋体" w:hAnsi="宋体" w:eastAsia="宋体" w:cs="宋体"/>
                <w:kern w:val="0"/>
                <w:sz w:val="21"/>
                <w:szCs w:val="21"/>
                <w:lang w:val="en-US" w:eastAsia="zh-CN"/>
              </w:rPr>
            </w:pPr>
            <w:r>
              <w:rPr>
                <w:rFonts w:hint="eastAsia" w:ascii="宋体" w:hAnsi="宋体" w:eastAsia="宋体" w:cs="宋体"/>
                <w:kern w:val="0"/>
                <w:lang w:val="en-US" w:eastAsia="zh-CN"/>
              </w:rPr>
              <w:t>6</w:t>
            </w:r>
          </w:p>
        </w:tc>
        <w:tc>
          <w:tcPr>
            <w:tcW w:w="1094"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13</w:t>
            </w:r>
          </w:p>
        </w:tc>
      </w:tr>
      <w:tr>
        <w:tblPrEx>
          <w:tblCellMar>
            <w:top w:w="0" w:type="dxa"/>
            <w:left w:w="108" w:type="dxa"/>
            <w:bottom w:w="0" w:type="dxa"/>
            <w:right w:w="108" w:type="dxa"/>
          </w:tblCellMar>
        </w:tblPrEx>
        <w:trPr>
          <w:cantSplit/>
          <w:trHeight w:val="1323" w:hRule="atLeast"/>
        </w:trPr>
        <w:tc>
          <w:tcPr>
            <w:tcW w:w="650"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w:t>
            </w:r>
          </w:p>
        </w:tc>
        <w:tc>
          <w:tcPr>
            <w:tcW w:w="1217" w:type="dxa"/>
            <w:tcBorders>
              <w:top w:val="single" w:color="auto" w:sz="4" w:space="0"/>
              <w:left w:val="single" w:color="auto" w:sz="8" w:space="0"/>
              <w:bottom w:val="single" w:color="auto" w:sz="4" w:space="0"/>
              <w:right w:val="single" w:color="auto" w:sz="8" w:space="0"/>
            </w:tcBorders>
            <w:noWrap w:val="0"/>
            <w:vAlign w:val="center"/>
          </w:tcPr>
          <w:p>
            <w:pPr>
              <w:pStyle w:val="2"/>
              <w:spacing w:line="360" w:lineRule="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公司资质</w:t>
            </w:r>
          </w:p>
        </w:tc>
        <w:tc>
          <w:tcPr>
            <w:tcW w:w="5745" w:type="dxa"/>
            <w:tcBorders>
              <w:top w:val="single" w:color="auto" w:sz="4" w:space="0"/>
              <w:left w:val="nil"/>
              <w:bottom w:val="single" w:color="auto" w:sz="4" w:space="0"/>
              <w:right w:val="single" w:color="auto" w:sz="8" w:space="0"/>
            </w:tcBorders>
            <w:noWrap w:val="0"/>
            <w:vAlign w:val="center"/>
          </w:tcPr>
          <w:p>
            <w:pPr>
              <w:pStyle w:val="2"/>
              <w:spacing w:line="360" w:lineRule="auto"/>
              <w:rPr>
                <w:rFonts w:hint="eastAsia" w:ascii="宋体" w:hAnsi="宋体" w:eastAsia="宋体" w:cs="宋体"/>
                <w:kern w:val="0"/>
                <w:sz w:val="21"/>
                <w:szCs w:val="21"/>
              </w:rPr>
            </w:pPr>
            <w:r>
              <w:rPr>
                <w:rFonts w:hint="eastAsia" w:ascii="宋体" w:hAnsi="宋体" w:eastAsia="宋体" w:cs="宋体"/>
                <w:kern w:val="0"/>
                <w:sz w:val="21"/>
                <w:szCs w:val="21"/>
              </w:rPr>
              <w:t>供应商拥有信息安全等级保护备案证明，拥有计算机软件著作权登记证书，每取得一项得2分，最多得8分，没有不得分。</w:t>
            </w:r>
          </w:p>
        </w:tc>
        <w:tc>
          <w:tcPr>
            <w:tcW w:w="676"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eastAsia" w:ascii="宋体" w:hAnsi="宋体" w:eastAsia="宋体" w:cs="宋体"/>
                <w:kern w:val="0"/>
                <w:sz w:val="21"/>
                <w:szCs w:val="21"/>
                <w:lang w:val="en-US" w:eastAsia="zh-CN"/>
              </w:rPr>
            </w:pPr>
            <w:r>
              <w:rPr>
                <w:rFonts w:hint="eastAsia" w:ascii="宋体" w:hAnsi="宋体" w:eastAsia="宋体" w:cs="宋体"/>
                <w:kern w:val="0"/>
                <w:lang w:val="en-US" w:eastAsia="zh-CN"/>
              </w:rPr>
              <w:t>8</w:t>
            </w:r>
          </w:p>
        </w:tc>
        <w:tc>
          <w:tcPr>
            <w:tcW w:w="1094"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51-61</w:t>
            </w:r>
          </w:p>
        </w:tc>
      </w:tr>
      <w:tr>
        <w:tblPrEx>
          <w:tblCellMar>
            <w:top w:w="0" w:type="dxa"/>
            <w:left w:w="108" w:type="dxa"/>
            <w:bottom w:w="0" w:type="dxa"/>
            <w:right w:w="108" w:type="dxa"/>
          </w:tblCellMar>
        </w:tblPrEx>
        <w:trPr>
          <w:cantSplit/>
          <w:trHeight w:val="347" w:hRule="atLeast"/>
        </w:trPr>
        <w:tc>
          <w:tcPr>
            <w:tcW w:w="7612" w:type="dxa"/>
            <w:gridSpan w:val="3"/>
            <w:tcBorders>
              <w:top w:val="single" w:color="auto" w:sz="4" w:space="0"/>
              <w:left w:val="single" w:color="auto" w:sz="8" w:space="0"/>
              <w:bottom w:val="single" w:color="auto" w:sz="4" w:space="0"/>
              <w:right w:val="single" w:color="auto" w:sz="8" w:space="0"/>
            </w:tcBorders>
            <w:noWrap w:val="0"/>
            <w:vAlign w:val="center"/>
          </w:tcPr>
          <w:p>
            <w:pPr>
              <w:pStyle w:val="2"/>
              <w:tabs>
                <w:tab w:val="left" w:pos="4406"/>
              </w:tabs>
              <w:spacing w:line="360" w:lineRule="auto"/>
              <w:ind w:firstLine="2520" w:firstLineChars="1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第二部分 技术方案（40分）</w:t>
            </w:r>
          </w:p>
        </w:tc>
        <w:tc>
          <w:tcPr>
            <w:tcW w:w="676"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分值</w:t>
            </w:r>
          </w:p>
        </w:tc>
        <w:tc>
          <w:tcPr>
            <w:tcW w:w="1094"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页码</w:t>
            </w:r>
          </w:p>
        </w:tc>
      </w:tr>
      <w:tr>
        <w:tblPrEx>
          <w:tblCellMar>
            <w:top w:w="0" w:type="dxa"/>
            <w:left w:w="108" w:type="dxa"/>
            <w:bottom w:w="0" w:type="dxa"/>
            <w:right w:w="108" w:type="dxa"/>
          </w:tblCellMar>
        </w:tblPrEx>
        <w:trPr>
          <w:cantSplit/>
          <w:trHeight w:val="621" w:hRule="atLeast"/>
        </w:trPr>
        <w:tc>
          <w:tcPr>
            <w:tcW w:w="650"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w:t>
            </w:r>
          </w:p>
        </w:tc>
        <w:tc>
          <w:tcPr>
            <w:tcW w:w="1217" w:type="dxa"/>
            <w:tcBorders>
              <w:top w:val="single" w:color="auto" w:sz="4" w:space="0"/>
              <w:left w:val="single" w:color="auto" w:sz="8" w:space="0"/>
              <w:bottom w:val="single" w:color="auto" w:sz="4" w:space="0"/>
              <w:right w:val="single" w:color="auto" w:sz="8" w:space="0"/>
            </w:tcBorders>
            <w:noWrap w:val="0"/>
            <w:vAlign w:val="center"/>
          </w:tcPr>
          <w:p>
            <w:pPr>
              <w:pStyle w:val="2"/>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行业案例</w:t>
            </w:r>
          </w:p>
        </w:tc>
        <w:tc>
          <w:tcPr>
            <w:tcW w:w="5745" w:type="dxa"/>
            <w:tcBorders>
              <w:top w:val="single" w:color="auto" w:sz="4" w:space="0"/>
              <w:left w:val="nil"/>
              <w:bottom w:val="single" w:color="auto" w:sz="4" w:space="0"/>
              <w:right w:val="single" w:color="auto" w:sz="8" w:space="0"/>
            </w:tcBorders>
            <w:noWrap w:val="0"/>
            <w:vAlign w:val="center"/>
          </w:tcPr>
          <w:p>
            <w:pPr>
              <w:pStyle w:val="2"/>
              <w:spacing w:line="360" w:lineRule="auto"/>
              <w:rPr>
                <w:rFonts w:hint="eastAsia" w:ascii="宋体" w:hAnsi="宋体" w:eastAsia="宋体" w:cs="宋体"/>
                <w:sz w:val="21"/>
                <w:szCs w:val="21"/>
                <w:lang w:val="zh-TW"/>
              </w:rPr>
            </w:pPr>
            <w:r>
              <w:rPr>
                <w:rFonts w:hint="eastAsia" w:ascii="宋体" w:hAnsi="宋体" w:eastAsia="宋体" w:cs="宋体"/>
                <w:sz w:val="21"/>
                <w:szCs w:val="21"/>
                <w:lang w:val="zh-TW"/>
              </w:rPr>
              <w:t>从2016年1月1日至响应文件递交截止日，中标区级政府采购公开招标网站上招投标项目案例。每个合同金额在80万（含）以上的案例得</w:t>
            </w:r>
            <w:r>
              <w:rPr>
                <w:rFonts w:hint="eastAsia" w:ascii="宋体" w:hAnsi="宋体" w:eastAsia="宋体" w:cs="宋体"/>
                <w:sz w:val="21"/>
                <w:szCs w:val="21"/>
                <w:lang w:val="en-US" w:eastAsia="zh-CN"/>
              </w:rPr>
              <w:t>5</w:t>
            </w:r>
            <w:r>
              <w:rPr>
                <w:rFonts w:hint="eastAsia" w:ascii="宋体" w:hAnsi="宋体" w:eastAsia="宋体" w:cs="宋体"/>
                <w:sz w:val="21"/>
                <w:szCs w:val="21"/>
                <w:lang w:val="zh-TW"/>
              </w:rPr>
              <w:t>分；每个合同金额在40万（含）以上的案例得3分；每个合同金额在10万（含）以上的案例得2分；其他不得分，最高10分。</w:t>
            </w:r>
          </w:p>
        </w:tc>
        <w:tc>
          <w:tcPr>
            <w:tcW w:w="676"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10</w:t>
            </w:r>
          </w:p>
        </w:tc>
        <w:tc>
          <w:tcPr>
            <w:tcW w:w="1094"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74-143</w:t>
            </w:r>
          </w:p>
        </w:tc>
      </w:tr>
      <w:tr>
        <w:tblPrEx>
          <w:tblCellMar>
            <w:top w:w="0" w:type="dxa"/>
            <w:left w:w="108" w:type="dxa"/>
            <w:bottom w:w="0" w:type="dxa"/>
            <w:right w:w="108" w:type="dxa"/>
          </w:tblCellMar>
        </w:tblPrEx>
        <w:trPr>
          <w:cantSplit/>
          <w:trHeight w:val="621" w:hRule="atLeast"/>
        </w:trPr>
        <w:tc>
          <w:tcPr>
            <w:tcW w:w="650"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w:t>
            </w:r>
          </w:p>
        </w:tc>
        <w:tc>
          <w:tcPr>
            <w:tcW w:w="1217" w:type="dxa"/>
            <w:tcBorders>
              <w:top w:val="single" w:color="auto" w:sz="4" w:space="0"/>
              <w:left w:val="single" w:color="auto" w:sz="8" w:space="0"/>
              <w:bottom w:val="single" w:color="auto" w:sz="4" w:space="0"/>
              <w:right w:val="single" w:color="auto" w:sz="8" w:space="0"/>
            </w:tcBorders>
            <w:noWrap w:val="0"/>
            <w:vAlign w:val="center"/>
          </w:tcPr>
          <w:p>
            <w:pPr>
              <w:pStyle w:val="2"/>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zh-TW"/>
              </w:rPr>
              <w:t>项目组织、知识转移与质量管理</w:t>
            </w:r>
          </w:p>
        </w:tc>
        <w:tc>
          <w:tcPr>
            <w:tcW w:w="5745" w:type="dxa"/>
            <w:tcBorders>
              <w:top w:val="single" w:color="auto" w:sz="4" w:space="0"/>
              <w:left w:val="nil"/>
              <w:bottom w:val="single" w:color="auto" w:sz="4" w:space="0"/>
              <w:right w:val="single" w:color="auto" w:sz="8" w:space="0"/>
            </w:tcBorders>
            <w:noWrap w:val="0"/>
            <w:vAlign w:val="center"/>
          </w:tcPr>
          <w:p>
            <w:pPr>
              <w:pStyle w:val="2"/>
              <w:spacing w:line="360" w:lineRule="auto"/>
              <w:rPr>
                <w:rFonts w:hint="eastAsia" w:ascii="宋体" w:hAnsi="宋体" w:eastAsia="宋体" w:cs="宋体"/>
                <w:sz w:val="21"/>
                <w:szCs w:val="21"/>
                <w:lang w:val="zh-TW"/>
              </w:rPr>
            </w:pPr>
            <w:r>
              <w:rPr>
                <w:rFonts w:hint="eastAsia" w:ascii="宋体" w:hAnsi="宋体" w:eastAsia="宋体" w:cs="宋体"/>
                <w:sz w:val="21"/>
                <w:szCs w:val="21"/>
                <w:lang w:val="zh-TW"/>
              </w:rPr>
              <w:t>供应商根据供应商所提供的技术方案与云缴费现有软硬件环境的匹配程度以及运维规范的程度，横向比较，酌情得分：技术方案合理、组织管理完善、整体水平最优者30-25分，技术方案较好、组织管理得当、整体水平较好者得24-18分，技术方案一般、组织管理普通、整体水平普通者得17-9分，其余酌情得8-0分。</w:t>
            </w:r>
          </w:p>
        </w:tc>
        <w:tc>
          <w:tcPr>
            <w:tcW w:w="676"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30</w:t>
            </w:r>
          </w:p>
        </w:tc>
        <w:tc>
          <w:tcPr>
            <w:tcW w:w="1094"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144-174</w:t>
            </w:r>
          </w:p>
        </w:tc>
      </w:tr>
      <w:tr>
        <w:tblPrEx>
          <w:tblCellMar>
            <w:top w:w="0" w:type="dxa"/>
            <w:left w:w="108" w:type="dxa"/>
            <w:bottom w:w="0" w:type="dxa"/>
            <w:right w:w="108" w:type="dxa"/>
          </w:tblCellMar>
        </w:tblPrEx>
        <w:trPr>
          <w:cantSplit/>
          <w:trHeight w:val="621" w:hRule="atLeast"/>
        </w:trPr>
        <w:tc>
          <w:tcPr>
            <w:tcW w:w="7612" w:type="dxa"/>
            <w:gridSpan w:val="3"/>
            <w:tcBorders>
              <w:top w:val="single" w:color="auto" w:sz="4" w:space="0"/>
              <w:left w:val="single" w:color="auto" w:sz="8" w:space="0"/>
              <w:bottom w:val="single" w:color="auto" w:sz="4" w:space="0"/>
              <w:right w:val="single" w:color="auto" w:sz="8" w:space="0"/>
            </w:tcBorders>
            <w:noWrap w:val="0"/>
            <w:vAlign w:val="center"/>
          </w:tcPr>
          <w:p>
            <w:pPr>
              <w:pStyle w:val="2"/>
              <w:spacing w:line="360" w:lineRule="auto"/>
              <w:rPr>
                <w:rFonts w:hint="eastAsia" w:ascii="宋体" w:hAnsi="宋体" w:eastAsia="宋体" w:cs="宋体"/>
                <w:sz w:val="21"/>
                <w:szCs w:val="21"/>
                <w:lang w:val="zh-TW"/>
              </w:rPr>
            </w:pPr>
            <w:r>
              <w:rPr>
                <w:rFonts w:hint="eastAsia" w:ascii="宋体" w:hAnsi="宋体" w:eastAsia="宋体" w:cs="宋体"/>
                <w:sz w:val="21"/>
                <w:szCs w:val="21"/>
                <w:lang w:val="en-US" w:eastAsia="zh-CN"/>
              </w:rPr>
              <w:t>第三部分 人员投入（16分）</w:t>
            </w:r>
          </w:p>
        </w:tc>
        <w:tc>
          <w:tcPr>
            <w:tcW w:w="676"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分值</w:t>
            </w:r>
          </w:p>
        </w:tc>
        <w:tc>
          <w:tcPr>
            <w:tcW w:w="1094"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页码</w:t>
            </w:r>
          </w:p>
        </w:tc>
      </w:tr>
      <w:tr>
        <w:tblPrEx>
          <w:tblCellMar>
            <w:top w:w="0" w:type="dxa"/>
            <w:left w:w="108" w:type="dxa"/>
            <w:bottom w:w="0" w:type="dxa"/>
            <w:right w:w="108" w:type="dxa"/>
          </w:tblCellMar>
        </w:tblPrEx>
        <w:trPr>
          <w:cantSplit/>
          <w:trHeight w:val="621" w:hRule="atLeast"/>
        </w:trPr>
        <w:tc>
          <w:tcPr>
            <w:tcW w:w="650"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w:t>
            </w:r>
          </w:p>
        </w:tc>
        <w:tc>
          <w:tcPr>
            <w:tcW w:w="1217" w:type="dxa"/>
            <w:tcBorders>
              <w:top w:val="single" w:color="auto" w:sz="4" w:space="0"/>
              <w:left w:val="single" w:color="auto" w:sz="8" w:space="0"/>
              <w:bottom w:val="single" w:color="auto" w:sz="4" w:space="0"/>
              <w:right w:val="single" w:color="auto" w:sz="8" w:space="0"/>
            </w:tcBorders>
            <w:noWrap w:val="0"/>
            <w:vAlign w:val="center"/>
          </w:tcPr>
          <w:p>
            <w:pPr>
              <w:pStyle w:val="2"/>
              <w:spacing w:line="360" w:lineRule="auto"/>
              <w:rPr>
                <w:rFonts w:hint="eastAsia" w:ascii="宋体" w:hAnsi="宋体" w:eastAsia="宋体" w:cs="宋体"/>
                <w:sz w:val="21"/>
                <w:szCs w:val="21"/>
                <w:lang w:val="zh-TW"/>
              </w:rPr>
            </w:pPr>
            <w:r>
              <w:rPr>
                <w:rFonts w:hint="eastAsia" w:ascii="宋体" w:hAnsi="宋体" w:eastAsia="宋体" w:cs="宋体"/>
                <w:sz w:val="21"/>
                <w:szCs w:val="21"/>
                <w:lang w:val="zh-TW"/>
              </w:rPr>
              <w:t>项目经理</w:t>
            </w:r>
          </w:p>
          <w:p>
            <w:pPr>
              <w:pStyle w:val="2"/>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zh-TW"/>
              </w:rPr>
              <w:t>资质</w:t>
            </w:r>
          </w:p>
        </w:tc>
        <w:tc>
          <w:tcPr>
            <w:tcW w:w="5745" w:type="dxa"/>
            <w:tcBorders>
              <w:top w:val="single" w:color="auto" w:sz="4" w:space="0"/>
              <w:left w:val="nil"/>
              <w:bottom w:val="single" w:color="auto" w:sz="4" w:space="0"/>
              <w:right w:val="single" w:color="auto" w:sz="8" w:space="0"/>
            </w:tcBorders>
            <w:noWrap w:val="0"/>
            <w:vAlign w:val="center"/>
          </w:tcPr>
          <w:p>
            <w:pPr>
              <w:pStyle w:val="2"/>
              <w:spacing w:line="360" w:lineRule="auto"/>
              <w:rPr>
                <w:rFonts w:hint="eastAsia" w:ascii="宋体" w:hAnsi="宋体" w:eastAsia="宋体" w:cs="宋体"/>
                <w:sz w:val="21"/>
                <w:szCs w:val="21"/>
                <w:lang w:val="zh-TW"/>
              </w:rPr>
            </w:pPr>
            <w:r>
              <w:rPr>
                <w:rFonts w:hint="eastAsia" w:ascii="宋体" w:hAnsi="宋体" w:eastAsia="宋体" w:cs="宋体"/>
                <w:sz w:val="21"/>
                <w:szCs w:val="21"/>
                <w:lang w:val="zh-TW"/>
              </w:rPr>
              <w:t>项目经理具有6年及以上IT业务系统运维工作经验，3年及以上项目管理经验，得6分，否则不得分；具有3年（含）以上计算机软</w:t>
            </w:r>
            <w:r>
              <w:rPr>
                <w:rFonts w:hint="eastAsia" w:ascii="宋体" w:hAnsi="宋体" w:cs="宋体"/>
                <w:sz w:val="21"/>
                <w:szCs w:val="21"/>
                <w:lang w:val="en-US" w:eastAsia="zh-CN"/>
              </w:rPr>
              <w:t xml:space="preserve">  </w:t>
            </w:r>
            <w:r>
              <w:rPr>
                <w:rFonts w:hint="eastAsia" w:ascii="宋体" w:hAnsi="宋体" w:eastAsia="宋体" w:cs="宋体"/>
                <w:sz w:val="21"/>
                <w:szCs w:val="21"/>
                <w:lang w:val="zh-TW"/>
              </w:rPr>
              <w:t>件开发行业从业经历，得4分，否则不得分。</w:t>
            </w:r>
          </w:p>
        </w:tc>
        <w:tc>
          <w:tcPr>
            <w:tcW w:w="676"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10</w:t>
            </w:r>
          </w:p>
        </w:tc>
        <w:tc>
          <w:tcPr>
            <w:tcW w:w="1094"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61</w:t>
            </w:r>
          </w:p>
        </w:tc>
      </w:tr>
      <w:tr>
        <w:tblPrEx>
          <w:tblCellMar>
            <w:top w:w="0" w:type="dxa"/>
            <w:left w:w="108" w:type="dxa"/>
            <w:bottom w:w="0" w:type="dxa"/>
            <w:right w:w="108" w:type="dxa"/>
          </w:tblCellMar>
        </w:tblPrEx>
        <w:trPr>
          <w:cantSplit/>
          <w:trHeight w:val="621" w:hRule="atLeast"/>
        </w:trPr>
        <w:tc>
          <w:tcPr>
            <w:tcW w:w="650"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w:t>
            </w:r>
          </w:p>
        </w:tc>
        <w:tc>
          <w:tcPr>
            <w:tcW w:w="1217" w:type="dxa"/>
            <w:tcBorders>
              <w:top w:val="single" w:color="auto" w:sz="4" w:space="0"/>
              <w:left w:val="single" w:color="auto" w:sz="8" w:space="0"/>
              <w:bottom w:val="single" w:color="auto" w:sz="4" w:space="0"/>
              <w:right w:val="single" w:color="auto" w:sz="8" w:space="0"/>
            </w:tcBorders>
            <w:noWrap w:val="0"/>
            <w:vAlign w:val="center"/>
          </w:tcPr>
          <w:p>
            <w:pPr>
              <w:pStyle w:val="2"/>
              <w:spacing w:line="360" w:lineRule="auto"/>
              <w:rPr>
                <w:rFonts w:hint="eastAsia" w:ascii="宋体" w:hAnsi="宋体" w:eastAsia="宋体" w:cs="宋体"/>
                <w:sz w:val="21"/>
                <w:szCs w:val="21"/>
                <w:lang w:val="zh-TW"/>
              </w:rPr>
            </w:pPr>
            <w:r>
              <w:rPr>
                <w:rFonts w:hint="eastAsia" w:ascii="宋体" w:hAnsi="宋体" w:eastAsia="宋体" w:cs="宋体"/>
                <w:sz w:val="21"/>
                <w:szCs w:val="21"/>
                <w:lang w:val="zh-TW"/>
              </w:rPr>
              <w:t>技术人员</w:t>
            </w:r>
          </w:p>
          <w:p>
            <w:pPr>
              <w:pStyle w:val="2"/>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zh-TW"/>
              </w:rPr>
              <w:t>投入</w:t>
            </w:r>
          </w:p>
        </w:tc>
        <w:tc>
          <w:tcPr>
            <w:tcW w:w="5745" w:type="dxa"/>
            <w:tcBorders>
              <w:top w:val="single" w:color="auto" w:sz="4" w:space="0"/>
              <w:left w:val="nil"/>
              <w:bottom w:val="single" w:color="auto" w:sz="4" w:space="0"/>
              <w:right w:val="single" w:color="auto" w:sz="8" w:space="0"/>
            </w:tcBorders>
            <w:noWrap w:val="0"/>
            <w:vAlign w:val="center"/>
          </w:tcPr>
          <w:p>
            <w:pPr>
              <w:pStyle w:val="2"/>
              <w:spacing w:line="360" w:lineRule="auto"/>
              <w:rPr>
                <w:rFonts w:hint="eastAsia" w:ascii="宋体" w:hAnsi="宋体" w:eastAsia="宋体" w:cs="宋体"/>
                <w:sz w:val="21"/>
                <w:szCs w:val="21"/>
                <w:lang w:val="zh-TW"/>
              </w:rPr>
            </w:pPr>
            <w:r>
              <w:rPr>
                <w:rFonts w:hint="eastAsia" w:ascii="宋体" w:hAnsi="宋体" w:eastAsia="宋体" w:cs="宋体"/>
                <w:sz w:val="21"/>
                <w:szCs w:val="21"/>
                <w:lang w:val="zh-TW"/>
              </w:rPr>
              <w:t>供应商的技术团队成员拥有5年及以上互联网软件开发、数据库相关工作经验，每满足一人得2分，最多6分。</w:t>
            </w:r>
          </w:p>
        </w:tc>
        <w:tc>
          <w:tcPr>
            <w:tcW w:w="676"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6</w:t>
            </w:r>
          </w:p>
        </w:tc>
        <w:tc>
          <w:tcPr>
            <w:tcW w:w="1094"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63-72</w:t>
            </w:r>
            <w:bookmarkStart w:id="71" w:name="_GoBack"/>
            <w:bookmarkEnd w:id="71"/>
          </w:p>
        </w:tc>
      </w:tr>
      <w:tr>
        <w:tblPrEx>
          <w:tblCellMar>
            <w:top w:w="0" w:type="dxa"/>
            <w:left w:w="108" w:type="dxa"/>
            <w:bottom w:w="0" w:type="dxa"/>
            <w:right w:w="108" w:type="dxa"/>
          </w:tblCellMar>
        </w:tblPrEx>
        <w:trPr>
          <w:cantSplit/>
          <w:trHeight w:val="621" w:hRule="atLeast"/>
        </w:trPr>
        <w:tc>
          <w:tcPr>
            <w:tcW w:w="7612" w:type="dxa"/>
            <w:gridSpan w:val="3"/>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both"/>
              <w:rPr>
                <w:rFonts w:hint="eastAsia" w:ascii="宋体" w:hAnsi="宋体" w:eastAsia="宋体" w:cs="宋体"/>
                <w:kern w:val="0"/>
                <w:sz w:val="21"/>
                <w:szCs w:val="21"/>
                <w:lang w:val="zh-TW" w:eastAsia="zh-CN" w:bidi="ar-SA"/>
              </w:rPr>
            </w:pPr>
            <w:r>
              <w:rPr>
                <w:rFonts w:hint="eastAsia" w:ascii="宋体" w:hAnsi="宋体" w:eastAsia="宋体" w:cs="宋体"/>
                <w:sz w:val="21"/>
                <w:szCs w:val="21"/>
                <w:lang w:val="en-US" w:eastAsia="zh-CN"/>
              </w:rPr>
              <w:t>第四部分 报价（30分）</w:t>
            </w:r>
          </w:p>
        </w:tc>
        <w:tc>
          <w:tcPr>
            <w:tcW w:w="676"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分值</w:t>
            </w:r>
          </w:p>
        </w:tc>
        <w:tc>
          <w:tcPr>
            <w:tcW w:w="1094"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页码</w:t>
            </w:r>
          </w:p>
        </w:tc>
      </w:tr>
      <w:tr>
        <w:tblPrEx>
          <w:tblCellMar>
            <w:top w:w="0" w:type="dxa"/>
            <w:left w:w="108" w:type="dxa"/>
            <w:bottom w:w="0" w:type="dxa"/>
            <w:right w:w="108" w:type="dxa"/>
          </w:tblCellMar>
        </w:tblPrEx>
        <w:trPr>
          <w:cantSplit/>
          <w:trHeight w:val="621" w:hRule="atLeast"/>
        </w:trPr>
        <w:tc>
          <w:tcPr>
            <w:tcW w:w="650"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w:t>
            </w:r>
          </w:p>
        </w:tc>
        <w:tc>
          <w:tcPr>
            <w:tcW w:w="1217"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eastAsia" w:ascii="宋体" w:hAnsi="宋体" w:eastAsia="宋体" w:cs="宋体"/>
                <w:kern w:val="0"/>
                <w:sz w:val="21"/>
                <w:szCs w:val="21"/>
                <w:lang w:val="en-US" w:eastAsia="zh-CN"/>
              </w:rPr>
            </w:pPr>
            <w:r>
              <w:rPr>
                <w:rFonts w:hint="eastAsia" w:ascii="宋体" w:hAnsi="宋体" w:eastAsia="宋体" w:cs="宋体"/>
                <w:szCs w:val="21"/>
              </w:rPr>
              <w:t>报价</w:t>
            </w:r>
          </w:p>
        </w:tc>
        <w:tc>
          <w:tcPr>
            <w:tcW w:w="5745" w:type="dxa"/>
            <w:tcBorders>
              <w:top w:val="single" w:color="auto" w:sz="4" w:space="0"/>
              <w:left w:val="nil"/>
              <w:bottom w:val="single" w:color="auto" w:sz="4" w:space="0"/>
              <w:right w:val="single" w:color="auto" w:sz="8" w:space="0"/>
            </w:tcBorders>
            <w:noWrap w:val="0"/>
            <w:vAlign w:val="center"/>
          </w:tcPr>
          <w:p>
            <w:pPr>
              <w:widowControl/>
              <w:jc w:val="left"/>
              <w:rPr>
                <w:rFonts w:hint="eastAsia" w:ascii="宋体" w:hAnsi="宋体" w:eastAsia="宋体" w:cs="宋体"/>
                <w:sz w:val="21"/>
                <w:szCs w:val="21"/>
                <w:lang w:val="zh-TW"/>
              </w:rPr>
            </w:pPr>
            <w:r>
              <w:rPr>
                <w:rFonts w:hint="eastAsia" w:ascii="宋体" w:hAnsi="宋体" w:eastAsia="宋体" w:cs="宋体"/>
                <w:kern w:val="0"/>
              </w:rPr>
              <w:t>综合评分法中的价格分统一采用低价优先法计算，即满足磋商文件要求的最终报价中最低报价为评标基准价，其价格得分为 30 分。其他报价人的价格得分统一按照下列公式计算：</w:t>
            </w:r>
            <w:r>
              <w:rPr>
                <w:rFonts w:hint="eastAsia" w:ascii="宋体" w:hAnsi="宋体" w:eastAsia="宋体" w:cs="宋体"/>
                <w:kern w:val="0"/>
              </w:rPr>
              <w:br w:type="textWrapping"/>
            </w:r>
            <w:r>
              <w:rPr>
                <w:rFonts w:hint="eastAsia" w:ascii="宋体" w:hAnsi="宋体" w:eastAsia="宋体" w:cs="宋体"/>
                <w:kern w:val="0"/>
              </w:rPr>
              <w:t>报价得分＝（评标基准价/最终报价）×30</w:t>
            </w:r>
            <w:r>
              <w:rPr>
                <w:rFonts w:hint="eastAsia" w:ascii="宋体" w:hAnsi="宋体" w:eastAsia="宋体" w:cs="宋体"/>
                <w:kern w:val="0"/>
              </w:rPr>
              <w:br w:type="textWrapping"/>
            </w:r>
            <w:r>
              <w:rPr>
                <w:rFonts w:hint="eastAsia" w:ascii="宋体" w:hAnsi="宋体" w:eastAsia="宋体" w:cs="宋体"/>
                <w:kern w:val="0"/>
              </w:rPr>
              <w:t>注：公式中的“最终报价”为报价人的最终有效报价（不含税）。</w:t>
            </w:r>
          </w:p>
        </w:tc>
        <w:tc>
          <w:tcPr>
            <w:tcW w:w="676"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30</w:t>
            </w:r>
          </w:p>
        </w:tc>
        <w:tc>
          <w:tcPr>
            <w:tcW w:w="1094" w:type="dxa"/>
            <w:tcBorders>
              <w:top w:val="single" w:color="auto" w:sz="4" w:space="0"/>
              <w:left w:val="single" w:color="auto" w:sz="8" w:space="0"/>
              <w:bottom w:val="single" w:color="auto" w:sz="4" w:space="0"/>
              <w:right w:val="single" w:color="auto" w:sz="8" w:space="0"/>
            </w:tcBorders>
            <w:noWrap w:val="0"/>
            <w:vAlign w:val="center"/>
          </w:tcPr>
          <w:p>
            <w:pPr>
              <w:widowControl/>
              <w:spacing w:line="360" w:lineRule="auto"/>
              <w:jc w:val="cente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5-6</w:t>
            </w:r>
          </w:p>
        </w:tc>
      </w:tr>
    </w:tbl>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pPr>
        <w:pStyle w:val="2"/>
        <w:spacing w:line="360" w:lineRule="auto"/>
        <w:outlineLvl w:val="0"/>
        <w:rPr>
          <w:rFonts w:hint="eastAsia" w:ascii="宋体" w:hAnsi="宋体" w:eastAsia="宋体" w:cs="宋体"/>
          <w:b/>
          <w:kern w:val="0"/>
          <w:sz w:val="32"/>
          <w:szCs w:val="32"/>
          <w:highlight w:val="none"/>
          <w:lang w:val="en-US" w:eastAsia="zh-CN" w:bidi="ar-SA"/>
        </w:rPr>
      </w:pPr>
      <w:bookmarkStart w:id="2" w:name="_Toc28822"/>
      <w:bookmarkStart w:id="3" w:name="_Toc1235"/>
      <w:r>
        <w:rPr>
          <w:rFonts w:hint="eastAsia" w:ascii="宋体" w:hAnsi="宋体" w:eastAsia="宋体" w:cs="宋体"/>
          <w:b/>
          <w:kern w:val="0"/>
          <w:sz w:val="32"/>
          <w:szCs w:val="32"/>
          <w:highlight w:val="none"/>
          <w:lang w:val="en-US" w:eastAsia="zh-CN" w:bidi="ar-SA"/>
        </w:rPr>
        <w:t>二、报价书</w:t>
      </w:r>
      <w:bookmarkEnd w:id="2"/>
      <w:bookmarkEnd w:id="3"/>
    </w:p>
    <w:p>
      <w:pPr>
        <w:spacing w:line="480" w:lineRule="auto"/>
        <w:rPr>
          <w:rFonts w:hint="eastAsia" w:ascii="宋体" w:hAnsi="宋体" w:eastAsia="宋体" w:cs="宋体"/>
          <w:sz w:val="24"/>
        </w:rPr>
      </w:pPr>
      <w:r>
        <w:rPr>
          <w:rFonts w:hint="eastAsia" w:ascii="宋体" w:hAnsi="宋体" w:eastAsia="宋体" w:cs="宋体"/>
          <w:sz w:val="24"/>
          <w:u w:val="single"/>
          <w:lang w:eastAsia="zh-CN"/>
        </w:rPr>
        <w:t>国信招标集团股份有限公司</w:t>
      </w:r>
      <w:r>
        <w:rPr>
          <w:rFonts w:hint="eastAsia" w:ascii="宋体" w:hAnsi="宋体" w:eastAsia="宋体" w:cs="宋体"/>
          <w:sz w:val="24"/>
        </w:rPr>
        <w:t>：</w:t>
      </w:r>
    </w:p>
    <w:p>
      <w:pPr>
        <w:spacing w:line="480" w:lineRule="auto"/>
        <w:rPr>
          <w:rFonts w:hint="eastAsia" w:ascii="宋体" w:hAnsi="宋体" w:eastAsia="宋体" w:cs="宋体"/>
          <w:sz w:val="24"/>
        </w:rPr>
      </w:pPr>
      <w:r>
        <w:rPr>
          <w:rFonts w:hint="eastAsia" w:ascii="宋体" w:hAnsi="宋体" w:eastAsia="宋体" w:cs="宋体"/>
          <w:sz w:val="24"/>
        </w:rPr>
        <w:t xml:space="preserve">    </w:t>
      </w:r>
      <w:r>
        <w:rPr>
          <w:rFonts w:hint="eastAsia" w:ascii="宋体" w:hAnsi="宋体" w:eastAsia="宋体" w:cs="宋体"/>
          <w:sz w:val="24"/>
          <w:u w:val="single"/>
        </w:rPr>
        <w:t xml:space="preserve">                            </w:t>
      </w:r>
      <w:r>
        <w:rPr>
          <w:rFonts w:hint="eastAsia" w:ascii="宋体" w:hAnsi="宋体" w:eastAsia="宋体" w:cs="宋体"/>
          <w:sz w:val="24"/>
        </w:rPr>
        <w:t>授权</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为全权代表，参加贵方组织的</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szCs w:val="24"/>
          <w:highlight w:val="none"/>
          <w:u w:val="single"/>
          <w:lang w:val="en-US" w:eastAsia="zh-CN"/>
        </w:rPr>
        <w:t>GXCZ-C-20610242、云缴费全国教培系统开发项目（二次）</w:t>
      </w:r>
      <w:r>
        <w:rPr>
          <w:rFonts w:hint="eastAsia" w:ascii="宋体" w:hAnsi="宋体" w:eastAsia="宋体" w:cs="宋体"/>
          <w:sz w:val="24"/>
          <w:u w:val="single"/>
        </w:rPr>
        <w:t>）</w:t>
      </w:r>
      <w:r>
        <w:rPr>
          <w:rFonts w:hint="eastAsia" w:ascii="宋体" w:hAnsi="宋体" w:eastAsia="宋体" w:cs="宋体"/>
          <w:sz w:val="24"/>
        </w:rPr>
        <w:t>采购的有关活动，为此：</w:t>
      </w:r>
    </w:p>
    <w:p>
      <w:pPr>
        <w:numPr>
          <w:ilvl w:val="0"/>
          <w:numId w:val="1"/>
        </w:numPr>
        <w:spacing w:line="480" w:lineRule="auto"/>
        <w:ind w:left="1275" w:leftChars="203" w:hanging="849" w:hangingChars="354"/>
        <w:rPr>
          <w:rFonts w:hint="eastAsia" w:ascii="宋体" w:hAnsi="宋体" w:eastAsia="宋体" w:cs="宋体"/>
          <w:sz w:val="24"/>
        </w:rPr>
      </w:pPr>
      <w:r>
        <w:rPr>
          <w:rFonts w:hint="eastAsia" w:ascii="宋体" w:hAnsi="宋体" w:eastAsia="宋体" w:cs="宋体"/>
          <w:sz w:val="24"/>
        </w:rPr>
        <w:t xml:space="preserve">提供供应商须知规定的全部磋商文件（正本[ </w:t>
      </w:r>
      <w:r>
        <w:rPr>
          <w:rFonts w:hint="eastAsia" w:ascii="宋体" w:hAnsi="宋体" w:eastAsia="宋体" w:cs="宋体"/>
          <w:sz w:val="24"/>
          <w:lang w:val="en-US" w:eastAsia="zh-CN"/>
        </w:rPr>
        <w:t>1</w:t>
      </w:r>
      <w:r>
        <w:rPr>
          <w:rFonts w:hint="eastAsia" w:ascii="宋体" w:hAnsi="宋体" w:eastAsia="宋体" w:cs="宋体"/>
          <w:sz w:val="24"/>
        </w:rPr>
        <w:t xml:space="preserve"> ]份，副本[ </w:t>
      </w:r>
      <w:r>
        <w:rPr>
          <w:rFonts w:hint="eastAsia" w:ascii="宋体" w:hAnsi="宋体" w:eastAsia="宋体" w:cs="宋体"/>
          <w:sz w:val="24"/>
          <w:lang w:val="en-US" w:eastAsia="zh-CN"/>
        </w:rPr>
        <w:t>4</w:t>
      </w:r>
      <w:r>
        <w:rPr>
          <w:rFonts w:hint="eastAsia" w:ascii="宋体" w:hAnsi="宋体" w:eastAsia="宋体" w:cs="宋体"/>
          <w:sz w:val="24"/>
        </w:rPr>
        <w:t xml:space="preserve"> ]份、电子版[ </w:t>
      </w:r>
      <w:r>
        <w:rPr>
          <w:rFonts w:hint="eastAsia" w:ascii="宋体" w:hAnsi="宋体" w:eastAsia="宋体" w:cs="宋体"/>
          <w:sz w:val="24"/>
          <w:lang w:val="en-US" w:eastAsia="zh-CN"/>
        </w:rPr>
        <w:t>2</w:t>
      </w:r>
      <w:r>
        <w:rPr>
          <w:rFonts w:hint="eastAsia" w:ascii="宋体" w:hAnsi="宋体" w:eastAsia="宋体" w:cs="宋体"/>
          <w:sz w:val="24"/>
        </w:rPr>
        <w:t xml:space="preserve"> ]份）。</w:t>
      </w:r>
    </w:p>
    <w:p>
      <w:pPr>
        <w:numPr>
          <w:ilvl w:val="0"/>
          <w:numId w:val="1"/>
        </w:numPr>
        <w:tabs>
          <w:tab w:val="left" w:pos="1260"/>
        </w:tabs>
        <w:spacing w:line="480" w:lineRule="auto"/>
        <w:ind w:left="1260" w:hanging="840"/>
        <w:rPr>
          <w:rFonts w:hint="eastAsia" w:ascii="宋体" w:hAnsi="宋体" w:eastAsia="宋体" w:cs="宋体"/>
          <w:sz w:val="24"/>
        </w:rPr>
      </w:pPr>
      <w:r>
        <w:rPr>
          <w:rFonts w:hint="eastAsia" w:ascii="宋体" w:hAnsi="宋体" w:eastAsia="宋体" w:cs="宋体"/>
          <w:sz w:val="24"/>
        </w:rPr>
        <w:t>所附价格表中规定的应提供的服务的报价详见《报价一览表》。</w:t>
      </w:r>
    </w:p>
    <w:p>
      <w:pPr>
        <w:numPr>
          <w:ilvl w:val="0"/>
          <w:numId w:val="1"/>
        </w:numPr>
        <w:spacing w:line="480" w:lineRule="auto"/>
        <w:rPr>
          <w:rFonts w:hint="eastAsia" w:ascii="宋体" w:hAnsi="宋体" w:eastAsia="宋体" w:cs="宋体"/>
          <w:sz w:val="24"/>
        </w:rPr>
      </w:pPr>
      <w:r>
        <w:rPr>
          <w:rFonts w:hint="eastAsia" w:ascii="宋体" w:hAnsi="宋体" w:eastAsia="宋体" w:cs="宋体"/>
          <w:sz w:val="24"/>
        </w:rPr>
        <w:t>供应商将按磋商文件的规定履行全部责任和义务。</w:t>
      </w:r>
    </w:p>
    <w:p>
      <w:pPr>
        <w:numPr>
          <w:ilvl w:val="0"/>
          <w:numId w:val="1"/>
        </w:numPr>
        <w:tabs>
          <w:tab w:val="left" w:pos="1260"/>
        </w:tabs>
        <w:spacing w:line="480" w:lineRule="auto"/>
        <w:ind w:left="1260" w:hanging="840"/>
        <w:rPr>
          <w:rFonts w:hint="eastAsia" w:ascii="宋体" w:hAnsi="宋体" w:eastAsia="宋体" w:cs="宋体"/>
          <w:sz w:val="24"/>
          <w:highlight w:val="none"/>
        </w:rPr>
      </w:pPr>
      <w:r>
        <w:rPr>
          <w:rFonts w:hint="eastAsia" w:ascii="宋体" w:hAnsi="宋体" w:eastAsia="宋体" w:cs="宋体"/>
          <w:sz w:val="24"/>
          <w:highlight w:val="none"/>
        </w:rPr>
        <w:t>供应商已详细审查全部磋商文件，我们完全理解并同意放弃对磋商文件提出质疑及/或争议的权利。</w:t>
      </w:r>
    </w:p>
    <w:p>
      <w:pPr>
        <w:numPr>
          <w:ilvl w:val="0"/>
          <w:numId w:val="1"/>
        </w:numPr>
        <w:tabs>
          <w:tab w:val="left" w:pos="1260"/>
        </w:tabs>
        <w:spacing w:line="480" w:lineRule="auto"/>
        <w:ind w:left="1260" w:hanging="840"/>
        <w:rPr>
          <w:rFonts w:hint="eastAsia" w:ascii="宋体" w:hAnsi="宋体" w:eastAsia="宋体" w:cs="宋体"/>
          <w:sz w:val="24"/>
        </w:rPr>
      </w:pPr>
      <w:r>
        <w:rPr>
          <w:rFonts w:hint="eastAsia" w:ascii="宋体" w:hAnsi="宋体" w:eastAsia="宋体" w:cs="宋体"/>
          <w:sz w:val="24"/>
        </w:rPr>
        <w:t>本报价有效期为自磋商文件递交截止之日起</w:t>
      </w:r>
      <w:r>
        <w:rPr>
          <w:rFonts w:hint="eastAsia" w:ascii="宋体" w:hAnsi="宋体" w:eastAsia="宋体" w:cs="宋体"/>
          <w:sz w:val="24"/>
          <w:u w:val="single"/>
        </w:rPr>
        <w:t>120</w:t>
      </w:r>
      <w:r>
        <w:rPr>
          <w:rFonts w:hint="eastAsia" w:ascii="宋体" w:hAnsi="宋体" w:eastAsia="宋体" w:cs="宋体"/>
          <w:sz w:val="24"/>
        </w:rPr>
        <w:t>个日历日。</w:t>
      </w:r>
    </w:p>
    <w:p>
      <w:pPr>
        <w:numPr>
          <w:ilvl w:val="0"/>
          <w:numId w:val="1"/>
        </w:numPr>
        <w:tabs>
          <w:tab w:val="left" w:pos="1260"/>
        </w:tabs>
        <w:spacing w:line="480" w:lineRule="auto"/>
        <w:ind w:left="1260" w:hanging="840"/>
        <w:rPr>
          <w:rFonts w:hint="eastAsia" w:ascii="宋体" w:hAnsi="宋体" w:eastAsia="宋体" w:cs="宋体"/>
          <w:sz w:val="24"/>
        </w:rPr>
      </w:pPr>
      <w:r>
        <w:rPr>
          <w:rFonts w:hint="eastAsia" w:ascii="宋体" w:hAnsi="宋体" w:eastAsia="宋体" w:cs="宋体"/>
          <w:sz w:val="24"/>
        </w:rPr>
        <w:t>如果在规定的磋商文件递交截止时间后，供应商在报价有效期撤销报价，磋商保证金将不予退还。</w:t>
      </w:r>
    </w:p>
    <w:p>
      <w:pPr>
        <w:numPr>
          <w:ilvl w:val="0"/>
          <w:numId w:val="1"/>
        </w:numPr>
        <w:tabs>
          <w:tab w:val="left" w:pos="1260"/>
        </w:tabs>
        <w:spacing w:line="480" w:lineRule="auto"/>
        <w:ind w:left="1260" w:hanging="840"/>
        <w:rPr>
          <w:rFonts w:hint="eastAsia" w:ascii="宋体" w:hAnsi="宋体" w:eastAsia="宋体" w:cs="宋体"/>
          <w:sz w:val="24"/>
        </w:rPr>
      </w:pPr>
      <w:r>
        <w:rPr>
          <w:rFonts w:hint="eastAsia" w:ascii="宋体" w:hAnsi="宋体" w:eastAsia="宋体" w:cs="宋体"/>
          <w:sz w:val="24"/>
        </w:rPr>
        <w:t>愿意向贵方提供任何与该项报价有关的数据、情况和技术资料。</w:t>
      </w:r>
    </w:p>
    <w:p>
      <w:pPr>
        <w:spacing w:line="480" w:lineRule="auto"/>
        <w:rPr>
          <w:rFonts w:hint="eastAsia" w:ascii="宋体" w:hAnsi="宋体" w:eastAsia="宋体" w:cs="宋体"/>
          <w:sz w:val="24"/>
        </w:rPr>
      </w:pPr>
    </w:p>
    <w:p>
      <w:pPr>
        <w:spacing w:line="480" w:lineRule="auto"/>
        <w:rPr>
          <w:rFonts w:hint="eastAsia" w:ascii="宋体" w:hAnsi="宋体" w:eastAsia="宋体" w:cs="宋体"/>
          <w:sz w:val="24"/>
          <w:u w:val="single"/>
        </w:rPr>
      </w:pPr>
      <w:r>
        <w:rPr>
          <w:rFonts w:hint="eastAsia" w:ascii="宋体" w:hAnsi="宋体" w:eastAsia="宋体" w:cs="宋体"/>
          <w:sz w:val="24"/>
        </w:rPr>
        <w:t>地址</w:t>
      </w:r>
      <w:r>
        <w:rPr>
          <w:rFonts w:hint="eastAsia" w:ascii="宋体" w:hAnsi="宋体" w:eastAsia="宋体" w:cs="宋体"/>
          <w:sz w:val="24"/>
          <w:u w:val="single"/>
        </w:rPr>
        <w:t xml:space="preserve">                          </w:t>
      </w:r>
      <w:r>
        <w:rPr>
          <w:rFonts w:hint="eastAsia" w:ascii="宋体" w:hAnsi="宋体" w:eastAsia="宋体" w:cs="宋体"/>
          <w:sz w:val="24"/>
        </w:rPr>
        <w:t xml:space="preserve">  传真</w:t>
      </w:r>
      <w:r>
        <w:rPr>
          <w:rFonts w:hint="eastAsia" w:ascii="宋体" w:hAnsi="宋体" w:eastAsia="宋体" w:cs="宋体"/>
          <w:sz w:val="24"/>
          <w:u w:val="single"/>
        </w:rPr>
        <w:t xml:space="preserve">                          </w:t>
      </w:r>
      <w:r>
        <w:rPr>
          <w:rFonts w:hint="eastAsia" w:ascii="宋体" w:hAnsi="宋体" w:eastAsia="宋体" w:cs="宋体"/>
          <w:sz w:val="24"/>
          <w:u w:val="single"/>
        </w:rPr>
        <w:softHyphen/>
      </w:r>
      <w:r>
        <w:rPr>
          <w:rFonts w:hint="eastAsia" w:ascii="宋体" w:hAnsi="宋体" w:eastAsia="宋体" w:cs="宋体"/>
          <w:sz w:val="24"/>
          <w:u w:val="single"/>
        </w:rPr>
        <w:softHyphen/>
      </w:r>
      <w:r>
        <w:rPr>
          <w:rFonts w:hint="eastAsia" w:ascii="宋体" w:hAnsi="宋体" w:eastAsia="宋体" w:cs="宋体"/>
          <w:sz w:val="24"/>
          <w:u w:val="single"/>
        </w:rPr>
        <w:softHyphen/>
      </w:r>
      <w:r>
        <w:rPr>
          <w:rFonts w:hint="eastAsia" w:ascii="宋体" w:hAnsi="宋体" w:eastAsia="宋体" w:cs="宋体"/>
          <w:sz w:val="24"/>
          <w:u w:val="single"/>
        </w:rPr>
        <w:t xml:space="preserve">          </w:t>
      </w:r>
    </w:p>
    <w:p>
      <w:pPr>
        <w:spacing w:line="480" w:lineRule="auto"/>
        <w:rPr>
          <w:rFonts w:hint="eastAsia" w:ascii="宋体" w:hAnsi="宋体" w:eastAsia="宋体" w:cs="宋体"/>
          <w:sz w:val="24"/>
        </w:rPr>
      </w:pPr>
      <w:r>
        <w:rPr>
          <w:rFonts w:hint="eastAsia" w:ascii="宋体" w:hAnsi="宋体" w:eastAsia="宋体" w:cs="宋体"/>
          <w:sz w:val="24"/>
        </w:rPr>
        <w:t xml:space="preserve">电话 </w:t>
      </w:r>
      <w:r>
        <w:rPr>
          <w:rFonts w:hint="eastAsia" w:ascii="宋体" w:hAnsi="宋体" w:eastAsia="宋体" w:cs="宋体"/>
          <w:sz w:val="24"/>
          <w:u w:val="single"/>
        </w:rPr>
        <w:t xml:space="preserve">                         </w:t>
      </w:r>
      <w:r>
        <w:rPr>
          <w:rFonts w:hint="eastAsia" w:ascii="宋体" w:hAnsi="宋体" w:eastAsia="宋体" w:cs="宋体"/>
          <w:sz w:val="24"/>
        </w:rPr>
        <w:t xml:space="preserve">  电子函件</w:t>
      </w:r>
      <w:r>
        <w:rPr>
          <w:rFonts w:hint="eastAsia" w:ascii="宋体" w:hAnsi="宋体" w:eastAsia="宋体" w:cs="宋体"/>
          <w:sz w:val="24"/>
        </w:rPr>
        <w:softHyphen/>
      </w:r>
      <w:r>
        <w:rPr>
          <w:rFonts w:hint="eastAsia" w:ascii="宋体" w:hAnsi="宋体" w:eastAsia="宋体" w:cs="宋体"/>
          <w:sz w:val="24"/>
        </w:rPr>
        <w:softHyphen/>
      </w:r>
      <w:r>
        <w:rPr>
          <w:rFonts w:hint="eastAsia" w:ascii="宋体" w:hAnsi="宋体" w:eastAsia="宋体" w:cs="宋体"/>
          <w:sz w:val="24"/>
          <w:u w:val="single"/>
        </w:rPr>
        <w:softHyphen/>
      </w:r>
      <w:r>
        <w:rPr>
          <w:rFonts w:hint="eastAsia" w:ascii="宋体" w:hAnsi="宋体" w:eastAsia="宋体" w:cs="宋体"/>
          <w:sz w:val="24"/>
          <w:u w:val="single"/>
        </w:rPr>
        <w:softHyphen/>
      </w:r>
      <w:r>
        <w:rPr>
          <w:rFonts w:hint="eastAsia" w:ascii="宋体" w:hAnsi="宋体" w:eastAsia="宋体" w:cs="宋体"/>
          <w:sz w:val="24"/>
          <w:u w:val="single"/>
        </w:rPr>
        <w:softHyphen/>
      </w:r>
      <w:r>
        <w:rPr>
          <w:rFonts w:hint="eastAsia" w:ascii="宋体" w:hAnsi="宋体" w:eastAsia="宋体" w:cs="宋体"/>
          <w:sz w:val="24"/>
          <w:u w:val="single"/>
        </w:rPr>
        <w:softHyphen/>
      </w:r>
      <w:r>
        <w:rPr>
          <w:rFonts w:hint="eastAsia" w:ascii="宋体" w:hAnsi="宋体" w:eastAsia="宋体" w:cs="宋体"/>
          <w:sz w:val="24"/>
          <w:u w:val="single"/>
        </w:rPr>
        <w:t xml:space="preserve">                       </w:t>
      </w:r>
      <w:r>
        <w:rPr>
          <w:rFonts w:hint="eastAsia" w:ascii="宋体" w:hAnsi="宋体" w:eastAsia="宋体" w:cs="宋体"/>
          <w:sz w:val="24"/>
        </w:rPr>
        <w:softHyphen/>
      </w:r>
      <w:r>
        <w:rPr>
          <w:rFonts w:hint="eastAsia" w:ascii="宋体" w:hAnsi="宋体" w:eastAsia="宋体" w:cs="宋体"/>
          <w:sz w:val="24"/>
          <w:u w:val="single"/>
        </w:rPr>
        <w:t xml:space="preserve">          </w:t>
      </w:r>
    </w:p>
    <w:p>
      <w:pPr>
        <w:tabs>
          <w:tab w:val="left" w:pos="3885"/>
        </w:tabs>
        <w:spacing w:line="480" w:lineRule="auto"/>
        <w:ind w:left="840"/>
        <w:rPr>
          <w:rFonts w:hint="eastAsia" w:ascii="宋体" w:hAnsi="宋体" w:eastAsia="宋体" w:cs="宋体"/>
          <w:sz w:val="24"/>
        </w:rPr>
      </w:pPr>
      <w:r>
        <w:rPr>
          <w:rFonts w:hint="eastAsia" w:ascii="宋体" w:hAnsi="宋体" w:eastAsia="宋体" w:cs="宋体"/>
          <w:sz w:val="24"/>
        </w:rPr>
        <w:t xml:space="preserve">                         供应商名称（盖章）：</w:t>
      </w:r>
      <w:r>
        <w:rPr>
          <w:rFonts w:hint="eastAsia" w:ascii="宋体" w:hAnsi="宋体" w:eastAsia="宋体" w:cs="宋体"/>
          <w:sz w:val="24"/>
          <w:u w:val="single"/>
        </w:rPr>
        <w:t xml:space="preserve">                   </w:t>
      </w:r>
    </w:p>
    <w:p>
      <w:pPr>
        <w:tabs>
          <w:tab w:val="left" w:pos="3885"/>
        </w:tabs>
        <w:spacing w:line="480" w:lineRule="auto"/>
        <w:ind w:left="840"/>
        <w:rPr>
          <w:rFonts w:hint="eastAsia" w:ascii="宋体" w:hAnsi="宋体" w:eastAsia="宋体" w:cs="宋体"/>
          <w:sz w:val="24"/>
        </w:rPr>
      </w:pPr>
      <w:r>
        <w:rPr>
          <w:rFonts w:hint="eastAsia" w:ascii="宋体" w:hAnsi="宋体" w:eastAsia="宋体" w:cs="宋体"/>
          <w:sz w:val="24"/>
        </w:rPr>
        <w:t xml:space="preserve">                         供应商代表（签字或盖章）：</w:t>
      </w:r>
      <w:r>
        <w:rPr>
          <w:rFonts w:hint="eastAsia" w:ascii="宋体" w:hAnsi="宋体" w:eastAsia="宋体" w:cs="宋体"/>
          <w:sz w:val="24"/>
          <w:u w:val="single"/>
        </w:rPr>
        <w:t xml:space="preserve">             </w:t>
      </w:r>
    </w:p>
    <w:p>
      <w:pPr>
        <w:spacing w:line="480" w:lineRule="auto"/>
        <w:ind w:left="840" w:firstLine="3000"/>
        <w:rPr>
          <w:rFonts w:hint="eastAsia" w:ascii="宋体" w:hAnsi="宋体" w:eastAsia="宋体" w:cs="宋体"/>
          <w:sz w:val="24"/>
          <w:u w:val="single"/>
        </w:rPr>
      </w:pPr>
      <w:r>
        <w:rPr>
          <w:rFonts w:hint="eastAsia" w:ascii="宋体" w:hAnsi="宋体" w:eastAsia="宋体" w:cs="宋体"/>
          <w:sz w:val="24"/>
        </w:rPr>
        <w:t>日      期：</w:t>
      </w:r>
      <w:r>
        <w:rPr>
          <w:rFonts w:hint="eastAsia" w:ascii="宋体" w:hAnsi="宋体" w:eastAsia="宋体" w:cs="宋体"/>
          <w:sz w:val="24"/>
          <w:u w:val="single"/>
        </w:rPr>
        <w:t xml:space="preserve">                           </w:t>
      </w:r>
    </w:p>
    <w:p>
      <w:pPr>
        <w:pStyle w:val="2"/>
        <w:rPr>
          <w:rFonts w:hint="eastAsia"/>
        </w:rPr>
      </w:pPr>
    </w:p>
    <w:p>
      <w:pPr>
        <w:spacing w:line="360" w:lineRule="auto"/>
        <w:jc w:val="both"/>
        <w:outlineLvl w:val="0"/>
        <w:rPr>
          <w:rFonts w:hint="eastAsia" w:ascii="宋体" w:hAnsi="宋体" w:eastAsia="宋体" w:cs="宋体"/>
          <w:b/>
          <w:sz w:val="24"/>
          <w:szCs w:val="24"/>
          <w:highlight w:val="none"/>
          <w:lang w:val="en-US"/>
        </w:rPr>
      </w:pPr>
      <w:bookmarkStart w:id="4" w:name="_Toc24798"/>
      <w:r>
        <w:rPr>
          <w:rFonts w:hint="eastAsia" w:ascii="宋体" w:hAnsi="宋体" w:eastAsia="宋体" w:cs="宋体"/>
          <w:b/>
          <w:kern w:val="0"/>
          <w:sz w:val="32"/>
          <w:szCs w:val="32"/>
          <w:highlight w:val="none"/>
          <w:lang w:val="en-US" w:eastAsia="zh-CN" w:bidi="ar-SA"/>
        </w:rPr>
        <w:t>三、投标代表人授权书</w:t>
      </w:r>
      <w:bookmarkEnd w:id="4"/>
    </w:p>
    <w:p>
      <w:pPr>
        <w:spacing w:after="0" w:line="360" w:lineRule="auto"/>
        <w:rPr>
          <w:rFonts w:hint="eastAsia" w:ascii="宋体" w:hAnsi="宋体" w:eastAsia="宋体" w:cs="宋体"/>
          <w:sz w:val="24"/>
          <w:szCs w:val="24"/>
          <w:highlight w:val="none"/>
        </w:rPr>
      </w:pPr>
    </w:p>
    <w:p>
      <w:pPr>
        <w:spacing w:after="0" w:line="360" w:lineRule="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致：</w:t>
      </w:r>
      <w:r>
        <w:rPr>
          <w:rFonts w:hint="eastAsia" w:ascii="宋体" w:hAnsi="宋体" w:eastAsia="宋体" w:cs="宋体"/>
          <w:sz w:val="24"/>
          <w:szCs w:val="24"/>
          <w:highlight w:val="none"/>
          <w:u w:val="single"/>
          <w:lang w:val="en-US" w:eastAsia="zh-CN"/>
        </w:rPr>
        <w:t>国信招标集团股份有限公司</w:t>
      </w:r>
    </w:p>
    <w:p>
      <w:pPr>
        <w:spacing w:line="480" w:lineRule="auto"/>
        <w:ind w:firstLine="480" w:firstLineChars="200"/>
        <w:rPr>
          <w:rFonts w:hint="eastAsia" w:ascii="宋体" w:hAnsi="宋体" w:eastAsia="宋体" w:cs="宋体"/>
          <w:sz w:val="24"/>
        </w:rPr>
      </w:pPr>
      <w:r>
        <w:rPr>
          <w:rFonts w:hint="eastAsia" w:ascii="宋体" w:hAnsi="宋体" w:eastAsia="宋体" w:cs="宋体"/>
          <w:sz w:val="24"/>
        </w:rPr>
        <w:t>本授权书声明：注册于[</w:t>
      </w:r>
      <w:r>
        <w:rPr>
          <w:rFonts w:hint="eastAsia" w:ascii="宋体" w:hAnsi="宋体" w:eastAsia="宋体" w:cs="宋体"/>
          <w:sz w:val="24"/>
          <w:u w:val="single"/>
          <w:lang w:val="en-US" w:eastAsia="zh-CN"/>
        </w:rPr>
        <w:t xml:space="preserve">         </w:t>
      </w:r>
      <w:r>
        <w:rPr>
          <w:rFonts w:hint="eastAsia" w:ascii="宋体" w:hAnsi="宋体" w:eastAsia="宋体" w:cs="宋体"/>
          <w:sz w:val="24"/>
        </w:rPr>
        <w:t>]的[</w:t>
      </w:r>
      <w:r>
        <w:rPr>
          <w:rFonts w:hint="eastAsia" w:ascii="宋体" w:hAnsi="宋体" w:eastAsia="宋体" w:cs="宋体"/>
          <w:sz w:val="24"/>
          <w:u w:val="single"/>
          <w:lang w:val="en-US" w:eastAsia="zh-CN"/>
        </w:rPr>
        <w:t xml:space="preserve">                    </w:t>
      </w:r>
      <w:r>
        <w:rPr>
          <w:rFonts w:hint="eastAsia" w:ascii="宋体" w:hAnsi="宋体" w:eastAsia="宋体" w:cs="宋体"/>
          <w:sz w:val="24"/>
        </w:rPr>
        <w:t>]的在下面签字的[</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w:t>
      </w:r>
      <w:r>
        <w:rPr>
          <w:rFonts w:hint="eastAsia" w:ascii="宋体" w:hAnsi="宋体" w:eastAsia="宋体" w:cs="宋体"/>
          <w:sz w:val="24"/>
          <w:u w:val="single"/>
          <w:lang w:val="en-US" w:eastAsia="zh-CN"/>
        </w:rPr>
        <w:t xml:space="preserve">     </w:t>
      </w:r>
      <w:r>
        <w:rPr>
          <w:rFonts w:hint="eastAsia" w:ascii="宋体" w:hAnsi="宋体" w:eastAsia="宋体" w:cs="宋体"/>
          <w:sz w:val="24"/>
        </w:rPr>
        <w:t>]代表本公司授权[</w:t>
      </w:r>
      <w:r>
        <w:rPr>
          <w:rFonts w:hint="eastAsia" w:ascii="宋体" w:hAnsi="宋体" w:eastAsia="宋体" w:cs="宋体"/>
          <w:sz w:val="24"/>
          <w:u w:val="single"/>
          <w:lang w:val="en-US" w:eastAsia="zh-CN"/>
        </w:rPr>
        <w:t xml:space="preserve">              </w:t>
      </w:r>
      <w:r>
        <w:rPr>
          <w:rFonts w:hint="eastAsia" w:ascii="宋体" w:hAnsi="宋体" w:eastAsia="宋体" w:cs="宋体"/>
          <w:sz w:val="24"/>
        </w:rPr>
        <w:t>]的在下面签字的[</w:t>
      </w:r>
      <w:r>
        <w:rPr>
          <w:rFonts w:hint="eastAsia" w:ascii="宋体" w:hAnsi="宋体" w:eastAsia="宋体" w:cs="宋体"/>
          <w:sz w:val="24"/>
          <w:u w:val="single"/>
          <w:lang w:val="en-US" w:eastAsia="zh-CN"/>
        </w:rPr>
        <w:t xml:space="preserve">                   </w:t>
      </w:r>
      <w:r>
        <w:rPr>
          <w:rFonts w:hint="eastAsia" w:ascii="宋体" w:hAnsi="宋体" w:eastAsia="宋体" w:cs="宋体"/>
          <w:sz w:val="24"/>
        </w:rPr>
        <w:t>]为本公司的合法代理人，就[</w:t>
      </w:r>
      <w:r>
        <w:rPr>
          <w:rFonts w:hint="eastAsia" w:ascii="宋体" w:hAnsi="宋体" w:eastAsia="宋体" w:cs="宋体"/>
          <w:sz w:val="24"/>
          <w:szCs w:val="24"/>
          <w:highlight w:val="none"/>
          <w:u w:val="single"/>
          <w:lang w:val="en-US" w:eastAsia="zh-CN"/>
        </w:rPr>
        <w:t xml:space="preserve"> 云缴费全国教培系统开发项目（二次）</w:t>
      </w:r>
      <w:r>
        <w:rPr>
          <w:rFonts w:hint="eastAsia" w:ascii="宋体" w:hAnsi="宋体" w:eastAsia="宋体" w:cs="宋体"/>
          <w:sz w:val="24"/>
          <w:u w:val="single"/>
        </w:rPr>
        <w:t>、</w:t>
      </w:r>
      <w:r>
        <w:rPr>
          <w:rFonts w:hint="eastAsia" w:ascii="宋体" w:hAnsi="宋体" w:eastAsia="宋体" w:cs="宋体"/>
          <w:sz w:val="24"/>
          <w:szCs w:val="24"/>
          <w:highlight w:val="none"/>
          <w:u w:val="single"/>
          <w:lang w:val="en-US" w:eastAsia="zh-CN"/>
        </w:rPr>
        <w:t xml:space="preserve">GXCZ-C-20610242 </w:t>
      </w:r>
      <w:r>
        <w:rPr>
          <w:rFonts w:hint="eastAsia" w:ascii="宋体" w:hAnsi="宋体" w:eastAsia="宋体" w:cs="宋体"/>
          <w:sz w:val="24"/>
        </w:rPr>
        <w:t>]进行竞争性磋商报价，以本公司名义处理一切与之有关的事务。</w:t>
      </w:r>
    </w:p>
    <w:p>
      <w:pPr>
        <w:spacing w:after="720" w:line="480" w:lineRule="auto"/>
        <w:ind w:firstLine="446"/>
        <w:rPr>
          <w:rFonts w:hint="eastAsia" w:ascii="宋体" w:hAnsi="宋体" w:eastAsia="宋体" w:cs="宋体"/>
          <w:sz w:val="24"/>
        </w:rPr>
      </w:pPr>
      <w:r>
        <w:rPr>
          <w:rFonts w:hint="eastAsia" w:ascii="宋体" w:hAnsi="宋体" w:eastAsia="宋体" w:cs="宋体"/>
          <w:sz w:val="24"/>
        </w:rPr>
        <w:t>本授权书于20[</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]日签字生效，特此声明。</w:t>
      </w:r>
    </w:p>
    <w:p>
      <w:pPr>
        <w:pStyle w:val="9"/>
        <w:tabs>
          <w:tab w:val="left" w:pos="5580"/>
        </w:tabs>
        <w:spacing w:line="480" w:lineRule="auto"/>
        <w:ind w:firstLine="210"/>
        <w:rPr>
          <w:rFonts w:hint="eastAsia" w:ascii="宋体" w:hAnsi="宋体" w:eastAsia="宋体" w:cs="宋体"/>
        </w:rPr>
      </w:pPr>
      <w:r>
        <w:rPr>
          <w:rFonts w:hint="eastAsia" w:ascii="宋体" w:hAnsi="宋体" w:eastAsia="宋体" w:cs="宋体"/>
        </w:rPr>
        <w:t>供应商名称（盖章）：</w:t>
      </w:r>
      <w:r>
        <w:rPr>
          <w:rFonts w:hint="eastAsia" w:ascii="宋体" w:hAnsi="宋体" w:eastAsia="宋体" w:cs="宋体"/>
          <w:u w:val="single"/>
        </w:rPr>
        <w:t xml:space="preserve">                               </w:t>
      </w:r>
    </w:p>
    <w:p>
      <w:pPr>
        <w:pStyle w:val="9"/>
        <w:tabs>
          <w:tab w:val="left" w:pos="5235"/>
        </w:tabs>
        <w:spacing w:line="480" w:lineRule="auto"/>
        <w:ind w:firstLine="210"/>
        <w:rPr>
          <w:rFonts w:hint="eastAsia" w:ascii="宋体" w:hAnsi="宋体" w:eastAsia="宋体" w:cs="宋体"/>
          <w:u w:val="single"/>
        </w:rPr>
      </w:pPr>
      <w:r>
        <w:rPr>
          <w:rFonts w:hint="eastAsia" w:ascii="宋体" w:hAnsi="宋体" w:eastAsia="宋体" w:cs="宋体"/>
        </w:rPr>
        <w:t>法定代表人(签字或盖章):</w:t>
      </w:r>
      <w:r>
        <w:rPr>
          <w:rFonts w:hint="eastAsia" w:ascii="宋体" w:hAnsi="宋体" w:eastAsia="宋体" w:cs="宋体"/>
          <w:u w:val="single"/>
        </w:rPr>
        <w:t xml:space="preserve">                           </w:t>
      </w:r>
    </w:p>
    <w:p>
      <w:pPr>
        <w:pStyle w:val="9"/>
        <w:tabs>
          <w:tab w:val="left" w:pos="5235"/>
        </w:tabs>
        <w:spacing w:line="480" w:lineRule="auto"/>
        <w:ind w:firstLine="210"/>
        <w:rPr>
          <w:rFonts w:hint="eastAsia" w:ascii="宋体" w:hAnsi="宋体" w:eastAsia="宋体" w:cs="宋体"/>
          <w:u w:val="single"/>
        </w:rPr>
      </w:pPr>
      <w:r>
        <w:rPr>
          <w:rFonts w:hint="eastAsia" w:ascii="宋体" w:hAnsi="宋体" w:eastAsia="宋体" w:cs="宋体"/>
        </w:rPr>
        <w:t>被授权人(签字或盖章):</w:t>
      </w:r>
      <w:r>
        <w:rPr>
          <w:rFonts w:hint="eastAsia" w:ascii="宋体" w:hAnsi="宋体" w:eastAsia="宋体" w:cs="宋体"/>
          <w:u w:val="single"/>
        </w:rPr>
        <w:t xml:space="preserve">                             </w:t>
      </w:r>
    </w:p>
    <w:tbl>
      <w:tblPr>
        <w:tblStyle w:val="16"/>
        <w:tblpPr w:leftFromText="180" w:rightFromText="180" w:vertAnchor="text" w:horzAnchor="page" w:tblpX="1867" w:tblpY="95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4" w:hRule="atLeast"/>
        </w:trPr>
        <w:tc>
          <w:tcPr>
            <w:tcW w:w="4264" w:type="dxa"/>
            <w:noWrap w:val="0"/>
            <w:vAlign w:val="top"/>
          </w:tcPr>
          <w:p>
            <w:pPr>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投标代表人身份证正面</w:t>
            </w:r>
          </w:p>
          <w:p>
            <w:pPr>
              <w:spacing w:after="0" w:line="360" w:lineRule="auto"/>
              <w:jc w:val="center"/>
              <w:rPr>
                <w:rFonts w:hint="eastAsia" w:ascii="宋体" w:hAnsi="宋体" w:eastAsia="宋体" w:cs="宋体"/>
                <w:sz w:val="24"/>
                <w:szCs w:val="24"/>
                <w:highlight w:val="none"/>
              </w:rPr>
            </w:pPr>
            <w:r>
              <w:rPr>
                <w:rFonts w:hint="eastAsia" w:ascii="宋体" w:hAnsi="宋体" w:eastAsia="宋体" w:cs="宋体"/>
              </w:rPr>
              <w:drawing>
                <wp:inline distT="0" distB="0" distL="114300" distR="114300">
                  <wp:extent cx="2090420" cy="1343025"/>
                  <wp:effectExtent l="0" t="0" r="12700" b="13335"/>
                  <wp:docPr id="6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3"/>
                          <pic:cNvPicPr>
                            <a:picLocks noChangeAspect="1"/>
                          </pic:cNvPicPr>
                        </pic:nvPicPr>
                        <pic:blipFill>
                          <a:blip r:embed="rId10"/>
                          <a:stretch>
                            <a:fillRect/>
                          </a:stretch>
                        </pic:blipFill>
                        <pic:spPr>
                          <a:xfrm>
                            <a:off x="0" y="0"/>
                            <a:ext cx="2090420" cy="1343025"/>
                          </a:xfrm>
                          <a:prstGeom prst="rect">
                            <a:avLst/>
                          </a:prstGeom>
                          <a:noFill/>
                          <a:ln>
                            <a:noFill/>
                          </a:ln>
                        </pic:spPr>
                      </pic:pic>
                    </a:graphicData>
                  </a:graphic>
                </wp:inline>
              </w:drawing>
            </w:r>
          </w:p>
        </w:tc>
        <w:tc>
          <w:tcPr>
            <w:tcW w:w="4264" w:type="dxa"/>
            <w:noWrap w:val="0"/>
            <w:vAlign w:val="top"/>
          </w:tcPr>
          <w:p>
            <w:pPr>
              <w:spacing w:after="0"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投标代表人身份证背面</w:t>
            </w:r>
          </w:p>
          <w:p>
            <w:pPr>
              <w:spacing w:after="0" w:line="360" w:lineRule="auto"/>
              <w:jc w:val="center"/>
              <w:rPr>
                <w:rFonts w:hint="eastAsia" w:ascii="宋体" w:hAnsi="宋体" w:eastAsia="宋体" w:cs="宋体"/>
                <w:sz w:val="24"/>
                <w:szCs w:val="24"/>
                <w:highlight w:val="none"/>
              </w:rPr>
            </w:pPr>
            <w:r>
              <w:rPr>
                <w:rFonts w:hint="eastAsia" w:ascii="宋体" w:hAnsi="宋体" w:eastAsia="宋体" w:cs="宋体"/>
              </w:rPr>
              <w:drawing>
                <wp:inline distT="0" distB="0" distL="114300" distR="114300">
                  <wp:extent cx="2162175" cy="1380490"/>
                  <wp:effectExtent l="0" t="0" r="1905" b="6350"/>
                  <wp:docPr id="6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4"/>
                          <pic:cNvPicPr>
                            <a:picLocks noChangeAspect="1"/>
                          </pic:cNvPicPr>
                        </pic:nvPicPr>
                        <pic:blipFill>
                          <a:blip r:embed="rId11"/>
                          <a:stretch>
                            <a:fillRect/>
                          </a:stretch>
                        </pic:blipFill>
                        <pic:spPr>
                          <a:xfrm>
                            <a:off x="0" y="0"/>
                            <a:ext cx="2162175" cy="1380490"/>
                          </a:xfrm>
                          <a:prstGeom prst="rect">
                            <a:avLst/>
                          </a:prstGeom>
                          <a:noFill/>
                          <a:ln>
                            <a:noFill/>
                          </a:ln>
                        </pic:spPr>
                      </pic:pic>
                    </a:graphicData>
                  </a:graphic>
                </wp:inline>
              </w:drawing>
            </w:r>
          </w:p>
        </w:tc>
      </w:tr>
    </w:tbl>
    <w:p>
      <w:pPr>
        <w:pStyle w:val="9"/>
        <w:tabs>
          <w:tab w:val="left" w:pos="5235"/>
        </w:tabs>
        <w:spacing w:line="480" w:lineRule="auto"/>
        <w:ind w:firstLine="210"/>
        <w:rPr>
          <w:rFonts w:hint="eastAsia" w:ascii="宋体" w:hAnsi="宋体" w:eastAsia="宋体" w:cs="宋体"/>
        </w:rPr>
        <w:sectPr>
          <w:footerReference r:id="rId5" w:type="default"/>
          <w:pgSz w:w="11906" w:h="16838"/>
          <w:pgMar w:top="1440" w:right="1797" w:bottom="1440" w:left="1797" w:header="1021" w:footer="851" w:gutter="0"/>
          <w:pgNumType w:fmt="decimal" w:start="1"/>
          <w:cols w:space="720" w:num="1"/>
          <w:docGrid w:type="lines" w:linePitch="312" w:charSpace="0"/>
        </w:sectPr>
      </w:pPr>
      <w:r>
        <w:rPr>
          <w:rFonts w:hint="eastAsia" w:ascii="宋体" w:hAnsi="宋体" w:eastAsia="宋体" w:cs="宋体"/>
        </w:rPr>
        <w:t>日      期：</w:t>
      </w:r>
      <w:r>
        <w:rPr>
          <w:rFonts w:hint="eastAsia" w:ascii="宋体" w:hAnsi="宋体" w:eastAsia="宋体" w:cs="宋体"/>
          <w:u w:val="single"/>
        </w:rPr>
        <w:t xml:space="preserve">                                   </w:t>
      </w:r>
    </w:p>
    <w:p>
      <w:pPr>
        <w:pStyle w:val="2"/>
        <w:spacing w:line="360" w:lineRule="auto"/>
        <w:outlineLvl w:val="0"/>
        <w:rPr>
          <w:rFonts w:hint="eastAsia" w:ascii="宋体" w:hAnsi="宋体" w:eastAsia="宋体" w:cs="宋体"/>
          <w:b/>
          <w:kern w:val="0"/>
          <w:sz w:val="32"/>
          <w:szCs w:val="32"/>
          <w:highlight w:val="none"/>
          <w:lang w:val="en-US" w:eastAsia="zh-CN" w:bidi="ar-SA"/>
        </w:rPr>
      </w:pPr>
      <w:bookmarkStart w:id="5" w:name="_Toc26756"/>
      <w:bookmarkStart w:id="6" w:name="_Toc29656"/>
      <w:r>
        <w:rPr>
          <w:rFonts w:hint="eastAsia" w:ascii="宋体" w:hAnsi="宋体" w:eastAsia="宋体" w:cs="宋体"/>
          <w:b/>
          <w:kern w:val="0"/>
          <w:sz w:val="32"/>
          <w:szCs w:val="32"/>
          <w:highlight w:val="none"/>
          <w:lang w:val="en-US" w:eastAsia="zh-CN" w:bidi="ar-SA"/>
        </w:rPr>
        <w:t>四、</w:t>
      </w:r>
      <w:bookmarkEnd w:id="5"/>
      <w:r>
        <w:rPr>
          <w:rFonts w:hint="eastAsia" w:ascii="宋体" w:hAnsi="宋体" w:eastAsia="宋体" w:cs="宋体"/>
          <w:b/>
          <w:kern w:val="0"/>
          <w:sz w:val="32"/>
          <w:szCs w:val="32"/>
          <w:highlight w:val="none"/>
          <w:lang w:val="en-US" w:eastAsia="zh-CN" w:bidi="ar-SA"/>
        </w:rPr>
        <w:t>价格一览表</w:t>
      </w:r>
      <w:bookmarkEnd w:id="6"/>
    </w:p>
    <w:p>
      <w:pPr>
        <w:spacing w:line="360" w:lineRule="auto"/>
        <w:outlineLvl w:val="1"/>
        <w:rPr>
          <w:rFonts w:hint="eastAsia" w:ascii="宋体" w:hAnsi="宋体" w:eastAsia="宋体" w:cs="宋体"/>
          <w:sz w:val="24"/>
          <w:szCs w:val="24"/>
          <w:highlight w:val="none"/>
          <w:lang w:val="en-US" w:eastAsia="zh-CN"/>
        </w:rPr>
      </w:pPr>
      <w:bookmarkStart w:id="7" w:name="_Toc23052"/>
      <w:r>
        <w:rPr>
          <w:rFonts w:hint="eastAsia" w:ascii="宋体" w:hAnsi="宋体" w:eastAsia="宋体" w:cs="宋体"/>
          <w:sz w:val="24"/>
          <w:szCs w:val="24"/>
          <w:highlight w:val="none"/>
          <w:lang w:val="en-US" w:eastAsia="zh-CN"/>
        </w:rPr>
        <w:t>4.1价格总览表</w:t>
      </w:r>
      <w:bookmarkEnd w:id="7"/>
    </w:p>
    <w:tbl>
      <w:tblPr>
        <w:tblStyle w:val="16"/>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8"/>
        <w:gridCol w:w="5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8" w:hRule="atLeast"/>
          <w:jc w:val="center"/>
        </w:trPr>
        <w:tc>
          <w:tcPr>
            <w:tcW w:w="2628" w:type="dxa"/>
            <w:tcBorders>
              <w:top w:val="double" w:color="auto" w:sz="4" w:space="0"/>
              <w:left w:val="double" w:color="auto" w:sz="4" w:space="0"/>
              <w:bottom w:val="single" w:color="auto" w:sz="6" w:space="0"/>
              <w:right w:val="single" w:color="auto" w:sz="6" w:space="0"/>
            </w:tcBorders>
            <w:vAlign w:val="center"/>
          </w:tcPr>
          <w:p>
            <w:pPr>
              <w:snapToGrid w:val="0"/>
              <w:spacing w:line="360" w:lineRule="auto"/>
              <w:ind w:leftChars="-1" w:hanging="2" w:hangingChars="1"/>
              <w:jc w:val="center"/>
              <w:rPr>
                <w:rFonts w:hint="eastAsia" w:ascii="宋体" w:hAnsi="宋体" w:eastAsia="宋体" w:cs="宋体"/>
                <w:color w:val="000000"/>
                <w:sz w:val="24"/>
              </w:rPr>
            </w:pPr>
            <w:r>
              <w:rPr>
                <w:rFonts w:hint="eastAsia" w:ascii="宋体" w:hAnsi="宋体" w:eastAsia="宋体" w:cs="宋体"/>
                <w:color w:val="000000"/>
                <w:sz w:val="24"/>
              </w:rPr>
              <w:t>项目名称</w:t>
            </w:r>
          </w:p>
        </w:tc>
        <w:tc>
          <w:tcPr>
            <w:tcW w:w="5900" w:type="dxa"/>
            <w:tcBorders>
              <w:top w:val="double" w:color="auto" w:sz="4" w:space="0"/>
              <w:left w:val="single" w:color="auto" w:sz="6" w:space="0"/>
              <w:bottom w:val="single" w:color="auto" w:sz="6" w:space="0"/>
              <w:right w:val="double" w:color="auto" w:sz="4" w:space="0"/>
            </w:tcBorders>
            <w:vAlign w:val="center"/>
          </w:tcPr>
          <w:p>
            <w:pPr>
              <w:snapToGrid w:val="0"/>
              <w:spacing w:line="360" w:lineRule="auto"/>
              <w:jc w:val="center"/>
              <w:rPr>
                <w:rFonts w:hint="eastAsia" w:ascii="宋体" w:hAnsi="宋体" w:eastAsia="宋体" w:cs="宋体"/>
                <w:b/>
                <w:color w:val="000000"/>
                <w:sz w:val="24"/>
              </w:rPr>
            </w:pPr>
            <w:r>
              <w:rPr>
                <w:rFonts w:hint="eastAsia" w:ascii="宋体" w:hAnsi="宋体" w:eastAsia="宋体" w:cs="宋体"/>
                <w:sz w:val="24"/>
                <w:szCs w:val="24"/>
                <w:highlight w:val="none"/>
                <w:u w:val="single"/>
                <w:lang w:val="en-US" w:eastAsia="zh-CN"/>
              </w:rPr>
              <w:t>云缴费全国教培系统开发项目（二次）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2628"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ind w:leftChars="-1" w:hanging="2" w:hangingChars="1"/>
              <w:jc w:val="center"/>
              <w:rPr>
                <w:rFonts w:hint="eastAsia" w:ascii="宋体" w:hAnsi="宋体" w:eastAsia="宋体" w:cs="宋体"/>
                <w:color w:val="000000"/>
                <w:sz w:val="24"/>
              </w:rPr>
            </w:pPr>
            <w:r>
              <w:rPr>
                <w:rFonts w:hint="eastAsia" w:ascii="宋体" w:hAnsi="宋体" w:eastAsia="宋体" w:cs="宋体"/>
                <w:color w:val="000000"/>
                <w:sz w:val="24"/>
              </w:rPr>
              <w:t>项目编号</w:t>
            </w:r>
          </w:p>
        </w:tc>
        <w:tc>
          <w:tcPr>
            <w:tcW w:w="590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center"/>
              <w:rPr>
                <w:rFonts w:hint="eastAsia" w:ascii="宋体" w:hAnsi="宋体" w:eastAsia="宋体" w:cs="宋体"/>
                <w:b/>
                <w:color w:val="000000"/>
                <w:sz w:val="24"/>
              </w:rPr>
            </w:pPr>
            <w:r>
              <w:rPr>
                <w:rFonts w:hint="eastAsia" w:ascii="宋体" w:hAnsi="宋体" w:eastAsia="宋体" w:cs="宋体"/>
                <w:sz w:val="24"/>
                <w:szCs w:val="24"/>
                <w:highlight w:val="none"/>
                <w:u w:val="single"/>
                <w:lang w:val="en-US" w:eastAsia="zh-CN"/>
              </w:rPr>
              <w:t>GXCZ-C-20610242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51" w:hRule="atLeast"/>
          <w:jc w:val="center"/>
        </w:trPr>
        <w:tc>
          <w:tcPr>
            <w:tcW w:w="2628" w:type="dxa"/>
            <w:tcBorders>
              <w:top w:val="single" w:color="auto" w:sz="6" w:space="0"/>
              <w:left w:val="double" w:color="auto" w:sz="4" w:space="0"/>
              <w:right w:val="single" w:color="auto" w:sz="6" w:space="0"/>
            </w:tcBorders>
            <w:vAlign w:val="center"/>
          </w:tcPr>
          <w:p>
            <w:pPr>
              <w:spacing w:line="360" w:lineRule="auto"/>
              <w:jc w:val="center"/>
              <w:rPr>
                <w:rFonts w:hint="eastAsia" w:ascii="宋体" w:hAnsi="宋体" w:eastAsia="宋体" w:cs="宋体"/>
                <w:sz w:val="24"/>
              </w:rPr>
            </w:pPr>
            <w:r>
              <w:rPr>
                <w:rFonts w:hint="eastAsia" w:ascii="宋体" w:hAnsi="宋体" w:eastAsia="宋体" w:cs="宋体"/>
                <w:sz w:val="24"/>
              </w:rPr>
              <w:t>含税总报价（万元）</w:t>
            </w:r>
          </w:p>
        </w:tc>
        <w:tc>
          <w:tcPr>
            <w:tcW w:w="590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rPr>
                <w:rFonts w:hint="eastAsia" w:ascii="宋体" w:hAnsi="宋体" w:eastAsia="宋体" w:cs="宋体"/>
                <w:b/>
                <w:bCs/>
                <w:iCs/>
                <w:sz w:val="24"/>
                <w:u w:val="single"/>
                <w:lang w:val="en-US" w:eastAsia="zh-CN"/>
              </w:rPr>
            </w:pPr>
            <w:r>
              <w:rPr>
                <w:rFonts w:hint="eastAsia" w:ascii="宋体" w:hAnsi="宋体" w:eastAsia="宋体" w:cs="宋体"/>
                <w:b/>
                <w:bCs/>
                <w:iCs/>
                <w:sz w:val="24"/>
              </w:rPr>
              <w:t>小写：</w:t>
            </w:r>
            <w:r>
              <w:rPr>
                <w:rFonts w:hint="eastAsia" w:ascii="宋体" w:hAnsi="宋体" w:eastAsia="宋体" w:cs="宋体"/>
                <w:b/>
                <w:bCs/>
                <w:iCs/>
                <w:sz w:val="24"/>
                <w:u w:val="single"/>
              </w:rPr>
              <w:t xml:space="preserve"> </w:t>
            </w:r>
            <w:r>
              <w:rPr>
                <w:rFonts w:hint="eastAsia" w:ascii="宋体" w:hAnsi="宋体" w:eastAsia="宋体" w:cs="宋体"/>
                <w:b/>
                <w:bCs/>
                <w:iCs/>
                <w:sz w:val="24"/>
                <w:u w:val="single"/>
                <w:lang w:val="en-US" w:eastAsia="zh-CN"/>
              </w:rPr>
              <w:t>940000</w:t>
            </w:r>
            <w:r>
              <w:rPr>
                <w:rFonts w:hint="eastAsia" w:ascii="宋体" w:hAnsi="宋体" w:eastAsia="宋体" w:cs="宋体"/>
                <w:b/>
                <w:bCs/>
                <w:iCs/>
                <w:sz w:val="24"/>
                <w:u w:val="single"/>
              </w:rPr>
              <w:t xml:space="preserve">             </w:t>
            </w:r>
            <w:r>
              <w:rPr>
                <w:rFonts w:hint="eastAsia" w:ascii="宋体" w:hAnsi="宋体" w:eastAsia="宋体" w:cs="宋体"/>
                <w:b/>
                <w:bCs/>
                <w:iCs/>
                <w:sz w:val="24"/>
                <w:u w:val="single"/>
                <w:lang w:val="en-US" w:eastAsia="zh-CN"/>
              </w:rPr>
              <w:t xml:space="preserve">  </w:t>
            </w:r>
          </w:p>
          <w:p>
            <w:pPr>
              <w:snapToGrid w:val="0"/>
              <w:spacing w:line="360" w:lineRule="auto"/>
              <w:rPr>
                <w:rFonts w:hint="eastAsia" w:ascii="宋体" w:hAnsi="宋体" w:eastAsia="宋体" w:cs="宋体"/>
                <w:b/>
                <w:bCs/>
                <w:iCs/>
                <w:sz w:val="24"/>
                <w:u w:val="single"/>
              </w:rPr>
            </w:pPr>
            <w:r>
              <w:rPr>
                <w:rFonts w:hint="eastAsia" w:ascii="宋体" w:hAnsi="宋体" w:eastAsia="宋体" w:cs="宋体"/>
                <w:b/>
                <w:bCs/>
                <w:iCs/>
                <w:sz w:val="24"/>
              </w:rPr>
              <w:t>大写：</w:t>
            </w:r>
            <w:r>
              <w:rPr>
                <w:rFonts w:hint="eastAsia" w:ascii="宋体" w:hAnsi="宋体" w:eastAsia="宋体" w:cs="宋体"/>
                <w:b/>
                <w:bCs/>
                <w:iCs/>
                <w:sz w:val="24"/>
                <w:u w:val="single"/>
              </w:rPr>
              <w:t xml:space="preserve"> </w:t>
            </w:r>
            <w:r>
              <w:rPr>
                <w:rFonts w:hint="eastAsia" w:ascii="宋体" w:hAnsi="宋体" w:eastAsia="宋体" w:cs="宋体"/>
                <w:b/>
                <w:bCs/>
                <w:iCs/>
                <w:sz w:val="24"/>
                <w:u w:val="single"/>
                <w:lang w:val="en-US" w:eastAsia="zh-CN"/>
              </w:rPr>
              <w:t>玖拾肆万元整</w:t>
            </w:r>
            <w:r>
              <w:rPr>
                <w:rFonts w:hint="eastAsia" w:ascii="宋体" w:hAnsi="宋体" w:eastAsia="宋体" w:cs="宋体"/>
                <w:b/>
                <w:bCs/>
                <w:iCs/>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4" w:hRule="atLeast"/>
          <w:jc w:val="center"/>
        </w:trPr>
        <w:tc>
          <w:tcPr>
            <w:tcW w:w="2628" w:type="dxa"/>
            <w:tcBorders>
              <w:top w:val="single" w:color="auto" w:sz="6" w:space="0"/>
              <w:left w:val="double" w:color="auto" w:sz="4" w:space="0"/>
              <w:right w:val="single" w:color="auto" w:sz="6" w:space="0"/>
            </w:tcBorders>
            <w:vAlign w:val="center"/>
          </w:tcPr>
          <w:p>
            <w:pPr>
              <w:spacing w:line="360" w:lineRule="auto"/>
              <w:jc w:val="center"/>
              <w:rPr>
                <w:rFonts w:hint="eastAsia" w:ascii="宋体" w:hAnsi="宋体" w:eastAsia="宋体" w:cs="宋体"/>
                <w:sz w:val="24"/>
              </w:rPr>
            </w:pPr>
            <w:r>
              <w:rPr>
                <w:rFonts w:hint="eastAsia" w:ascii="宋体" w:hAnsi="宋体" w:eastAsia="宋体" w:cs="宋体"/>
                <w:sz w:val="24"/>
              </w:rPr>
              <w:t>不含税总报价（万元）</w:t>
            </w:r>
          </w:p>
        </w:tc>
        <w:tc>
          <w:tcPr>
            <w:tcW w:w="590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rPr>
                <w:rFonts w:hint="eastAsia" w:ascii="宋体" w:hAnsi="宋体" w:eastAsia="宋体" w:cs="宋体"/>
                <w:b/>
                <w:bCs/>
                <w:iCs/>
                <w:sz w:val="24"/>
                <w:u w:val="single"/>
                <w:lang w:val="en-US" w:eastAsia="zh-CN"/>
              </w:rPr>
            </w:pPr>
            <w:r>
              <w:rPr>
                <w:rFonts w:hint="eastAsia" w:ascii="宋体" w:hAnsi="宋体" w:eastAsia="宋体" w:cs="宋体"/>
                <w:b/>
                <w:bCs/>
                <w:iCs/>
                <w:sz w:val="24"/>
              </w:rPr>
              <w:t>小写：</w:t>
            </w:r>
            <w:r>
              <w:rPr>
                <w:rFonts w:hint="eastAsia" w:ascii="宋体" w:hAnsi="宋体" w:eastAsia="宋体" w:cs="宋体"/>
                <w:b/>
                <w:bCs/>
                <w:iCs/>
                <w:sz w:val="24"/>
                <w:u w:val="single"/>
              </w:rPr>
              <w:t xml:space="preserve"> 930600             </w:t>
            </w:r>
            <w:r>
              <w:rPr>
                <w:rFonts w:hint="eastAsia" w:ascii="宋体" w:hAnsi="宋体" w:eastAsia="宋体" w:cs="宋体"/>
                <w:b/>
                <w:bCs/>
                <w:iCs/>
                <w:sz w:val="24"/>
                <w:u w:val="single"/>
                <w:lang w:val="en-US" w:eastAsia="zh-CN"/>
              </w:rPr>
              <w:t xml:space="preserve">  </w:t>
            </w:r>
          </w:p>
          <w:p>
            <w:pPr>
              <w:snapToGrid w:val="0"/>
              <w:spacing w:line="360" w:lineRule="auto"/>
              <w:rPr>
                <w:rFonts w:hint="eastAsia" w:ascii="宋体" w:hAnsi="宋体" w:eastAsia="宋体" w:cs="宋体"/>
                <w:b/>
                <w:bCs/>
                <w:iCs/>
                <w:sz w:val="24"/>
                <w:u w:val="single"/>
              </w:rPr>
            </w:pPr>
            <w:r>
              <w:rPr>
                <w:rFonts w:hint="eastAsia" w:ascii="宋体" w:hAnsi="宋体" w:eastAsia="宋体" w:cs="宋体"/>
                <w:b/>
                <w:bCs/>
                <w:iCs/>
                <w:sz w:val="24"/>
              </w:rPr>
              <w:t>大写：</w:t>
            </w:r>
            <w:r>
              <w:rPr>
                <w:rFonts w:hint="eastAsia" w:ascii="宋体" w:hAnsi="宋体" w:eastAsia="宋体" w:cs="宋体"/>
                <w:b/>
                <w:bCs/>
                <w:iCs/>
                <w:sz w:val="24"/>
                <w:u w:val="single"/>
              </w:rPr>
              <w:t xml:space="preserve"> 玖拾叁万零陆佰元整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5" w:hRule="atLeast"/>
          <w:jc w:val="center"/>
        </w:trPr>
        <w:tc>
          <w:tcPr>
            <w:tcW w:w="2628" w:type="dxa"/>
            <w:tcBorders>
              <w:top w:val="single" w:color="auto" w:sz="6" w:space="0"/>
              <w:left w:val="double" w:color="auto" w:sz="4" w:space="0"/>
              <w:right w:val="single" w:color="auto" w:sz="6" w:space="0"/>
            </w:tcBorders>
            <w:vAlign w:val="center"/>
          </w:tcPr>
          <w:p>
            <w:pPr>
              <w:snapToGrid w:val="0"/>
              <w:spacing w:line="360" w:lineRule="auto"/>
              <w:ind w:leftChars="-1" w:hanging="2" w:hangingChars="1"/>
              <w:jc w:val="center"/>
              <w:rPr>
                <w:rFonts w:hint="eastAsia" w:ascii="宋体" w:hAnsi="宋体" w:eastAsia="宋体" w:cs="宋体"/>
                <w:color w:val="000000"/>
                <w:sz w:val="24"/>
              </w:rPr>
            </w:pPr>
            <w:r>
              <w:rPr>
                <w:rFonts w:hint="eastAsia" w:ascii="宋体" w:hAnsi="宋体" w:eastAsia="宋体" w:cs="宋体"/>
                <w:color w:val="000000"/>
                <w:sz w:val="24"/>
              </w:rPr>
              <w:t>服务周期</w:t>
            </w:r>
          </w:p>
        </w:tc>
        <w:tc>
          <w:tcPr>
            <w:tcW w:w="590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center"/>
              <w:rPr>
                <w:rFonts w:hint="eastAsia" w:ascii="宋体" w:hAnsi="宋体" w:eastAsia="宋体" w:cs="宋体"/>
                <w:b/>
                <w:color w:val="000000"/>
                <w:sz w:val="24"/>
                <w:lang w:val="en-US" w:eastAsia="zh-CN"/>
              </w:rPr>
            </w:pPr>
            <w:r>
              <w:rPr>
                <w:rFonts w:hint="eastAsia" w:ascii="宋体" w:hAnsi="宋体" w:eastAsia="宋体" w:cs="宋体"/>
                <w:b/>
                <w:color w:val="000000"/>
                <w:sz w:val="24"/>
                <w:lang w:val="en-US" w:eastAsia="zh-CN"/>
              </w:rPr>
              <w:t>按甲方要求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0" w:hRule="atLeast"/>
          <w:jc w:val="center"/>
        </w:trPr>
        <w:tc>
          <w:tcPr>
            <w:tcW w:w="2628" w:type="dxa"/>
            <w:tcBorders>
              <w:top w:val="single" w:color="auto" w:sz="6" w:space="0"/>
              <w:left w:val="double" w:color="auto" w:sz="4" w:space="0"/>
              <w:right w:val="single" w:color="auto" w:sz="6" w:space="0"/>
            </w:tcBorders>
            <w:vAlign w:val="center"/>
          </w:tcPr>
          <w:p>
            <w:pPr>
              <w:snapToGrid w:val="0"/>
              <w:spacing w:line="360" w:lineRule="auto"/>
              <w:ind w:leftChars="-1" w:hanging="2" w:hangingChars="1"/>
              <w:jc w:val="center"/>
              <w:rPr>
                <w:rFonts w:hint="eastAsia" w:ascii="宋体" w:hAnsi="宋体" w:eastAsia="宋体" w:cs="宋体"/>
                <w:color w:val="000000"/>
                <w:sz w:val="24"/>
              </w:rPr>
            </w:pPr>
            <w:r>
              <w:rPr>
                <w:rFonts w:hint="eastAsia" w:ascii="宋体" w:hAnsi="宋体" w:eastAsia="宋体" w:cs="宋体"/>
                <w:color w:val="000000"/>
                <w:sz w:val="24"/>
              </w:rPr>
              <w:t>磋商保证金</w:t>
            </w:r>
          </w:p>
          <w:p>
            <w:pPr>
              <w:snapToGrid w:val="0"/>
              <w:spacing w:line="360" w:lineRule="auto"/>
              <w:ind w:leftChars="-1" w:hanging="2" w:hangingChars="1"/>
              <w:jc w:val="center"/>
              <w:rPr>
                <w:rFonts w:hint="eastAsia" w:ascii="宋体" w:hAnsi="宋体" w:eastAsia="宋体" w:cs="宋体"/>
                <w:color w:val="000000"/>
                <w:sz w:val="24"/>
              </w:rPr>
            </w:pPr>
            <w:r>
              <w:rPr>
                <w:rFonts w:hint="eastAsia" w:ascii="宋体" w:hAnsi="宋体" w:eastAsia="宋体" w:cs="宋体"/>
                <w:color w:val="000000"/>
                <w:sz w:val="24"/>
              </w:rPr>
              <w:t>（有/无）</w:t>
            </w:r>
          </w:p>
        </w:tc>
        <w:tc>
          <w:tcPr>
            <w:tcW w:w="590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center"/>
              <w:rPr>
                <w:rFonts w:hint="eastAsia" w:ascii="宋体" w:hAnsi="宋体" w:eastAsia="宋体" w:cs="宋体"/>
                <w:sz w:val="24"/>
              </w:rPr>
            </w:pPr>
            <w:r>
              <w:rPr>
                <w:rFonts w:hint="eastAsia" w:ascii="宋体" w:hAnsi="宋体" w:eastAsia="宋体" w:cs="宋体"/>
                <w:sz w:val="24"/>
              </w:rPr>
              <w:t>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0" w:hRule="atLeast"/>
          <w:jc w:val="center"/>
        </w:trPr>
        <w:tc>
          <w:tcPr>
            <w:tcW w:w="2628" w:type="dxa"/>
            <w:tcBorders>
              <w:top w:val="single" w:color="auto" w:sz="6" w:space="0"/>
              <w:left w:val="double" w:color="auto" w:sz="4" w:space="0"/>
              <w:right w:val="single" w:color="auto" w:sz="6" w:space="0"/>
            </w:tcBorders>
            <w:vAlign w:val="center"/>
          </w:tcPr>
          <w:p>
            <w:pPr>
              <w:snapToGrid w:val="0"/>
              <w:spacing w:line="360" w:lineRule="auto"/>
              <w:ind w:leftChars="-1" w:hanging="2" w:hangingChars="1"/>
              <w:jc w:val="center"/>
              <w:rPr>
                <w:rFonts w:hint="eastAsia" w:ascii="宋体" w:hAnsi="宋体" w:eastAsia="宋体" w:cs="宋体"/>
                <w:color w:val="000000"/>
                <w:sz w:val="24"/>
              </w:rPr>
            </w:pPr>
            <w:r>
              <w:rPr>
                <w:rFonts w:hint="eastAsia" w:ascii="宋体" w:hAnsi="宋体" w:eastAsia="宋体" w:cs="宋体"/>
                <w:color w:val="000000"/>
                <w:sz w:val="24"/>
              </w:rPr>
              <w:t>发票类型</w:t>
            </w:r>
          </w:p>
          <w:p>
            <w:pPr>
              <w:snapToGrid w:val="0"/>
              <w:spacing w:line="360" w:lineRule="auto"/>
              <w:ind w:leftChars="-1" w:hanging="2" w:hangingChars="1"/>
              <w:jc w:val="center"/>
              <w:rPr>
                <w:rFonts w:hint="eastAsia" w:ascii="宋体" w:hAnsi="宋体" w:eastAsia="宋体" w:cs="宋体"/>
                <w:color w:val="000000"/>
                <w:sz w:val="24"/>
              </w:rPr>
            </w:pPr>
            <w:r>
              <w:rPr>
                <w:rFonts w:hint="eastAsia" w:ascii="宋体" w:hAnsi="宋体" w:eastAsia="宋体" w:cs="宋体"/>
                <w:color w:val="000000"/>
                <w:szCs w:val="21"/>
              </w:rPr>
              <w:t>（增值税专用/普通发票）</w:t>
            </w:r>
          </w:p>
        </w:tc>
        <w:tc>
          <w:tcPr>
            <w:tcW w:w="590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center"/>
              <w:rPr>
                <w:rFonts w:hint="default" w:ascii="宋体" w:hAnsi="宋体" w:eastAsia="宋体" w:cs="宋体"/>
                <w:color w:val="000000"/>
                <w:sz w:val="24"/>
                <w:lang w:val="en-US" w:eastAsia="zh-CN"/>
              </w:rPr>
            </w:pPr>
            <w:r>
              <w:rPr>
                <w:rFonts w:hint="eastAsia" w:ascii="宋体" w:hAnsi="宋体" w:eastAsia="宋体" w:cs="宋体"/>
                <w:color w:val="000000"/>
                <w:szCs w:val="21"/>
              </w:rPr>
              <w:t>值税专用</w:t>
            </w:r>
            <w:r>
              <w:rPr>
                <w:rFonts w:hint="eastAsia" w:ascii="宋体" w:hAnsi="宋体" w:eastAsia="宋体" w:cs="宋体"/>
                <w:color w:val="000000"/>
                <w:szCs w:val="21"/>
                <w:lang w:val="en-US" w:eastAsia="zh-CN"/>
              </w:rPr>
              <w:t xml:space="preserve">发票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6" w:hRule="atLeast"/>
          <w:jc w:val="center"/>
        </w:trPr>
        <w:tc>
          <w:tcPr>
            <w:tcW w:w="2628" w:type="dxa"/>
            <w:tcBorders>
              <w:top w:val="single" w:color="auto" w:sz="6" w:space="0"/>
              <w:left w:val="double" w:color="auto" w:sz="4" w:space="0"/>
              <w:bottom w:val="double" w:color="auto" w:sz="4" w:space="0"/>
              <w:right w:val="single" w:color="auto" w:sz="6" w:space="0"/>
            </w:tcBorders>
            <w:vAlign w:val="center"/>
          </w:tcPr>
          <w:p>
            <w:pPr>
              <w:snapToGrid w:val="0"/>
              <w:spacing w:line="360" w:lineRule="auto"/>
              <w:ind w:leftChars="-1" w:hanging="2" w:hangingChars="1"/>
              <w:jc w:val="center"/>
              <w:rPr>
                <w:rFonts w:hint="eastAsia" w:ascii="宋体" w:hAnsi="宋体" w:eastAsia="宋体" w:cs="宋体"/>
                <w:color w:val="000000"/>
                <w:sz w:val="24"/>
              </w:rPr>
            </w:pPr>
            <w:r>
              <w:rPr>
                <w:rFonts w:hint="eastAsia" w:ascii="宋体" w:hAnsi="宋体" w:eastAsia="宋体" w:cs="宋体"/>
                <w:color w:val="000000"/>
                <w:sz w:val="24"/>
              </w:rPr>
              <w:t>备    注</w:t>
            </w:r>
          </w:p>
        </w:tc>
        <w:tc>
          <w:tcPr>
            <w:tcW w:w="5900" w:type="dxa"/>
            <w:tcBorders>
              <w:top w:val="single" w:color="auto" w:sz="6" w:space="0"/>
              <w:left w:val="single" w:color="auto" w:sz="6" w:space="0"/>
              <w:bottom w:val="double" w:color="auto" w:sz="4" w:space="0"/>
              <w:right w:val="double" w:color="auto" w:sz="4" w:space="0"/>
            </w:tcBorders>
            <w:vAlign w:val="center"/>
          </w:tcPr>
          <w:p>
            <w:pPr>
              <w:snapToGrid w:val="0"/>
              <w:spacing w:line="360" w:lineRule="auto"/>
              <w:ind w:firstLine="448" w:firstLineChars="200"/>
              <w:rPr>
                <w:rFonts w:hint="eastAsia" w:ascii="宋体" w:hAnsi="宋体" w:eastAsia="宋体" w:cs="宋体"/>
                <w:color w:val="000000"/>
                <w:sz w:val="24"/>
              </w:rPr>
            </w:pPr>
          </w:p>
        </w:tc>
      </w:tr>
    </w:tbl>
    <w:p>
      <w:pPr>
        <w:pStyle w:val="9"/>
        <w:spacing w:line="480" w:lineRule="auto"/>
        <w:rPr>
          <w:rFonts w:hint="eastAsia" w:ascii="宋体" w:hAnsi="宋体" w:eastAsia="宋体" w:cs="宋体"/>
          <w:b/>
          <w:bCs/>
          <w:color w:val="000000"/>
          <w:sz w:val="22"/>
          <w:szCs w:val="22"/>
        </w:rPr>
      </w:pPr>
      <w:r>
        <w:rPr>
          <w:rFonts w:hint="eastAsia" w:ascii="宋体" w:hAnsi="宋体" w:eastAsia="宋体" w:cs="宋体"/>
          <w:b/>
          <w:bCs/>
          <w:color w:val="000000"/>
          <w:sz w:val="22"/>
          <w:szCs w:val="22"/>
        </w:rPr>
        <w:t>注：</w:t>
      </w:r>
    </w:p>
    <w:p>
      <w:pPr>
        <w:pStyle w:val="9"/>
        <w:numPr>
          <w:ilvl w:val="0"/>
          <w:numId w:val="2"/>
        </w:numPr>
        <w:spacing w:line="480" w:lineRule="auto"/>
        <w:rPr>
          <w:rFonts w:hint="eastAsia" w:ascii="宋体" w:hAnsi="宋体" w:eastAsia="宋体" w:cs="宋体"/>
          <w:color w:val="000000"/>
          <w:sz w:val="22"/>
          <w:szCs w:val="22"/>
        </w:rPr>
      </w:pPr>
      <w:r>
        <w:rPr>
          <w:rFonts w:hint="eastAsia" w:ascii="宋体" w:hAnsi="宋体" w:eastAsia="宋体" w:cs="宋体"/>
          <w:b/>
          <w:bCs/>
          <w:color w:val="000000"/>
          <w:sz w:val="22"/>
          <w:szCs w:val="22"/>
        </w:rPr>
        <w:t>供应商必须按照上表格式进行报价，否则其报价将被否决</w:t>
      </w:r>
      <w:r>
        <w:rPr>
          <w:rFonts w:hint="eastAsia" w:ascii="宋体" w:hAnsi="宋体" w:eastAsia="宋体" w:cs="宋体"/>
          <w:color w:val="000000"/>
          <w:sz w:val="22"/>
          <w:szCs w:val="22"/>
        </w:rPr>
        <w:t>；</w:t>
      </w:r>
    </w:p>
    <w:p>
      <w:pPr>
        <w:tabs>
          <w:tab w:val="left" w:pos="0"/>
        </w:tabs>
        <w:spacing w:line="480" w:lineRule="auto"/>
        <w:ind w:right="-212"/>
        <w:rPr>
          <w:rFonts w:hint="eastAsia" w:ascii="宋体" w:hAnsi="宋体" w:eastAsia="宋体" w:cs="宋体"/>
          <w:color w:val="000000"/>
          <w:sz w:val="24"/>
        </w:rPr>
      </w:pPr>
    </w:p>
    <w:p>
      <w:pPr>
        <w:tabs>
          <w:tab w:val="left" w:pos="0"/>
        </w:tabs>
        <w:spacing w:line="480" w:lineRule="auto"/>
        <w:ind w:right="-212"/>
        <w:rPr>
          <w:rFonts w:hint="eastAsia" w:ascii="宋体" w:hAnsi="宋体" w:eastAsia="宋体" w:cs="宋体"/>
          <w:color w:val="000000"/>
          <w:sz w:val="24"/>
        </w:rPr>
      </w:pPr>
      <w:r>
        <w:rPr>
          <w:rFonts w:hint="eastAsia" w:ascii="宋体" w:hAnsi="宋体" w:eastAsia="宋体" w:cs="宋体"/>
          <w:color w:val="000000"/>
          <w:sz w:val="24"/>
        </w:rPr>
        <w:t>供应商：</w:t>
      </w:r>
      <w:r>
        <w:rPr>
          <w:rFonts w:hint="eastAsia" w:ascii="宋体" w:hAnsi="宋体" w:eastAsia="宋体" w:cs="宋体"/>
          <w:color w:val="000000"/>
          <w:sz w:val="24"/>
          <w:u w:val="single"/>
        </w:rPr>
        <w:t xml:space="preserve">      （盖章）</w:t>
      </w:r>
    </w:p>
    <w:p>
      <w:pPr>
        <w:tabs>
          <w:tab w:val="left" w:pos="0"/>
        </w:tabs>
        <w:spacing w:line="480" w:lineRule="auto"/>
        <w:ind w:right="-212"/>
        <w:rPr>
          <w:rFonts w:hint="eastAsia" w:ascii="宋体" w:hAnsi="宋体" w:eastAsia="宋体" w:cs="宋体"/>
          <w:color w:val="000000"/>
          <w:sz w:val="24"/>
        </w:rPr>
      </w:pPr>
      <w:r>
        <w:rPr>
          <w:rFonts w:hint="eastAsia" w:ascii="宋体" w:hAnsi="宋体" w:eastAsia="宋体" w:cs="宋体"/>
          <w:color w:val="000000"/>
          <w:sz w:val="24"/>
        </w:rPr>
        <w:t>法定代表人或委托代理人：</w:t>
      </w:r>
      <w:r>
        <w:rPr>
          <w:rFonts w:hint="eastAsia" w:ascii="宋体" w:hAnsi="宋体" w:eastAsia="宋体" w:cs="宋体"/>
          <w:color w:val="000000"/>
          <w:sz w:val="24"/>
          <w:u w:val="single"/>
        </w:rPr>
        <w:t xml:space="preserve">         （签字或盖章）</w:t>
      </w:r>
    </w:p>
    <w:p>
      <w:pPr>
        <w:spacing w:line="480" w:lineRule="auto"/>
        <w:rPr>
          <w:rFonts w:hint="eastAsia" w:ascii="宋体" w:hAnsi="宋体" w:eastAsia="宋体" w:cs="宋体"/>
          <w:b/>
          <w:kern w:val="0"/>
          <w:sz w:val="32"/>
          <w:szCs w:val="32"/>
          <w:highlight w:val="none"/>
          <w:lang w:val="en-US" w:eastAsia="zh-CN" w:bidi="ar-SA"/>
        </w:rPr>
        <w:sectPr>
          <w:footerReference r:id="rId6" w:type="default"/>
          <w:pgSz w:w="11906" w:h="16838"/>
          <w:pgMar w:top="1440" w:right="1797" w:bottom="1440" w:left="1797" w:header="851" w:footer="992" w:gutter="0"/>
          <w:pgBorders>
            <w:top w:val="none" w:sz="0" w:space="0"/>
            <w:left w:val="none" w:sz="0" w:space="0"/>
            <w:bottom w:val="none" w:sz="0" w:space="0"/>
            <w:right w:val="none" w:sz="0" w:space="0"/>
          </w:pgBorders>
          <w:pgNumType w:fmt="decimal"/>
          <w:cols w:space="720" w:num="1"/>
          <w:docGrid w:type="linesAndChars" w:linePitch="285" w:charSpace="-3449"/>
        </w:sectPr>
      </w:pPr>
      <w:r>
        <w:rPr>
          <w:rFonts w:hint="eastAsia" w:ascii="宋体" w:hAnsi="宋体" w:eastAsia="宋体" w:cs="宋体"/>
          <w:color w:val="000000"/>
          <w:sz w:val="24"/>
        </w:rPr>
        <w:t>日期：</w:t>
      </w:r>
      <w:r>
        <w:rPr>
          <w:rFonts w:hint="eastAsia" w:ascii="宋体" w:hAnsi="宋体" w:eastAsia="宋体" w:cs="宋体"/>
          <w:color w:val="000000"/>
          <w:sz w:val="24"/>
          <w:u w:val="single"/>
        </w:rPr>
        <w:t xml:space="preserve">   </w:t>
      </w:r>
      <w:r>
        <w:rPr>
          <w:rFonts w:hint="eastAsia" w:ascii="宋体" w:hAnsi="宋体" w:eastAsia="宋体" w:cs="宋体"/>
          <w:color w:val="000000"/>
          <w:sz w:val="24"/>
          <w:u w:val="single"/>
          <w:lang w:val="en-US" w:eastAsia="zh-CN"/>
        </w:rPr>
        <w:t xml:space="preserve">     </w:t>
      </w:r>
      <w:r>
        <w:rPr>
          <w:rFonts w:hint="eastAsia" w:ascii="宋体" w:hAnsi="宋体" w:eastAsia="宋体" w:cs="宋体"/>
          <w:color w:val="000000"/>
          <w:sz w:val="24"/>
        </w:rPr>
        <w:t xml:space="preserve">年 </w:t>
      </w:r>
      <w:r>
        <w:rPr>
          <w:rFonts w:hint="eastAsia" w:ascii="宋体" w:hAnsi="宋体" w:eastAsia="宋体" w:cs="宋体"/>
          <w:color w:val="000000"/>
          <w:sz w:val="24"/>
          <w:u w:val="single"/>
          <w:lang w:val="en-US" w:eastAsia="zh-CN"/>
        </w:rPr>
        <w:t xml:space="preserve">       </w:t>
      </w:r>
      <w:r>
        <w:rPr>
          <w:rFonts w:hint="eastAsia" w:ascii="宋体" w:hAnsi="宋体" w:eastAsia="宋体" w:cs="宋体"/>
          <w:color w:val="000000"/>
          <w:sz w:val="24"/>
        </w:rPr>
        <w:t>月</w:t>
      </w:r>
      <w:r>
        <w:rPr>
          <w:rFonts w:hint="eastAsia" w:ascii="宋体" w:hAnsi="宋体" w:eastAsia="宋体" w:cs="宋体"/>
          <w:color w:val="000000"/>
          <w:sz w:val="24"/>
          <w:u w:val="single"/>
          <w:lang w:val="en-US" w:eastAsia="zh-CN"/>
        </w:rPr>
        <w:t xml:space="preserve">      </w:t>
      </w:r>
      <w:r>
        <w:rPr>
          <w:rFonts w:hint="eastAsia" w:ascii="宋体" w:hAnsi="宋体" w:eastAsia="宋体" w:cs="宋体"/>
          <w:color w:val="000000"/>
          <w:sz w:val="24"/>
        </w:rPr>
        <w:t>日</w:t>
      </w:r>
    </w:p>
    <w:p>
      <w:pPr>
        <w:spacing w:line="360" w:lineRule="auto"/>
        <w:outlineLvl w:val="1"/>
        <w:rPr>
          <w:rFonts w:hint="eastAsia" w:ascii="宋体" w:hAnsi="宋体" w:eastAsia="宋体" w:cs="宋体"/>
          <w:sz w:val="24"/>
          <w:szCs w:val="24"/>
          <w:highlight w:val="none"/>
          <w:lang w:val="en-US" w:eastAsia="zh-CN"/>
        </w:rPr>
      </w:pPr>
      <w:bookmarkStart w:id="8" w:name="_Toc19645"/>
      <w:r>
        <w:rPr>
          <w:rFonts w:hint="eastAsia" w:ascii="宋体" w:hAnsi="宋体" w:eastAsia="宋体" w:cs="宋体"/>
          <w:sz w:val="24"/>
          <w:szCs w:val="24"/>
          <w:highlight w:val="none"/>
          <w:lang w:val="en-US" w:eastAsia="zh-CN"/>
        </w:rPr>
        <w:t>4.2</w:t>
      </w:r>
      <w:r>
        <w:rPr>
          <w:rFonts w:hint="eastAsia" w:ascii="宋体" w:hAnsi="宋体" w:eastAsia="宋体" w:cs="宋体"/>
          <w:sz w:val="24"/>
          <w:szCs w:val="24"/>
        </w:rPr>
        <w:t>分项报价表</w:t>
      </w:r>
      <w:bookmarkEnd w:id="8"/>
    </w:p>
    <w:p>
      <w:pPr>
        <w:spacing w:line="480" w:lineRule="auto"/>
        <w:outlineLvl w:val="9"/>
        <w:rPr>
          <w:rFonts w:hint="eastAsia" w:ascii="宋体" w:hAnsi="宋体" w:eastAsia="宋体" w:cs="宋体"/>
          <w:sz w:val="28"/>
          <w:u w:val="single"/>
          <w:lang w:val="en-US" w:eastAsia="zh-CN"/>
        </w:rPr>
      </w:pPr>
      <w:r>
        <w:rPr>
          <w:rFonts w:hint="eastAsia" w:ascii="宋体" w:hAnsi="宋体" w:eastAsia="宋体" w:cs="宋体"/>
          <w:sz w:val="28"/>
        </w:rPr>
        <w:t>项目名称：</w:t>
      </w:r>
      <w:r>
        <w:rPr>
          <w:rFonts w:hint="eastAsia" w:ascii="宋体" w:hAnsi="宋体" w:eastAsia="宋体" w:cs="宋体"/>
          <w:sz w:val="28"/>
          <w:u w:val="single"/>
          <w:lang w:val="en-US" w:eastAsia="zh-CN"/>
        </w:rPr>
        <w:t xml:space="preserve">  </w:t>
      </w:r>
      <w:r>
        <w:rPr>
          <w:rFonts w:hint="eastAsia" w:ascii="宋体" w:hAnsi="宋体" w:eastAsia="宋体" w:cs="宋体"/>
          <w:sz w:val="24"/>
          <w:szCs w:val="24"/>
          <w:highlight w:val="none"/>
          <w:u w:val="single"/>
          <w:lang w:val="en-US" w:eastAsia="zh-CN"/>
        </w:rPr>
        <w:t>云缴费全国教培系统开发项目（二次）</w:t>
      </w:r>
      <w:r>
        <w:rPr>
          <w:rFonts w:hint="eastAsia" w:ascii="宋体" w:hAnsi="宋体" w:eastAsia="宋体" w:cs="宋体"/>
          <w:sz w:val="28"/>
          <w:u w:val="single"/>
          <w:lang w:val="en-US" w:eastAsia="zh-CN"/>
        </w:rPr>
        <w:t xml:space="preserve">  </w:t>
      </w:r>
    </w:p>
    <w:p>
      <w:pPr>
        <w:spacing w:line="480" w:lineRule="auto"/>
        <w:outlineLvl w:val="9"/>
        <w:rPr>
          <w:rFonts w:hint="eastAsia" w:ascii="宋体" w:hAnsi="宋体" w:eastAsia="宋体" w:cs="宋体"/>
          <w:iCs/>
          <w:sz w:val="24"/>
          <w:lang w:val="en-US"/>
        </w:rPr>
      </w:pPr>
      <w:r>
        <w:rPr>
          <w:rFonts w:hint="eastAsia" w:ascii="宋体" w:hAnsi="宋体" w:eastAsia="宋体" w:cs="宋体"/>
          <w:sz w:val="28"/>
        </w:rPr>
        <w:t>项目编号:</w:t>
      </w:r>
      <w:r>
        <w:rPr>
          <w:rFonts w:hint="eastAsia" w:ascii="宋体" w:hAnsi="宋体" w:eastAsia="宋体" w:cs="宋体"/>
          <w:sz w:val="28"/>
          <w:lang w:val="en-US" w:eastAsia="zh-CN"/>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szCs w:val="24"/>
          <w:highlight w:val="none"/>
          <w:u w:val="single"/>
          <w:lang w:val="en-US" w:eastAsia="zh-CN"/>
        </w:rPr>
        <w:t xml:space="preserve">GXCZ-C-20610242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5"/>
        <w:gridCol w:w="3020"/>
        <w:gridCol w:w="1057"/>
        <w:gridCol w:w="2002"/>
        <w:gridCol w:w="15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72" w:hRule="atLeast"/>
        </w:trPr>
        <w:tc>
          <w:tcPr>
            <w:tcW w:w="905" w:type="dxa"/>
            <w:tcBorders>
              <w:top w:val="single" w:color="auto" w:sz="4" w:space="0"/>
              <w:left w:val="single" w:color="auto" w:sz="4" w:space="0"/>
              <w:bottom w:val="single" w:color="auto" w:sz="4" w:space="0"/>
              <w:right w:val="single" w:color="auto" w:sz="4" w:space="0"/>
            </w:tcBorders>
            <w:vAlign w:val="center"/>
          </w:tcPr>
          <w:p>
            <w:pPr>
              <w:pStyle w:val="9"/>
              <w:spacing w:line="480" w:lineRule="auto"/>
              <w:jc w:val="center"/>
              <w:rPr>
                <w:rFonts w:hint="eastAsia" w:ascii="宋体" w:hAnsi="宋体" w:eastAsia="宋体" w:cs="宋体"/>
                <w:b/>
                <w:bCs/>
                <w:spacing w:val="-20"/>
              </w:rPr>
            </w:pPr>
            <w:r>
              <w:rPr>
                <w:rFonts w:hint="eastAsia" w:ascii="宋体" w:hAnsi="宋体" w:eastAsia="宋体" w:cs="宋体"/>
                <w:b/>
                <w:bCs/>
              </w:rPr>
              <w:t>项号</w:t>
            </w:r>
          </w:p>
        </w:tc>
        <w:tc>
          <w:tcPr>
            <w:tcW w:w="3020" w:type="dxa"/>
            <w:tcBorders>
              <w:top w:val="single" w:color="auto" w:sz="4" w:space="0"/>
              <w:left w:val="single" w:color="auto" w:sz="4" w:space="0"/>
              <w:bottom w:val="single" w:color="auto" w:sz="4" w:space="0"/>
              <w:right w:val="single" w:color="auto" w:sz="4" w:space="0"/>
            </w:tcBorders>
            <w:vAlign w:val="center"/>
          </w:tcPr>
          <w:p>
            <w:pPr>
              <w:pStyle w:val="9"/>
              <w:spacing w:line="480" w:lineRule="auto"/>
              <w:jc w:val="center"/>
              <w:rPr>
                <w:rFonts w:hint="eastAsia" w:ascii="宋体" w:hAnsi="宋体" w:eastAsia="宋体" w:cs="宋体"/>
                <w:b/>
                <w:bCs/>
                <w:spacing w:val="-20"/>
              </w:rPr>
            </w:pPr>
            <w:r>
              <w:rPr>
                <w:rFonts w:hint="eastAsia" w:ascii="宋体" w:hAnsi="宋体" w:eastAsia="宋体" w:cs="宋体"/>
                <w:b/>
                <w:bCs/>
              </w:rPr>
              <w:t>服务名称</w:t>
            </w:r>
          </w:p>
        </w:tc>
        <w:tc>
          <w:tcPr>
            <w:tcW w:w="1057" w:type="dxa"/>
            <w:tcBorders>
              <w:top w:val="single" w:color="auto" w:sz="4" w:space="0"/>
              <w:left w:val="single" w:color="auto" w:sz="4" w:space="0"/>
              <w:bottom w:val="single" w:color="auto" w:sz="4" w:space="0"/>
              <w:right w:val="single" w:color="auto" w:sz="4" w:space="0"/>
            </w:tcBorders>
            <w:vAlign w:val="center"/>
          </w:tcPr>
          <w:p>
            <w:pPr>
              <w:pStyle w:val="9"/>
              <w:spacing w:line="480" w:lineRule="auto"/>
              <w:jc w:val="center"/>
              <w:rPr>
                <w:rFonts w:hint="eastAsia" w:ascii="宋体" w:hAnsi="宋体" w:eastAsia="宋体" w:cs="宋体"/>
                <w:b/>
                <w:bCs/>
                <w:spacing w:val="-20"/>
              </w:rPr>
            </w:pPr>
            <w:r>
              <w:rPr>
                <w:rFonts w:hint="eastAsia" w:ascii="宋体" w:hAnsi="宋体" w:eastAsia="宋体" w:cs="宋体"/>
                <w:b/>
                <w:bCs/>
              </w:rPr>
              <w:t>数量</w:t>
            </w:r>
          </w:p>
        </w:tc>
        <w:tc>
          <w:tcPr>
            <w:tcW w:w="2002" w:type="dxa"/>
            <w:tcBorders>
              <w:top w:val="single" w:color="auto" w:sz="4" w:space="0"/>
              <w:left w:val="single" w:color="auto" w:sz="4" w:space="0"/>
              <w:bottom w:val="single" w:color="auto" w:sz="4" w:space="0"/>
              <w:right w:val="single" w:color="auto" w:sz="4" w:space="0"/>
            </w:tcBorders>
            <w:vAlign w:val="center"/>
          </w:tcPr>
          <w:p>
            <w:pPr>
              <w:pStyle w:val="9"/>
              <w:spacing w:line="480" w:lineRule="auto"/>
              <w:jc w:val="center"/>
              <w:rPr>
                <w:rFonts w:hint="eastAsia" w:ascii="宋体" w:hAnsi="宋体" w:eastAsia="宋体" w:cs="宋体"/>
                <w:b/>
                <w:bCs/>
              </w:rPr>
            </w:pPr>
            <w:r>
              <w:rPr>
                <w:rFonts w:hint="eastAsia" w:ascii="宋体" w:hAnsi="宋体" w:eastAsia="宋体" w:cs="宋体"/>
                <w:b/>
                <w:bCs/>
              </w:rPr>
              <w:t>含税单价(人民币元)</w:t>
            </w:r>
          </w:p>
        </w:tc>
        <w:tc>
          <w:tcPr>
            <w:tcW w:w="1544" w:type="dxa"/>
            <w:tcBorders>
              <w:top w:val="single" w:color="auto" w:sz="4" w:space="0"/>
              <w:left w:val="single" w:color="auto" w:sz="4" w:space="0"/>
              <w:bottom w:val="single" w:color="auto" w:sz="4" w:space="0"/>
              <w:right w:val="single" w:color="auto" w:sz="4" w:space="0"/>
            </w:tcBorders>
            <w:vAlign w:val="center"/>
          </w:tcPr>
          <w:p>
            <w:pPr>
              <w:pStyle w:val="9"/>
              <w:spacing w:line="480" w:lineRule="auto"/>
              <w:jc w:val="center"/>
              <w:rPr>
                <w:rFonts w:hint="eastAsia" w:ascii="宋体" w:hAnsi="宋体" w:eastAsia="宋体" w:cs="宋体"/>
                <w:b/>
                <w:bCs/>
              </w:rPr>
            </w:pPr>
            <w:r>
              <w:rPr>
                <w:rFonts w:hint="eastAsia" w:ascii="宋体" w:hAnsi="宋体" w:eastAsia="宋体" w:cs="宋体"/>
                <w:b/>
                <w:bCs/>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trPr>
        <w:tc>
          <w:tcPr>
            <w:tcW w:w="905" w:type="dxa"/>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Cs w:val="21"/>
              </w:rPr>
            </w:pPr>
            <w:r>
              <w:rPr>
                <w:rFonts w:hint="eastAsia" w:ascii="宋体" w:hAnsi="宋体" w:eastAsia="宋体" w:cs="宋体"/>
                <w:szCs w:val="21"/>
              </w:rPr>
              <w:t>1</w:t>
            </w:r>
          </w:p>
        </w:tc>
        <w:tc>
          <w:tcPr>
            <w:tcW w:w="3020" w:type="dxa"/>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光大银行配置平台开发</w:t>
            </w:r>
          </w:p>
        </w:tc>
        <w:tc>
          <w:tcPr>
            <w:tcW w:w="1057" w:type="dxa"/>
            <w:tcBorders>
              <w:top w:val="single" w:color="auto" w:sz="4" w:space="0"/>
              <w:left w:val="single" w:color="auto" w:sz="4" w:space="0"/>
              <w:bottom w:val="single" w:color="auto" w:sz="4" w:space="0"/>
              <w:right w:val="single" w:color="auto" w:sz="4" w:space="0"/>
            </w:tcBorders>
            <w:vAlign w:val="center"/>
          </w:tcPr>
          <w:p>
            <w:pPr>
              <w:pStyle w:val="9"/>
              <w:spacing w:line="480" w:lineRule="auto"/>
              <w:rPr>
                <w:rFonts w:hint="eastAsia" w:ascii="宋体" w:hAnsi="宋体" w:eastAsia="宋体" w:cs="宋体"/>
                <w:kern w:val="0"/>
                <w:sz w:val="24"/>
                <w:szCs w:val="21"/>
                <w:lang w:val="en-US" w:eastAsia="zh-CN" w:bidi="ar-SA"/>
              </w:rPr>
            </w:pPr>
            <w:r>
              <w:rPr>
                <w:rFonts w:hint="eastAsia" w:ascii="宋体" w:hAnsi="宋体" w:eastAsia="宋体" w:cs="宋体"/>
                <w:szCs w:val="21"/>
              </w:rPr>
              <w:t>1</w:t>
            </w:r>
          </w:p>
        </w:tc>
        <w:tc>
          <w:tcPr>
            <w:tcW w:w="2002" w:type="dxa"/>
            <w:tcBorders>
              <w:top w:val="single" w:color="auto" w:sz="4" w:space="0"/>
              <w:left w:val="single" w:color="auto" w:sz="4" w:space="0"/>
              <w:bottom w:val="single" w:color="auto" w:sz="4" w:space="0"/>
              <w:right w:val="single" w:color="auto" w:sz="4" w:space="0"/>
            </w:tcBorders>
            <w:vAlign w:val="center"/>
          </w:tcPr>
          <w:p>
            <w:pPr>
              <w:pStyle w:val="9"/>
              <w:spacing w:line="480" w:lineRule="auto"/>
              <w:rPr>
                <w:rFonts w:hint="eastAsia" w:ascii="宋体" w:hAnsi="宋体" w:eastAsia="宋体" w:cs="宋体"/>
                <w:kern w:val="0"/>
                <w:sz w:val="24"/>
                <w:szCs w:val="21"/>
                <w:lang w:val="en-US" w:eastAsia="zh-CN" w:bidi="ar-SA"/>
              </w:rPr>
            </w:pPr>
            <w:r>
              <w:rPr>
                <w:rFonts w:hint="eastAsia" w:ascii="宋体" w:hAnsi="宋体" w:eastAsia="宋体" w:cs="宋体"/>
                <w:szCs w:val="21"/>
              </w:rPr>
              <w:t>70000</w:t>
            </w:r>
          </w:p>
        </w:tc>
        <w:tc>
          <w:tcPr>
            <w:tcW w:w="1544" w:type="dxa"/>
            <w:tcBorders>
              <w:top w:val="single" w:color="auto" w:sz="4" w:space="0"/>
              <w:left w:val="single" w:color="auto" w:sz="4" w:space="0"/>
              <w:bottom w:val="single" w:color="auto" w:sz="4" w:space="0"/>
              <w:right w:val="single" w:color="auto" w:sz="4" w:space="0"/>
            </w:tcBorders>
            <w:vAlign w:val="center"/>
          </w:tcPr>
          <w:p>
            <w:pPr>
              <w:pStyle w:val="9"/>
              <w:spacing w:line="480" w:lineRule="auto"/>
              <w:rPr>
                <w:rFonts w:hint="eastAsia" w:ascii="宋体" w:hAnsi="宋体" w:eastAsia="宋体" w:cs="宋体"/>
                <w:spacing w:val="-6"/>
                <w:kern w:val="0"/>
                <w:sz w:val="24"/>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trPr>
        <w:tc>
          <w:tcPr>
            <w:tcW w:w="905" w:type="dxa"/>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Cs w:val="21"/>
              </w:rPr>
            </w:pPr>
            <w:r>
              <w:rPr>
                <w:rFonts w:hint="eastAsia" w:ascii="宋体" w:hAnsi="宋体" w:eastAsia="宋体" w:cs="宋体"/>
                <w:szCs w:val="21"/>
              </w:rPr>
              <w:t>2</w:t>
            </w:r>
          </w:p>
        </w:tc>
        <w:tc>
          <w:tcPr>
            <w:tcW w:w="3020" w:type="dxa"/>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监管机构平台开发</w:t>
            </w:r>
          </w:p>
        </w:tc>
        <w:tc>
          <w:tcPr>
            <w:tcW w:w="1057" w:type="dxa"/>
            <w:tcBorders>
              <w:top w:val="single" w:color="auto" w:sz="4" w:space="0"/>
              <w:left w:val="single" w:color="auto" w:sz="4" w:space="0"/>
              <w:bottom w:val="single" w:color="auto" w:sz="4" w:space="0"/>
              <w:right w:val="single" w:color="auto" w:sz="4" w:space="0"/>
            </w:tcBorders>
            <w:vAlign w:val="center"/>
          </w:tcPr>
          <w:p>
            <w:pPr>
              <w:pStyle w:val="9"/>
              <w:spacing w:line="480" w:lineRule="auto"/>
              <w:rPr>
                <w:rFonts w:hint="eastAsia" w:ascii="宋体" w:hAnsi="宋体" w:eastAsia="宋体" w:cs="宋体"/>
                <w:kern w:val="0"/>
                <w:sz w:val="24"/>
                <w:szCs w:val="21"/>
                <w:lang w:val="en-US" w:eastAsia="zh-CN" w:bidi="ar-SA"/>
              </w:rPr>
            </w:pPr>
            <w:r>
              <w:rPr>
                <w:rFonts w:hint="eastAsia" w:ascii="宋体" w:hAnsi="宋体" w:eastAsia="宋体" w:cs="宋体"/>
                <w:szCs w:val="21"/>
              </w:rPr>
              <w:t>1</w:t>
            </w:r>
          </w:p>
        </w:tc>
        <w:tc>
          <w:tcPr>
            <w:tcW w:w="2002" w:type="dxa"/>
            <w:tcBorders>
              <w:top w:val="single" w:color="auto" w:sz="4" w:space="0"/>
              <w:left w:val="single" w:color="auto" w:sz="4" w:space="0"/>
              <w:bottom w:val="single" w:color="auto" w:sz="4" w:space="0"/>
              <w:right w:val="single" w:color="auto" w:sz="4" w:space="0"/>
            </w:tcBorders>
            <w:vAlign w:val="center"/>
          </w:tcPr>
          <w:p>
            <w:pPr>
              <w:pStyle w:val="9"/>
              <w:spacing w:line="480" w:lineRule="auto"/>
              <w:rPr>
                <w:rFonts w:hint="eastAsia" w:ascii="宋体" w:hAnsi="宋体" w:eastAsia="宋体" w:cs="宋体"/>
                <w:kern w:val="0"/>
                <w:sz w:val="24"/>
                <w:szCs w:val="21"/>
                <w:lang w:val="en-US" w:eastAsia="zh-CN" w:bidi="ar-SA"/>
              </w:rPr>
            </w:pPr>
            <w:r>
              <w:rPr>
                <w:rFonts w:hint="eastAsia" w:ascii="宋体" w:hAnsi="宋体" w:eastAsia="宋体" w:cs="宋体"/>
                <w:szCs w:val="21"/>
              </w:rPr>
              <w:t>181000</w:t>
            </w:r>
          </w:p>
        </w:tc>
        <w:tc>
          <w:tcPr>
            <w:tcW w:w="1544" w:type="dxa"/>
            <w:tcBorders>
              <w:top w:val="single" w:color="auto" w:sz="4" w:space="0"/>
              <w:left w:val="single" w:color="auto" w:sz="4" w:space="0"/>
              <w:bottom w:val="single" w:color="auto" w:sz="4" w:space="0"/>
              <w:right w:val="single" w:color="auto" w:sz="4" w:space="0"/>
            </w:tcBorders>
            <w:vAlign w:val="center"/>
          </w:tcPr>
          <w:p>
            <w:pPr>
              <w:pStyle w:val="9"/>
              <w:spacing w:line="480" w:lineRule="auto"/>
              <w:rPr>
                <w:rFonts w:hint="eastAsia" w:ascii="宋体" w:hAnsi="宋体" w:eastAsia="宋体" w:cs="宋体"/>
                <w:spacing w:val="-6"/>
                <w:kern w:val="0"/>
                <w:sz w:val="24"/>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3" w:hRule="atLeast"/>
        </w:trPr>
        <w:tc>
          <w:tcPr>
            <w:tcW w:w="905" w:type="dxa"/>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Cs w:val="21"/>
              </w:rPr>
            </w:pPr>
            <w:r>
              <w:rPr>
                <w:rFonts w:hint="eastAsia" w:ascii="宋体" w:hAnsi="宋体" w:eastAsia="宋体" w:cs="宋体"/>
                <w:szCs w:val="21"/>
              </w:rPr>
              <w:t>3</w:t>
            </w:r>
          </w:p>
        </w:tc>
        <w:tc>
          <w:tcPr>
            <w:tcW w:w="3020" w:type="dxa"/>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培训机构商户管理后台开发</w:t>
            </w:r>
          </w:p>
        </w:tc>
        <w:tc>
          <w:tcPr>
            <w:tcW w:w="1057" w:type="dxa"/>
            <w:tcBorders>
              <w:top w:val="single" w:color="auto" w:sz="4" w:space="0"/>
              <w:left w:val="single" w:color="auto" w:sz="4" w:space="0"/>
              <w:bottom w:val="single" w:color="auto" w:sz="4" w:space="0"/>
              <w:right w:val="single" w:color="auto" w:sz="4" w:space="0"/>
            </w:tcBorders>
            <w:vAlign w:val="center"/>
          </w:tcPr>
          <w:p>
            <w:pPr>
              <w:pStyle w:val="9"/>
              <w:spacing w:line="480" w:lineRule="auto"/>
              <w:rPr>
                <w:rFonts w:hint="eastAsia" w:ascii="宋体" w:hAnsi="宋体" w:eastAsia="宋体" w:cs="宋体"/>
                <w:kern w:val="0"/>
                <w:sz w:val="24"/>
                <w:szCs w:val="21"/>
                <w:lang w:val="en-US" w:eastAsia="zh-CN" w:bidi="ar-SA"/>
              </w:rPr>
            </w:pPr>
            <w:r>
              <w:rPr>
                <w:rFonts w:hint="eastAsia" w:ascii="宋体" w:hAnsi="宋体" w:eastAsia="宋体" w:cs="宋体"/>
                <w:szCs w:val="21"/>
              </w:rPr>
              <w:t>1</w:t>
            </w:r>
          </w:p>
        </w:tc>
        <w:tc>
          <w:tcPr>
            <w:tcW w:w="2002" w:type="dxa"/>
            <w:tcBorders>
              <w:top w:val="single" w:color="auto" w:sz="4" w:space="0"/>
              <w:left w:val="single" w:color="auto" w:sz="4" w:space="0"/>
              <w:bottom w:val="single" w:color="auto" w:sz="4" w:space="0"/>
              <w:right w:val="single" w:color="auto" w:sz="4" w:space="0"/>
            </w:tcBorders>
            <w:vAlign w:val="center"/>
          </w:tcPr>
          <w:p>
            <w:pPr>
              <w:pStyle w:val="9"/>
              <w:spacing w:line="480" w:lineRule="auto"/>
              <w:rPr>
                <w:rFonts w:hint="eastAsia" w:ascii="宋体" w:hAnsi="宋体" w:eastAsia="宋体" w:cs="宋体"/>
                <w:kern w:val="0"/>
                <w:sz w:val="24"/>
                <w:szCs w:val="21"/>
                <w:lang w:val="en-US" w:eastAsia="zh-CN" w:bidi="ar-SA"/>
              </w:rPr>
            </w:pPr>
            <w:r>
              <w:rPr>
                <w:rFonts w:hint="eastAsia" w:ascii="宋体" w:hAnsi="宋体" w:eastAsia="宋体" w:cs="宋体"/>
                <w:szCs w:val="21"/>
              </w:rPr>
              <w:t>383000</w:t>
            </w:r>
          </w:p>
        </w:tc>
        <w:tc>
          <w:tcPr>
            <w:tcW w:w="1544" w:type="dxa"/>
            <w:tcBorders>
              <w:top w:val="single" w:color="auto" w:sz="4" w:space="0"/>
              <w:left w:val="single" w:color="auto" w:sz="4" w:space="0"/>
              <w:bottom w:val="single" w:color="auto" w:sz="4" w:space="0"/>
              <w:right w:val="single" w:color="auto" w:sz="4" w:space="0"/>
            </w:tcBorders>
            <w:vAlign w:val="center"/>
          </w:tcPr>
          <w:p>
            <w:pPr>
              <w:pStyle w:val="9"/>
              <w:spacing w:line="480" w:lineRule="auto"/>
              <w:rPr>
                <w:rFonts w:hint="eastAsia" w:ascii="宋体" w:hAnsi="宋体" w:eastAsia="宋体" w:cs="宋体"/>
                <w:spacing w:val="-6"/>
                <w:kern w:val="0"/>
                <w:sz w:val="24"/>
                <w:szCs w:val="21"/>
                <w:lang w:val="en-US" w:eastAsia="zh-CN" w:bidi="ar-SA"/>
              </w:rPr>
            </w:pPr>
            <w:r>
              <w:rPr>
                <w:rFonts w:hint="eastAsia" w:ascii="宋体" w:hAnsi="宋体" w:eastAsia="宋体" w:cs="宋体"/>
                <w:spacing w:val="-6"/>
                <w:szCs w:val="21"/>
              </w:rPr>
              <w:t>按监管机构定制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3" w:hRule="atLeast"/>
        </w:trPr>
        <w:tc>
          <w:tcPr>
            <w:tcW w:w="905" w:type="dxa"/>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Cs w:val="21"/>
                <w:lang w:val="en-US" w:eastAsia="zh-CN"/>
              </w:rPr>
            </w:pPr>
            <w:r>
              <w:rPr>
                <w:rFonts w:hint="eastAsia" w:ascii="宋体" w:hAnsi="宋体" w:eastAsia="宋体" w:cs="宋体"/>
                <w:szCs w:val="21"/>
                <w:lang w:val="en-US" w:eastAsia="zh-CN"/>
              </w:rPr>
              <w:t>4</w:t>
            </w:r>
          </w:p>
        </w:tc>
        <w:tc>
          <w:tcPr>
            <w:tcW w:w="3020" w:type="dxa"/>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家长学生端APP开发</w:t>
            </w:r>
          </w:p>
        </w:tc>
        <w:tc>
          <w:tcPr>
            <w:tcW w:w="1057" w:type="dxa"/>
            <w:tcBorders>
              <w:top w:val="single" w:color="auto" w:sz="4" w:space="0"/>
              <w:left w:val="single" w:color="auto" w:sz="4" w:space="0"/>
              <w:bottom w:val="single" w:color="auto" w:sz="4" w:space="0"/>
              <w:right w:val="single" w:color="auto" w:sz="4" w:space="0"/>
            </w:tcBorders>
            <w:vAlign w:val="center"/>
          </w:tcPr>
          <w:p>
            <w:pPr>
              <w:pStyle w:val="9"/>
              <w:spacing w:line="480" w:lineRule="auto"/>
              <w:rPr>
                <w:rFonts w:hint="eastAsia" w:ascii="宋体" w:hAnsi="宋体" w:eastAsia="宋体" w:cs="宋体"/>
                <w:kern w:val="0"/>
                <w:sz w:val="24"/>
                <w:szCs w:val="21"/>
                <w:lang w:val="en-US" w:eastAsia="zh-CN" w:bidi="ar-SA"/>
              </w:rPr>
            </w:pPr>
            <w:r>
              <w:rPr>
                <w:rFonts w:hint="eastAsia" w:ascii="宋体" w:hAnsi="宋体" w:eastAsia="宋体" w:cs="宋体"/>
                <w:szCs w:val="21"/>
              </w:rPr>
              <w:t>1</w:t>
            </w:r>
          </w:p>
        </w:tc>
        <w:tc>
          <w:tcPr>
            <w:tcW w:w="2002" w:type="dxa"/>
            <w:tcBorders>
              <w:top w:val="single" w:color="auto" w:sz="4" w:space="0"/>
              <w:left w:val="single" w:color="auto" w:sz="4" w:space="0"/>
              <w:bottom w:val="single" w:color="auto" w:sz="4" w:space="0"/>
              <w:right w:val="single" w:color="auto" w:sz="4" w:space="0"/>
            </w:tcBorders>
            <w:vAlign w:val="center"/>
          </w:tcPr>
          <w:p>
            <w:pPr>
              <w:pStyle w:val="9"/>
              <w:spacing w:line="480" w:lineRule="auto"/>
              <w:rPr>
                <w:rFonts w:hint="eastAsia" w:ascii="宋体" w:hAnsi="宋体" w:eastAsia="宋体" w:cs="宋体"/>
                <w:kern w:val="0"/>
                <w:sz w:val="24"/>
                <w:szCs w:val="21"/>
                <w:lang w:val="en-US" w:eastAsia="zh-CN" w:bidi="ar-SA"/>
              </w:rPr>
            </w:pPr>
            <w:r>
              <w:rPr>
                <w:rFonts w:hint="eastAsia" w:ascii="宋体" w:hAnsi="宋体" w:eastAsia="宋体" w:cs="宋体"/>
                <w:szCs w:val="21"/>
              </w:rPr>
              <w:t>224000</w:t>
            </w:r>
          </w:p>
        </w:tc>
        <w:tc>
          <w:tcPr>
            <w:tcW w:w="1544" w:type="dxa"/>
            <w:tcBorders>
              <w:top w:val="single" w:color="auto" w:sz="4" w:space="0"/>
              <w:left w:val="single" w:color="auto" w:sz="4" w:space="0"/>
              <w:bottom w:val="single" w:color="auto" w:sz="4" w:space="0"/>
              <w:right w:val="single" w:color="auto" w:sz="4" w:space="0"/>
            </w:tcBorders>
            <w:vAlign w:val="center"/>
          </w:tcPr>
          <w:p>
            <w:pPr>
              <w:pStyle w:val="9"/>
              <w:spacing w:line="480" w:lineRule="auto"/>
              <w:rPr>
                <w:rFonts w:hint="eastAsia" w:ascii="宋体" w:hAnsi="宋体" w:eastAsia="宋体" w:cs="宋体"/>
                <w:spacing w:val="-6"/>
                <w:kern w:val="0"/>
                <w:sz w:val="24"/>
                <w:szCs w:val="21"/>
                <w:lang w:val="en-US" w:eastAsia="zh-CN" w:bidi="ar-SA"/>
              </w:rPr>
            </w:pPr>
            <w:r>
              <w:rPr>
                <w:rFonts w:hint="eastAsia" w:ascii="宋体" w:hAnsi="宋体" w:eastAsia="宋体" w:cs="宋体"/>
                <w:spacing w:val="-6"/>
                <w:szCs w:val="21"/>
              </w:rPr>
              <w:t>按监管机构辖区定制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3" w:hRule="atLeast"/>
        </w:trPr>
        <w:tc>
          <w:tcPr>
            <w:tcW w:w="905" w:type="dxa"/>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Cs w:val="21"/>
                <w:lang w:val="en-US" w:eastAsia="zh-CN"/>
              </w:rPr>
            </w:pPr>
            <w:r>
              <w:rPr>
                <w:rFonts w:hint="eastAsia" w:ascii="宋体" w:hAnsi="宋体" w:eastAsia="宋体" w:cs="宋体"/>
                <w:szCs w:val="21"/>
                <w:lang w:val="en-US" w:eastAsia="zh-CN"/>
              </w:rPr>
              <w:t>5</w:t>
            </w:r>
          </w:p>
        </w:tc>
        <w:tc>
          <w:tcPr>
            <w:tcW w:w="3020" w:type="dxa"/>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选课网站开发</w:t>
            </w:r>
          </w:p>
        </w:tc>
        <w:tc>
          <w:tcPr>
            <w:tcW w:w="1057" w:type="dxa"/>
            <w:tcBorders>
              <w:top w:val="single" w:color="auto" w:sz="4" w:space="0"/>
              <w:left w:val="single" w:color="auto" w:sz="4" w:space="0"/>
              <w:bottom w:val="single" w:color="auto" w:sz="4" w:space="0"/>
              <w:right w:val="single" w:color="auto" w:sz="4" w:space="0"/>
            </w:tcBorders>
            <w:vAlign w:val="center"/>
          </w:tcPr>
          <w:p>
            <w:pPr>
              <w:pStyle w:val="9"/>
              <w:spacing w:line="480" w:lineRule="auto"/>
              <w:rPr>
                <w:rFonts w:hint="eastAsia" w:ascii="宋体" w:hAnsi="宋体" w:eastAsia="宋体" w:cs="宋体"/>
                <w:kern w:val="0"/>
                <w:sz w:val="24"/>
                <w:szCs w:val="21"/>
                <w:lang w:val="en-US" w:eastAsia="zh-CN" w:bidi="ar-SA"/>
              </w:rPr>
            </w:pPr>
            <w:r>
              <w:rPr>
                <w:rFonts w:hint="eastAsia" w:ascii="宋体" w:hAnsi="宋体" w:eastAsia="宋体" w:cs="宋体"/>
                <w:szCs w:val="21"/>
              </w:rPr>
              <w:t>1</w:t>
            </w:r>
          </w:p>
        </w:tc>
        <w:tc>
          <w:tcPr>
            <w:tcW w:w="2002" w:type="dxa"/>
            <w:tcBorders>
              <w:top w:val="single" w:color="auto" w:sz="4" w:space="0"/>
              <w:left w:val="single" w:color="auto" w:sz="4" w:space="0"/>
              <w:bottom w:val="single" w:color="auto" w:sz="4" w:space="0"/>
              <w:right w:val="single" w:color="auto" w:sz="4" w:space="0"/>
            </w:tcBorders>
            <w:vAlign w:val="center"/>
          </w:tcPr>
          <w:p>
            <w:pPr>
              <w:pStyle w:val="9"/>
              <w:spacing w:line="480" w:lineRule="auto"/>
              <w:rPr>
                <w:rFonts w:hint="eastAsia" w:ascii="宋体" w:hAnsi="宋体" w:eastAsia="宋体" w:cs="宋体"/>
                <w:kern w:val="0"/>
                <w:sz w:val="24"/>
                <w:szCs w:val="21"/>
                <w:lang w:val="en-US" w:eastAsia="zh-CN" w:bidi="ar-SA"/>
              </w:rPr>
            </w:pPr>
            <w:r>
              <w:rPr>
                <w:rFonts w:hint="eastAsia" w:ascii="宋体" w:hAnsi="宋体" w:eastAsia="宋体" w:cs="宋体"/>
                <w:szCs w:val="21"/>
              </w:rPr>
              <w:t>82000</w:t>
            </w:r>
          </w:p>
        </w:tc>
        <w:tc>
          <w:tcPr>
            <w:tcW w:w="1544" w:type="dxa"/>
            <w:tcBorders>
              <w:top w:val="single" w:color="auto" w:sz="4" w:space="0"/>
              <w:left w:val="single" w:color="auto" w:sz="4" w:space="0"/>
              <w:bottom w:val="single" w:color="auto" w:sz="4" w:space="0"/>
              <w:right w:val="single" w:color="auto" w:sz="4" w:space="0"/>
            </w:tcBorders>
            <w:vAlign w:val="center"/>
          </w:tcPr>
          <w:p>
            <w:pPr>
              <w:pStyle w:val="9"/>
              <w:spacing w:line="480" w:lineRule="auto"/>
              <w:rPr>
                <w:rFonts w:hint="eastAsia" w:ascii="宋体" w:hAnsi="宋体" w:eastAsia="宋体" w:cs="宋体"/>
                <w:spacing w:val="-6"/>
                <w:kern w:val="0"/>
                <w:sz w:val="24"/>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3" w:hRule="atLeast"/>
        </w:trPr>
        <w:tc>
          <w:tcPr>
            <w:tcW w:w="4982" w:type="dxa"/>
            <w:gridSpan w:val="3"/>
            <w:tcBorders>
              <w:top w:val="single" w:color="auto" w:sz="4" w:space="0"/>
              <w:left w:val="single" w:color="auto" w:sz="4" w:space="0"/>
              <w:bottom w:val="single" w:color="auto" w:sz="4" w:space="0"/>
              <w:right w:val="single" w:color="auto" w:sz="4" w:space="0"/>
            </w:tcBorders>
            <w:vAlign w:val="center"/>
          </w:tcPr>
          <w:p>
            <w:pPr>
              <w:pStyle w:val="9"/>
              <w:spacing w:line="480" w:lineRule="auto"/>
              <w:jc w:val="center"/>
              <w:rPr>
                <w:rFonts w:hint="eastAsia" w:ascii="宋体" w:hAnsi="宋体" w:eastAsia="宋体" w:cs="宋体"/>
                <w:b/>
                <w:szCs w:val="21"/>
              </w:rPr>
            </w:pPr>
            <w:r>
              <w:rPr>
                <w:rFonts w:hint="eastAsia" w:ascii="宋体" w:hAnsi="宋体" w:eastAsia="宋体" w:cs="宋体"/>
                <w:b/>
                <w:szCs w:val="21"/>
              </w:rPr>
              <w:t>合计</w:t>
            </w:r>
            <w:r>
              <w:rPr>
                <w:rFonts w:hint="eastAsia" w:ascii="宋体" w:hAnsi="宋体" w:eastAsia="宋体" w:cs="宋体"/>
                <w:b/>
              </w:rPr>
              <w:t>（元）</w:t>
            </w:r>
          </w:p>
        </w:tc>
        <w:tc>
          <w:tcPr>
            <w:tcW w:w="3546" w:type="dxa"/>
            <w:gridSpan w:val="2"/>
            <w:tcBorders>
              <w:top w:val="single" w:color="auto" w:sz="4" w:space="0"/>
              <w:left w:val="single" w:color="auto" w:sz="4" w:space="0"/>
              <w:bottom w:val="single" w:color="auto" w:sz="4" w:space="0"/>
              <w:right w:val="single" w:color="auto" w:sz="4" w:space="0"/>
            </w:tcBorders>
            <w:vAlign w:val="center"/>
          </w:tcPr>
          <w:p>
            <w:pPr>
              <w:pStyle w:val="9"/>
              <w:spacing w:line="480" w:lineRule="auto"/>
              <w:jc w:val="center"/>
              <w:rPr>
                <w:rFonts w:hint="eastAsia" w:ascii="宋体" w:hAnsi="宋体" w:eastAsia="宋体" w:cs="宋体"/>
                <w:spacing w:val="-6"/>
                <w:szCs w:val="21"/>
              </w:rPr>
            </w:pPr>
            <w:r>
              <w:rPr>
                <w:rFonts w:hint="eastAsia" w:ascii="宋体" w:hAnsi="宋体" w:eastAsia="宋体" w:cs="宋体"/>
                <w:spacing w:val="-6"/>
                <w:szCs w:val="21"/>
              </w:rPr>
              <w:t>940000</w:t>
            </w:r>
          </w:p>
        </w:tc>
      </w:tr>
    </w:tbl>
    <w:p>
      <w:pPr>
        <w:spacing w:line="480" w:lineRule="auto"/>
        <w:rPr>
          <w:rFonts w:hint="eastAsia" w:ascii="宋体" w:hAnsi="宋体" w:eastAsia="宋体" w:cs="宋体"/>
          <w:b/>
          <w:color w:val="000000"/>
          <w:szCs w:val="21"/>
        </w:rPr>
      </w:pPr>
      <w:r>
        <w:rPr>
          <w:rFonts w:hint="eastAsia" w:ascii="宋体" w:hAnsi="宋体" w:eastAsia="宋体" w:cs="宋体"/>
          <w:b/>
          <w:color w:val="000000"/>
          <w:szCs w:val="21"/>
        </w:rPr>
        <w:t>注：</w:t>
      </w:r>
    </w:p>
    <w:p>
      <w:pPr>
        <w:numPr>
          <w:ilvl w:val="0"/>
          <w:numId w:val="3"/>
        </w:numPr>
        <w:spacing w:line="480" w:lineRule="auto"/>
        <w:rPr>
          <w:rFonts w:hint="eastAsia" w:ascii="宋体" w:hAnsi="宋体" w:eastAsia="宋体" w:cs="宋体"/>
          <w:b/>
          <w:color w:val="000000"/>
          <w:szCs w:val="21"/>
        </w:rPr>
      </w:pPr>
      <w:r>
        <w:rPr>
          <w:rFonts w:hint="eastAsia" w:ascii="宋体" w:hAnsi="宋体" w:eastAsia="宋体" w:cs="宋体"/>
          <w:b/>
          <w:color w:val="000000"/>
          <w:szCs w:val="21"/>
        </w:rPr>
        <w:t>上表仅供参考，供应商可参考第三章采购需求及技术要求的表格，根据实际情况进行修改或者添加；</w:t>
      </w:r>
    </w:p>
    <w:p>
      <w:pPr>
        <w:numPr>
          <w:ilvl w:val="0"/>
          <w:numId w:val="3"/>
        </w:numPr>
        <w:spacing w:line="480" w:lineRule="auto"/>
        <w:rPr>
          <w:rFonts w:hint="eastAsia" w:ascii="宋体" w:hAnsi="宋体" w:eastAsia="宋体" w:cs="宋体"/>
          <w:b/>
          <w:color w:val="000000"/>
          <w:szCs w:val="21"/>
        </w:rPr>
      </w:pPr>
      <w:r>
        <w:rPr>
          <w:rFonts w:hint="eastAsia" w:ascii="宋体" w:hAnsi="宋体" w:eastAsia="宋体" w:cs="宋体"/>
          <w:b/>
          <w:color w:val="000000"/>
          <w:szCs w:val="21"/>
        </w:rPr>
        <w:t>上表所列合计总价对应附件3-1“报价一览表”报价及附件1“报价书”中报价。</w:t>
      </w:r>
    </w:p>
    <w:p>
      <w:pPr>
        <w:spacing w:line="480" w:lineRule="auto"/>
        <w:rPr>
          <w:rFonts w:hint="eastAsia" w:ascii="宋体" w:hAnsi="宋体" w:eastAsia="宋体" w:cs="宋体"/>
          <w:b/>
          <w:bCs/>
          <w:color w:val="000000"/>
          <w:sz w:val="22"/>
          <w:szCs w:val="22"/>
        </w:rPr>
      </w:pPr>
    </w:p>
    <w:p>
      <w:pPr>
        <w:spacing w:line="480" w:lineRule="auto"/>
        <w:rPr>
          <w:rFonts w:hint="eastAsia" w:ascii="宋体" w:hAnsi="宋体" w:eastAsia="宋体" w:cs="宋体"/>
          <w:b/>
          <w:bCs/>
          <w:color w:val="000000"/>
          <w:sz w:val="22"/>
          <w:szCs w:val="22"/>
        </w:rPr>
      </w:pPr>
    </w:p>
    <w:p>
      <w:pPr>
        <w:tabs>
          <w:tab w:val="left" w:pos="0"/>
        </w:tabs>
        <w:spacing w:line="480" w:lineRule="auto"/>
        <w:ind w:right="-212"/>
        <w:rPr>
          <w:rFonts w:hint="eastAsia" w:ascii="宋体" w:hAnsi="宋体" w:eastAsia="宋体" w:cs="宋体"/>
          <w:color w:val="000000"/>
          <w:sz w:val="24"/>
        </w:rPr>
      </w:pPr>
      <w:r>
        <w:rPr>
          <w:rFonts w:hint="eastAsia" w:ascii="宋体" w:hAnsi="宋体" w:eastAsia="宋体" w:cs="宋体"/>
          <w:color w:val="000000"/>
          <w:sz w:val="24"/>
        </w:rPr>
        <w:t>供应商：</w:t>
      </w:r>
      <w:r>
        <w:rPr>
          <w:rFonts w:hint="eastAsia" w:ascii="宋体" w:hAnsi="宋体" w:eastAsia="宋体" w:cs="宋体"/>
          <w:color w:val="000000"/>
          <w:sz w:val="24"/>
          <w:u w:val="single"/>
        </w:rPr>
        <w:t xml:space="preserve">      （盖章）</w:t>
      </w:r>
    </w:p>
    <w:p>
      <w:pPr>
        <w:tabs>
          <w:tab w:val="left" w:pos="0"/>
        </w:tabs>
        <w:spacing w:line="480" w:lineRule="auto"/>
        <w:ind w:right="-212"/>
        <w:rPr>
          <w:rFonts w:hint="eastAsia" w:ascii="宋体" w:hAnsi="宋体" w:eastAsia="宋体" w:cs="宋体"/>
          <w:color w:val="000000"/>
          <w:sz w:val="24"/>
        </w:rPr>
      </w:pPr>
      <w:r>
        <w:rPr>
          <w:rFonts w:hint="eastAsia" w:ascii="宋体" w:hAnsi="宋体" w:eastAsia="宋体" w:cs="宋体"/>
          <w:color w:val="000000"/>
          <w:sz w:val="24"/>
        </w:rPr>
        <w:t>法定代表人或委托代理人：</w:t>
      </w:r>
      <w:r>
        <w:rPr>
          <w:rFonts w:hint="eastAsia" w:ascii="宋体" w:hAnsi="宋体" w:eastAsia="宋体" w:cs="宋体"/>
          <w:color w:val="000000"/>
          <w:sz w:val="24"/>
          <w:u w:val="single"/>
        </w:rPr>
        <w:t xml:space="preserve">         （签字或盖章）</w:t>
      </w:r>
    </w:p>
    <w:p>
      <w:pPr>
        <w:spacing w:line="480" w:lineRule="auto"/>
        <w:rPr>
          <w:rFonts w:hint="eastAsia" w:ascii="宋体" w:hAnsi="宋体" w:eastAsia="宋体" w:cs="宋体"/>
          <w:color w:val="000000"/>
          <w:sz w:val="24"/>
        </w:rPr>
      </w:pPr>
      <w:r>
        <w:rPr>
          <w:rFonts w:hint="eastAsia" w:ascii="宋体" w:hAnsi="宋体" w:eastAsia="宋体" w:cs="宋体"/>
          <w:color w:val="000000"/>
          <w:sz w:val="24"/>
        </w:rPr>
        <w:t>日期：</w:t>
      </w:r>
      <w:r>
        <w:rPr>
          <w:rFonts w:hint="eastAsia" w:ascii="宋体" w:hAnsi="宋体" w:eastAsia="宋体" w:cs="宋体"/>
          <w:color w:val="000000"/>
          <w:sz w:val="24"/>
          <w:u w:val="single"/>
        </w:rPr>
        <w:t xml:space="preserve">   </w:t>
      </w:r>
      <w:r>
        <w:rPr>
          <w:rFonts w:hint="eastAsia" w:ascii="宋体" w:hAnsi="宋体" w:eastAsia="宋体" w:cs="宋体"/>
          <w:color w:val="000000"/>
          <w:sz w:val="24"/>
          <w:u w:val="single"/>
          <w:lang w:val="en-US" w:eastAsia="zh-CN"/>
        </w:rPr>
        <w:t xml:space="preserve">    </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w:t>
      </w:r>
      <w:r>
        <w:rPr>
          <w:rFonts w:hint="eastAsia" w:ascii="宋体" w:hAnsi="宋体" w:eastAsia="宋体" w:cs="宋体"/>
          <w:color w:val="000000"/>
          <w:sz w:val="24"/>
          <w:u w:val="single"/>
        </w:rPr>
        <w:t xml:space="preserve">   </w:t>
      </w:r>
      <w:r>
        <w:rPr>
          <w:rFonts w:hint="eastAsia" w:ascii="宋体" w:hAnsi="宋体" w:eastAsia="宋体" w:cs="宋体"/>
          <w:color w:val="000000"/>
          <w:sz w:val="24"/>
          <w:u w:val="single"/>
          <w:lang w:val="en-US" w:eastAsia="zh-CN"/>
        </w:rPr>
        <w:t xml:space="preserve">    </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月</w:t>
      </w:r>
      <w:r>
        <w:rPr>
          <w:rFonts w:hint="eastAsia" w:ascii="宋体" w:hAnsi="宋体" w:eastAsia="宋体" w:cs="宋体"/>
          <w:color w:val="000000"/>
          <w:sz w:val="24"/>
          <w:u w:val="single"/>
        </w:rPr>
        <w:t xml:space="preserve">   </w:t>
      </w:r>
      <w:r>
        <w:rPr>
          <w:rFonts w:hint="eastAsia" w:ascii="宋体" w:hAnsi="宋体" w:eastAsia="宋体" w:cs="宋体"/>
          <w:color w:val="000000"/>
          <w:sz w:val="24"/>
          <w:u w:val="single"/>
          <w:lang w:val="en-US" w:eastAsia="zh-CN"/>
        </w:rPr>
        <w:t xml:space="preserve">    </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日</w:t>
      </w:r>
    </w:p>
    <w:p>
      <w:pPr>
        <w:pStyle w:val="9"/>
        <w:tabs>
          <w:tab w:val="left" w:pos="5580"/>
        </w:tabs>
        <w:spacing w:line="480" w:lineRule="auto"/>
        <w:ind w:firstLine="210"/>
        <w:rPr>
          <w:rFonts w:hint="eastAsia" w:ascii="宋体" w:hAnsi="宋体" w:eastAsia="宋体" w:cs="宋体"/>
        </w:rPr>
        <w:sectPr>
          <w:pgSz w:w="11906" w:h="16838"/>
          <w:pgMar w:top="1440" w:right="1797" w:bottom="1440" w:left="1797" w:header="1021" w:footer="851" w:gutter="0"/>
          <w:pgNumType w:fmt="decimal"/>
          <w:cols w:space="720" w:num="1"/>
          <w:docGrid w:type="lines" w:linePitch="312" w:charSpace="0"/>
        </w:sectPr>
      </w:pPr>
    </w:p>
    <w:p>
      <w:pPr>
        <w:pStyle w:val="2"/>
        <w:spacing w:line="360" w:lineRule="auto"/>
        <w:outlineLvl w:val="0"/>
        <w:rPr>
          <w:rFonts w:hint="eastAsia" w:ascii="宋体" w:hAnsi="宋体" w:eastAsia="宋体" w:cs="宋体"/>
          <w:b/>
          <w:kern w:val="0"/>
          <w:sz w:val="32"/>
          <w:szCs w:val="32"/>
          <w:highlight w:val="none"/>
          <w:lang w:val="en-US" w:eastAsia="zh-CN" w:bidi="ar-SA"/>
        </w:rPr>
      </w:pPr>
      <w:bookmarkStart w:id="9" w:name="_Toc15538"/>
      <w:r>
        <w:rPr>
          <w:rFonts w:hint="eastAsia" w:ascii="宋体" w:hAnsi="宋体" w:eastAsia="宋体" w:cs="宋体"/>
          <w:b/>
          <w:kern w:val="0"/>
          <w:sz w:val="32"/>
          <w:szCs w:val="32"/>
          <w:highlight w:val="none"/>
          <w:lang w:val="en-US" w:eastAsia="zh-CN" w:bidi="ar-SA"/>
        </w:rPr>
        <w:t>五、商务偏离表</w:t>
      </w:r>
      <w:bookmarkEnd w:id="9"/>
    </w:p>
    <w:p>
      <w:pPr>
        <w:spacing w:line="480" w:lineRule="auto"/>
        <w:ind w:left="1025" w:hanging="1024" w:hangingChars="427"/>
        <w:rPr>
          <w:rFonts w:hint="eastAsia" w:ascii="宋体" w:hAnsi="宋体" w:eastAsia="宋体" w:cs="宋体"/>
        </w:rPr>
      </w:pPr>
      <w:r>
        <w:rPr>
          <w:rFonts w:hint="eastAsia" w:ascii="宋体" w:hAnsi="宋体" w:eastAsia="宋体" w:cs="宋体"/>
          <w:sz w:val="24"/>
        </w:rPr>
        <w:t>供应商名称：</w:t>
      </w:r>
      <w:r>
        <w:rPr>
          <w:rFonts w:hint="eastAsia" w:ascii="宋体" w:hAnsi="宋体" w:eastAsia="宋体" w:cs="宋体"/>
          <w:sz w:val="24"/>
          <w:u w:val="single"/>
        </w:rPr>
        <w:t xml:space="preserve">                          </w:t>
      </w:r>
      <w:r>
        <w:rPr>
          <w:rFonts w:hint="eastAsia" w:ascii="宋体" w:hAnsi="宋体" w:eastAsia="宋体" w:cs="宋体"/>
          <w:sz w:val="24"/>
        </w:rPr>
        <w:t xml:space="preserve">      项目编号：</w:t>
      </w:r>
      <w:r>
        <w:rPr>
          <w:rFonts w:hint="eastAsia" w:ascii="宋体" w:hAnsi="宋体" w:eastAsia="宋体" w:cs="宋体"/>
          <w:sz w:val="24"/>
          <w:u w:val="single"/>
        </w:rPr>
        <w:t xml:space="preserve"> </w:t>
      </w:r>
      <w:r>
        <w:rPr>
          <w:rFonts w:hint="eastAsia" w:ascii="宋体" w:hAnsi="宋体" w:eastAsia="宋体" w:cs="宋体"/>
          <w:sz w:val="24"/>
          <w:szCs w:val="24"/>
          <w:highlight w:val="none"/>
          <w:u w:val="single"/>
          <w:lang w:val="en-US" w:eastAsia="zh-CN"/>
        </w:rPr>
        <w:t>GXCZ-C-20610242</w:t>
      </w:r>
      <w:r>
        <w:rPr>
          <w:rFonts w:hint="eastAsia" w:ascii="宋体" w:hAnsi="宋体" w:eastAsia="宋体" w:cs="宋体"/>
          <w:sz w:val="24"/>
          <w:u w:val="single"/>
        </w:rPr>
        <w:t xml:space="preserve">               </w:t>
      </w:r>
    </w:p>
    <w:tbl>
      <w:tblPr>
        <w:tblStyle w:val="1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1282"/>
        <w:gridCol w:w="1668"/>
        <w:gridCol w:w="3458"/>
        <w:gridCol w:w="12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990" w:type="dxa"/>
            <w:vAlign w:val="center"/>
          </w:tcPr>
          <w:p>
            <w:pPr>
              <w:pStyle w:val="9"/>
              <w:spacing w:line="480" w:lineRule="auto"/>
              <w:ind w:firstLine="210"/>
              <w:jc w:val="center"/>
              <w:rPr>
                <w:rFonts w:hint="eastAsia" w:ascii="宋体" w:hAnsi="宋体" w:eastAsia="宋体" w:cs="宋体"/>
                <w:sz w:val="21"/>
                <w:szCs w:val="21"/>
              </w:rPr>
            </w:pPr>
            <w:r>
              <w:rPr>
                <w:rFonts w:hint="eastAsia" w:ascii="宋体" w:hAnsi="宋体" w:eastAsia="宋体" w:cs="宋体"/>
                <w:sz w:val="21"/>
                <w:szCs w:val="21"/>
              </w:rPr>
              <w:t>序号</w:t>
            </w:r>
          </w:p>
        </w:tc>
        <w:tc>
          <w:tcPr>
            <w:tcW w:w="1282" w:type="dxa"/>
            <w:vAlign w:val="center"/>
          </w:tcPr>
          <w:p>
            <w:pPr>
              <w:pStyle w:val="9"/>
              <w:spacing w:line="480" w:lineRule="auto"/>
              <w:ind w:firstLine="210"/>
              <w:jc w:val="center"/>
              <w:rPr>
                <w:rFonts w:hint="eastAsia" w:ascii="宋体" w:hAnsi="宋体" w:eastAsia="宋体" w:cs="宋体"/>
                <w:sz w:val="21"/>
                <w:szCs w:val="21"/>
              </w:rPr>
            </w:pPr>
            <w:r>
              <w:rPr>
                <w:rFonts w:hint="eastAsia" w:ascii="宋体" w:hAnsi="宋体" w:eastAsia="宋体" w:cs="宋体"/>
                <w:sz w:val="21"/>
                <w:szCs w:val="21"/>
              </w:rPr>
              <w:t>磋商文件</w:t>
            </w:r>
          </w:p>
          <w:p>
            <w:pPr>
              <w:pStyle w:val="9"/>
              <w:spacing w:line="480" w:lineRule="auto"/>
              <w:ind w:firstLine="210"/>
              <w:jc w:val="center"/>
              <w:rPr>
                <w:rFonts w:hint="eastAsia" w:ascii="宋体" w:hAnsi="宋体" w:eastAsia="宋体" w:cs="宋体"/>
                <w:sz w:val="21"/>
                <w:szCs w:val="21"/>
              </w:rPr>
            </w:pPr>
            <w:r>
              <w:rPr>
                <w:rFonts w:hint="eastAsia" w:ascii="宋体" w:hAnsi="宋体" w:eastAsia="宋体" w:cs="宋体"/>
                <w:sz w:val="21"/>
                <w:szCs w:val="21"/>
              </w:rPr>
              <w:t>条款号</w:t>
            </w:r>
          </w:p>
        </w:tc>
        <w:tc>
          <w:tcPr>
            <w:tcW w:w="1668" w:type="dxa"/>
            <w:vAlign w:val="center"/>
          </w:tcPr>
          <w:p>
            <w:pPr>
              <w:pStyle w:val="9"/>
              <w:spacing w:line="480" w:lineRule="auto"/>
              <w:ind w:firstLine="210"/>
              <w:jc w:val="center"/>
              <w:rPr>
                <w:rFonts w:hint="eastAsia" w:ascii="宋体" w:hAnsi="宋体" w:eastAsia="宋体" w:cs="宋体"/>
                <w:sz w:val="21"/>
                <w:szCs w:val="21"/>
              </w:rPr>
            </w:pPr>
            <w:r>
              <w:rPr>
                <w:rFonts w:hint="eastAsia" w:ascii="宋体" w:hAnsi="宋体" w:eastAsia="宋体" w:cs="宋体"/>
                <w:sz w:val="21"/>
                <w:szCs w:val="21"/>
              </w:rPr>
              <w:t>磋商文件的</w:t>
            </w:r>
          </w:p>
          <w:p>
            <w:pPr>
              <w:pStyle w:val="9"/>
              <w:spacing w:line="480" w:lineRule="auto"/>
              <w:ind w:firstLine="210"/>
              <w:jc w:val="center"/>
              <w:rPr>
                <w:rFonts w:hint="eastAsia" w:ascii="宋体" w:hAnsi="宋体" w:eastAsia="宋体" w:cs="宋体"/>
                <w:sz w:val="21"/>
                <w:szCs w:val="21"/>
              </w:rPr>
            </w:pPr>
            <w:r>
              <w:rPr>
                <w:rFonts w:hint="eastAsia" w:ascii="宋体" w:hAnsi="宋体" w:eastAsia="宋体" w:cs="宋体"/>
                <w:sz w:val="21"/>
                <w:szCs w:val="21"/>
              </w:rPr>
              <w:t>商务条款</w:t>
            </w:r>
          </w:p>
        </w:tc>
        <w:tc>
          <w:tcPr>
            <w:tcW w:w="3458" w:type="dxa"/>
            <w:vAlign w:val="center"/>
          </w:tcPr>
          <w:p>
            <w:pPr>
              <w:pStyle w:val="9"/>
              <w:spacing w:line="480" w:lineRule="auto"/>
              <w:ind w:firstLine="210"/>
              <w:jc w:val="center"/>
              <w:rPr>
                <w:rFonts w:hint="eastAsia" w:ascii="宋体" w:hAnsi="宋体" w:eastAsia="宋体" w:cs="宋体"/>
                <w:sz w:val="21"/>
                <w:szCs w:val="21"/>
              </w:rPr>
            </w:pPr>
            <w:r>
              <w:rPr>
                <w:rFonts w:hint="eastAsia" w:ascii="宋体" w:hAnsi="宋体" w:eastAsia="宋体" w:cs="宋体"/>
                <w:sz w:val="21"/>
                <w:szCs w:val="21"/>
              </w:rPr>
              <w:t>磋商文件的</w:t>
            </w:r>
          </w:p>
          <w:p>
            <w:pPr>
              <w:pStyle w:val="9"/>
              <w:spacing w:line="480" w:lineRule="auto"/>
              <w:ind w:firstLine="210"/>
              <w:jc w:val="center"/>
              <w:rPr>
                <w:rFonts w:hint="eastAsia" w:ascii="宋体" w:hAnsi="宋体" w:eastAsia="宋体" w:cs="宋体"/>
                <w:sz w:val="21"/>
                <w:szCs w:val="21"/>
              </w:rPr>
            </w:pPr>
            <w:r>
              <w:rPr>
                <w:rFonts w:hint="eastAsia" w:ascii="宋体" w:hAnsi="宋体" w:eastAsia="宋体" w:cs="宋体"/>
                <w:sz w:val="21"/>
                <w:szCs w:val="21"/>
              </w:rPr>
              <w:t>商务条款</w:t>
            </w:r>
          </w:p>
        </w:tc>
        <w:tc>
          <w:tcPr>
            <w:tcW w:w="1215" w:type="dxa"/>
            <w:vAlign w:val="center"/>
          </w:tcPr>
          <w:p>
            <w:pPr>
              <w:pStyle w:val="9"/>
              <w:spacing w:line="480" w:lineRule="auto"/>
              <w:ind w:firstLine="210"/>
              <w:jc w:val="center"/>
              <w:rPr>
                <w:rFonts w:hint="eastAsia" w:ascii="宋体" w:hAnsi="宋体" w:eastAsia="宋体" w:cs="宋体"/>
                <w:sz w:val="21"/>
                <w:szCs w:val="21"/>
              </w:rPr>
            </w:pPr>
            <w:r>
              <w:rPr>
                <w:rFonts w:hint="eastAsia" w:ascii="宋体" w:hAnsi="宋体" w:eastAsia="宋体" w:cs="宋体"/>
                <w:sz w:val="21"/>
                <w:szCs w:val="21"/>
              </w:rPr>
              <w:t>偏离</w:t>
            </w:r>
          </w:p>
          <w:p>
            <w:pPr>
              <w:pStyle w:val="9"/>
              <w:spacing w:line="480" w:lineRule="auto"/>
              <w:ind w:firstLine="210"/>
              <w:jc w:val="center"/>
              <w:rPr>
                <w:rFonts w:hint="eastAsia" w:ascii="宋体" w:hAnsi="宋体" w:eastAsia="宋体" w:cs="宋体"/>
                <w:sz w:val="21"/>
                <w:szCs w:val="21"/>
              </w:rPr>
            </w:pPr>
            <w:r>
              <w:rPr>
                <w:rFonts w:hint="eastAsia" w:ascii="宋体" w:hAnsi="宋体" w:eastAsia="宋体" w:cs="宋体"/>
                <w:sz w:val="21"/>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990" w:type="dxa"/>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282" w:type="dxa"/>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668" w:type="dxa"/>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企业要求</w:t>
            </w:r>
          </w:p>
        </w:tc>
        <w:tc>
          <w:tcPr>
            <w:tcW w:w="3458" w:type="dxa"/>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kern w:val="0"/>
                <w:sz w:val="21"/>
                <w:szCs w:val="21"/>
                <w:lang w:val="en-US" w:eastAsia="zh-CN"/>
              </w:rPr>
              <w:t>投标人必须是在中华人民共和国境内注册具有独立法人资格的企业</w:t>
            </w:r>
          </w:p>
        </w:tc>
        <w:tc>
          <w:tcPr>
            <w:tcW w:w="1215" w:type="dxa"/>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无偏移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990" w:type="dxa"/>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282" w:type="dxa"/>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668" w:type="dxa"/>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成立时间</w:t>
            </w:r>
          </w:p>
        </w:tc>
        <w:tc>
          <w:tcPr>
            <w:tcW w:w="3458" w:type="dxa"/>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投标人企业注册成立时间不少于2年</w:t>
            </w:r>
          </w:p>
        </w:tc>
        <w:tc>
          <w:tcPr>
            <w:tcW w:w="1215" w:type="dxa"/>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990" w:type="dxa"/>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282" w:type="dxa"/>
            <w:vAlign w:val="center"/>
          </w:tcPr>
          <w:p>
            <w:pPr>
              <w:pStyle w:val="9"/>
              <w:spacing w:line="480" w:lineRule="auto"/>
              <w:ind w:firstLine="210" w:firstLineChars="0"/>
              <w:jc w:val="center"/>
              <w:rPr>
                <w:rFonts w:hint="eastAsia" w:ascii="宋体" w:hAnsi="宋体" w:eastAsia="宋体" w:cs="宋体"/>
                <w:kern w:val="0"/>
                <w:sz w:val="21"/>
                <w:szCs w:val="21"/>
                <w:lang w:val="en-US" w:eastAsia="zh-CN" w:bidi="ar-SA"/>
              </w:rPr>
            </w:pPr>
            <w:r>
              <w:rPr>
                <w:rFonts w:hint="eastAsia" w:ascii="宋体" w:hAnsi="宋体" w:eastAsia="宋体" w:cs="宋体"/>
                <w:sz w:val="21"/>
                <w:szCs w:val="21"/>
                <w:lang w:val="en-US" w:eastAsia="zh-CN"/>
              </w:rPr>
              <w:t>3</w:t>
            </w:r>
          </w:p>
        </w:tc>
        <w:tc>
          <w:tcPr>
            <w:tcW w:w="1668" w:type="dxa"/>
            <w:vAlign w:val="center"/>
          </w:tcPr>
          <w:p>
            <w:pPr>
              <w:pStyle w:val="9"/>
              <w:spacing w:line="480" w:lineRule="auto"/>
              <w:ind w:firstLine="21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注册资本</w:t>
            </w:r>
          </w:p>
        </w:tc>
        <w:tc>
          <w:tcPr>
            <w:tcW w:w="3458" w:type="dxa"/>
            <w:vAlign w:val="center"/>
          </w:tcPr>
          <w:p>
            <w:pPr>
              <w:pStyle w:val="9"/>
              <w:spacing w:line="480" w:lineRule="auto"/>
              <w:ind w:firstLine="210"/>
              <w:jc w:val="center"/>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投标人注册资本（金）不低于100万元</w:t>
            </w:r>
          </w:p>
        </w:tc>
        <w:tc>
          <w:tcPr>
            <w:tcW w:w="1215" w:type="dxa"/>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无偏移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990" w:type="dxa"/>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282" w:type="dxa"/>
            <w:vAlign w:val="center"/>
          </w:tcPr>
          <w:p>
            <w:pPr>
              <w:pStyle w:val="9"/>
              <w:spacing w:line="480" w:lineRule="auto"/>
              <w:ind w:firstLine="210" w:firstLineChars="0"/>
              <w:jc w:val="center"/>
              <w:rPr>
                <w:rFonts w:hint="eastAsia" w:ascii="宋体" w:hAnsi="宋体" w:eastAsia="宋体" w:cs="宋体"/>
                <w:kern w:val="0"/>
                <w:sz w:val="21"/>
                <w:szCs w:val="21"/>
                <w:lang w:val="en-US" w:eastAsia="zh-CN" w:bidi="ar-SA"/>
              </w:rPr>
            </w:pPr>
            <w:r>
              <w:rPr>
                <w:rFonts w:hint="eastAsia" w:ascii="宋体" w:hAnsi="宋体" w:eastAsia="宋体" w:cs="宋体"/>
                <w:sz w:val="21"/>
                <w:szCs w:val="21"/>
                <w:lang w:val="en-US" w:eastAsia="zh-CN"/>
              </w:rPr>
              <w:t>4</w:t>
            </w:r>
          </w:p>
        </w:tc>
        <w:tc>
          <w:tcPr>
            <w:tcW w:w="1668" w:type="dxa"/>
            <w:vAlign w:val="center"/>
          </w:tcPr>
          <w:p>
            <w:pPr>
              <w:pStyle w:val="9"/>
              <w:spacing w:line="480" w:lineRule="auto"/>
              <w:ind w:firstLine="21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商业信誉</w:t>
            </w:r>
          </w:p>
        </w:tc>
        <w:tc>
          <w:tcPr>
            <w:tcW w:w="3458" w:type="dxa"/>
            <w:vAlign w:val="center"/>
          </w:tcPr>
          <w:p>
            <w:pPr>
              <w:pStyle w:val="9"/>
              <w:spacing w:line="480" w:lineRule="auto"/>
              <w:ind w:firstLine="210"/>
              <w:jc w:val="center"/>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具有良好的商业信誉和健全的财务会计制度</w:t>
            </w:r>
          </w:p>
        </w:tc>
        <w:tc>
          <w:tcPr>
            <w:tcW w:w="1215" w:type="dxa"/>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无偏移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990" w:type="dxa"/>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282" w:type="dxa"/>
            <w:vAlign w:val="center"/>
          </w:tcPr>
          <w:p>
            <w:pPr>
              <w:pStyle w:val="9"/>
              <w:spacing w:line="480" w:lineRule="auto"/>
              <w:ind w:firstLine="210" w:firstLineChars="0"/>
              <w:jc w:val="center"/>
              <w:rPr>
                <w:rFonts w:hint="eastAsia" w:ascii="宋体" w:hAnsi="宋体" w:eastAsia="宋体" w:cs="宋体"/>
                <w:kern w:val="0"/>
                <w:sz w:val="21"/>
                <w:szCs w:val="21"/>
                <w:lang w:val="en-US" w:eastAsia="zh-CN" w:bidi="ar-SA"/>
              </w:rPr>
            </w:pPr>
            <w:r>
              <w:rPr>
                <w:rFonts w:hint="eastAsia" w:ascii="宋体" w:hAnsi="宋体" w:eastAsia="宋体" w:cs="宋体"/>
                <w:sz w:val="21"/>
                <w:szCs w:val="21"/>
                <w:lang w:val="en-US" w:eastAsia="zh-CN"/>
              </w:rPr>
              <w:t>5</w:t>
            </w:r>
          </w:p>
        </w:tc>
        <w:tc>
          <w:tcPr>
            <w:tcW w:w="1668" w:type="dxa"/>
            <w:vAlign w:val="center"/>
          </w:tcPr>
          <w:p>
            <w:pPr>
              <w:pStyle w:val="9"/>
              <w:spacing w:line="480" w:lineRule="auto"/>
              <w:ind w:firstLine="21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招标承诺</w:t>
            </w:r>
          </w:p>
        </w:tc>
        <w:tc>
          <w:tcPr>
            <w:tcW w:w="3458" w:type="dxa"/>
            <w:vAlign w:val="center"/>
          </w:tcPr>
          <w:p>
            <w:pPr>
              <w:pStyle w:val="9"/>
              <w:spacing w:line="480" w:lineRule="auto"/>
              <w:ind w:firstLine="210"/>
              <w:jc w:val="center"/>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投标人中标后不允许分包、转包，能够直接和招标人签署项目合同，具有能力独立完成系统开发等服务内容</w:t>
            </w:r>
          </w:p>
        </w:tc>
        <w:tc>
          <w:tcPr>
            <w:tcW w:w="1215" w:type="dxa"/>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无偏移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990" w:type="dxa"/>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1282" w:type="dxa"/>
            <w:vAlign w:val="center"/>
          </w:tcPr>
          <w:p>
            <w:pPr>
              <w:pStyle w:val="9"/>
              <w:spacing w:line="480" w:lineRule="auto"/>
              <w:ind w:firstLine="210" w:firstLineChars="0"/>
              <w:jc w:val="center"/>
              <w:rPr>
                <w:rFonts w:hint="eastAsia" w:ascii="宋体" w:hAnsi="宋体" w:eastAsia="宋体" w:cs="宋体"/>
                <w:kern w:val="0"/>
                <w:sz w:val="21"/>
                <w:szCs w:val="21"/>
                <w:lang w:val="en-US" w:eastAsia="zh-CN" w:bidi="ar-SA"/>
              </w:rPr>
            </w:pPr>
            <w:r>
              <w:rPr>
                <w:rFonts w:hint="eastAsia" w:ascii="宋体" w:hAnsi="宋体" w:eastAsia="宋体" w:cs="宋体"/>
                <w:sz w:val="21"/>
                <w:szCs w:val="21"/>
                <w:lang w:val="en-US" w:eastAsia="zh-CN"/>
              </w:rPr>
              <w:t>6</w:t>
            </w:r>
          </w:p>
        </w:tc>
        <w:tc>
          <w:tcPr>
            <w:tcW w:w="1668" w:type="dxa"/>
            <w:vAlign w:val="center"/>
          </w:tcPr>
          <w:p>
            <w:pPr>
              <w:pStyle w:val="9"/>
              <w:spacing w:line="480" w:lineRule="auto"/>
              <w:ind w:firstLine="21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诚信承诺</w:t>
            </w:r>
          </w:p>
        </w:tc>
        <w:tc>
          <w:tcPr>
            <w:tcW w:w="3458" w:type="dxa"/>
            <w:vAlign w:val="center"/>
          </w:tcPr>
          <w:p>
            <w:pPr>
              <w:pStyle w:val="9"/>
              <w:spacing w:line="480" w:lineRule="auto"/>
              <w:ind w:firstLine="210"/>
              <w:jc w:val="center"/>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投标人须在以往光大云缴费科技有限公司的招标采购项目中没有欺骗、欺诈的行为或不良记录</w:t>
            </w:r>
          </w:p>
        </w:tc>
        <w:tc>
          <w:tcPr>
            <w:tcW w:w="1215" w:type="dxa"/>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无偏移</w:t>
            </w:r>
          </w:p>
        </w:tc>
      </w:tr>
    </w:tbl>
    <w:p>
      <w:pPr>
        <w:pStyle w:val="9"/>
        <w:spacing w:line="480" w:lineRule="auto"/>
        <w:ind w:firstLine="210"/>
        <w:rPr>
          <w:rFonts w:hint="eastAsia" w:ascii="宋体" w:hAnsi="宋体" w:eastAsia="宋体" w:cs="宋体"/>
        </w:rPr>
      </w:pPr>
      <w:r>
        <w:rPr>
          <w:rFonts w:hint="eastAsia" w:ascii="宋体" w:hAnsi="宋体" w:eastAsia="宋体" w:cs="宋体"/>
        </w:rPr>
        <w:t>供应商声明：除上表列出的商务偏离外，我方磋商文件均完全响应贵方磋商文件商务条款的要求。</w:t>
      </w:r>
    </w:p>
    <w:p>
      <w:pPr>
        <w:pStyle w:val="9"/>
        <w:spacing w:line="480" w:lineRule="auto"/>
        <w:ind w:firstLine="210"/>
        <w:rPr>
          <w:rFonts w:hint="eastAsia" w:ascii="宋体" w:hAnsi="宋体" w:eastAsia="宋体" w:cs="宋体"/>
        </w:rPr>
      </w:pPr>
    </w:p>
    <w:p>
      <w:pPr>
        <w:pStyle w:val="9"/>
        <w:tabs>
          <w:tab w:val="left" w:pos="5580"/>
        </w:tabs>
        <w:spacing w:line="480" w:lineRule="auto"/>
        <w:ind w:firstLine="210"/>
        <w:rPr>
          <w:rFonts w:hint="eastAsia" w:ascii="宋体" w:hAnsi="宋体" w:eastAsia="宋体" w:cs="宋体"/>
        </w:rPr>
      </w:pPr>
      <w:r>
        <w:rPr>
          <w:rFonts w:hint="eastAsia" w:ascii="宋体" w:hAnsi="宋体" w:eastAsia="宋体" w:cs="宋体"/>
        </w:rPr>
        <w:t>供应商名称（盖章）：</w:t>
      </w:r>
      <w:r>
        <w:rPr>
          <w:rFonts w:hint="eastAsia" w:ascii="宋体" w:hAnsi="宋体" w:eastAsia="宋体" w:cs="宋体"/>
          <w:u w:val="single"/>
        </w:rPr>
        <w:t xml:space="preserve">                               </w:t>
      </w:r>
    </w:p>
    <w:p>
      <w:pPr>
        <w:pStyle w:val="9"/>
        <w:tabs>
          <w:tab w:val="left" w:pos="5235"/>
        </w:tabs>
        <w:spacing w:line="480" w:lineRule="auto"/>
        <w:ind w:firstLine="210"/>
        <w:rPr>
          <w:rFonts w:hint="eastAsia" w:ascii="宋体" w:hAnsi="宋体" w:eastAsia="宋体" w:cs="宋体"/>
          <w:u w:val="single"/>
        </w:rPr>
      </w:pPr>
      <w:r>
        <w:rPr>
          <w:rFonts w:hint="eastAsia" w:ascii="宋体" w:hAnsi="宋体" w:eastAsia="宋体" w:cs="宋体"/>
        </w:rPr>
        <w:t>供应商代表(签字或盖章):</w:t>
      </w:r>
      <w:r>
        <w:rPr>
          <w:rFonts w:hint="eastAsia" w:ascii="宋体" w:hAnsi="宋体" w:eastAsia="宋体" w:cs="宋体"/>
          <w:u w:val="single"/>
        </w:rPr>
        <w:t xml:space="preserve">                           </w:t>
      </w:r>
    </w:p>
    <w:p>
      <w:pPr>
        <w:pStyle w:val="9"/>
        <w:tabs>
          <w:tab w:val="left" w:pos="5580"/>
        </w:tabs>
        <w:spacing w:line="480" w:lineRule="auto"/>
        <w:ind w:firstLine="210"/>
        <w:rPr>
          <w:rFonts w:hint="eastAsia" w:ascii="宋体" w:hAnsi="宋体" w:eastAsia="宋体" w:cs="宋体"/>
          <w:u w:val="single"/>
        </w:rPr>
      </w:pPr>
      <w:r>
        <w:rPr>
          <w:rFonts w:hint="eastAsia" w:ascii="宋体" w:hAnsi="宋体" w:eastAsia="宋体" w:cs="宋体"/>
        </w:rPr>
        <w:t>日      期：</w:t>
      </w:r>
      <w:r>
        <w:rPr>
          <w:rFonts w:hint="eastAsia" w:ascii="宋体" w:hAnsi="宋体" w:eastAsia="宋体" w:cs="宋体"/>
          <w:u w:val="single"/>
        </w:rPr>
        <w:t xml:space="preserve">                                      </w:t>
      </w:r>
    </w:p>
    <w:p>
      <w:pPr>
        <w:spacing w:line="480" w:lineRule="auto"/>
        <w:rPr>
          <w:rFonts w:hint="eastAsia" w:ascii="宋体" w:hAnsi="宋体" w:eastAsia="宋体" w:cs="宋体"/>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spacing w:line="360" w:lineRule="auto"/>
        <w:outlineLvl w:val="0"/>
        <w:rPr>
          <w:rFonts w:hint="eastAsia" w:ascii="宋体" w:hAnsi="宋体" w:eastAsia="宋体" w:cs="宋体"/>
          <w:b/>
          <w:kern w:val="0"/>
          <w:sz w:val="32"/>
          <w:szCs w:val="32"/>
          <w:highlight w:val="none"/>
          <w:lang w:val="en-US" w:eastAsia="zh-CN" w:bidi="ar-SA"/>
        </w:rPr>
      </w:pPr>
      <w:bookmarkStart w:id="10" w:name="_Toc11497"/>
      <w:r>
        <w:rPr>
          <w:rFonts w:hint="eastAsia" w:ascii="宋体" w:hAnsi="宋体" w:eastAsia="宋体" w:cs="宋体"/>
          <w:b/>
          <w:kern w:val="0"/>
          <w:sz w:val="32"/>
          <w:szCs w:val="32"/>
          <w:highlight w:val="none"/>
          <w:lang w:val="en-US" w:eastAsia="zh-CN" w:bidi="ar-SA"/>
        </w:rPr>
        <w:t>六、技术偏离表</w:t>
      </w:r>
      <w:bookmarkEnd w:id="10"/>
    </w:p>
    <w:p>
      <w:pPr>
        <w:spacing w:line="480" w:lineRule="auto"/>
        <w:ind w:left="1025" w:hanging="1024" w:hangingChars="427"/>
        <w:rPr>
          <w:rFonts w:hint="eastAsia" w:ascii="宋体" w:hAnsi="宋体" w:eastAsia="宋体" w:cs="宋体"/>
        </w:rPr>
      </w:pPr>
      <w:r>
        <w:rPr>
          <w:rFonts w:hint="eastAsia" w:ascii="宋体" w:hAnsi="宋体" w:eastAsia="宋体" w:cs="宋体"/>
          <w:sz w:val="24"/>
        </w:rPr>
        <w:t>供应商名称：</w:t>
      </w:r>
      <w:r>
        <w:rPr>
          <w:rFonts w:hint="eastAsia" w:ascii="宋体" w:hAnsi="宋体" w:eastAsia="宋体" w:cs="宋体"/>
          <w:sz w:val="24"/>
          <w:u w:val="single"/>
        </w:rPr>
        <w:t xml:space="preserve">                          </w:t>
      </w:r>
      <w:r>
        <w:rPr>
          <w:rFonts w:hint="eastAsia" w:ascii="宋体" w:hAnsi="宋体" w:eastAsia="宋体" w:cs="宋体"/>
          <w:sz w:val="24"/>
        </w:rPr>
        <w:t xml:space="preserve">      项目编号：</w:t>
      </w:r>
      <w:r>
        <w:rPr>
          <w:rFonts w:hint="eastAsia" w:ascii="宋体" w:hAnsi="宋体" w:eastAsia="宋体" w:cs="宋体"/>
          <w:sz w:val="24"/>
          <w:u w:val="single"/>
        </w:rPr>
        <w:t xml:space="preserve"> </w:t>
      </w:r>
      <w:r>
        <w:rPr>
          <w:rFonts w:hint="eastAsia" w:ascii="宋体" w:hAnsi="宋体" w:eastAsia="宋体" w:cs="宋体"/>
          <w:sz w:val="24"/>
          <w:szCs w:val="24"/>
          <w:highlight w:val="none"/>
          <w:u w:val="single"/>
          <w:lang w:val="en-US" w:eastAsia="zh-CN"/>
        </w:rPr>
        <w:t xml:space="preserve">GXCZ-C-20610242 </w:t>
      </w:r>
      <w:r>
        <w:rPr>
          <w:rFonts w:hint="eastAsia" w:ascii="宋体" w:hAnsi="宋体" w:eastAsia="宋体" w:cs="宋体"/>
          <w:sz w:val="24"/>
          <w:u w:val="single"/>
        </w:rPr>
        <w:t xml:space="preserve">               </w:t>
      </w:r>
    </w:p>
    <w:tbl>
      <w:tblPr>
        <w:tblStyle w:val="1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1301"/>
        <w:gridCol w:w="1704"/>
        <w:gridCol w:w="3588"/>
        <w:gridCol w:w="10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937" w:type="dxa"/>
            <w:vAlign w:val="center"/>
          </w:tcPr>
          <w:p>
            <w:pPr>
              <w:pStyle w:val="9"/>
              <w:spacing w:line="480" w:lineRule="auto"/>
              <w:ind w:firstLine="210"/>
              <w:jc w:val="center"/>
              <w:rPr>
                <w:rFonts w:hint="eastAsia" w:ascii="宋体" w:hAnsi="宋体" w:eastAsia="宋体" w:cs="宋体"/>
                <w:sz w:val="21"/>
                <w:szCs w:val="21"/>
              </w:rPr>
            </w:pPr>
            <w:r>
              <w:rPr>
                <w:rFonts w:hint="eastAsia" w:ascii="宋体" w:hAnsi="宋体" w:eastAsia="宋体" w:cs="宋体"/>
                <w:sz w:val="21"/>
                <w:szCs w:val="21"/>
              </w:rPr>
              <w:t>序号</w:t>
            </w:r>
          </w:p>
        </w:tc>
        <w:tc>
          <w:tcPr>
            <w:tcW w:w="1301" w:type="dxa"/>
            <w:vAlign w:val="center"/>
          </w:tcPr>
          <w:p>
            <w:pPr>
              <w:pStyle w:val="9"/>
              <w:spacing w:line="480" w:lineRule="auto"/>
              <w:ind w:firstLine="210"/>
              <w:jc w:val="center"/>
              <w:rPr>
                <w:rFonts w:hint="eastAsia" w:ascii="宋体" w:hAnsi="宋体" w:eastAsia="宋体" w:cs="宋体"/>
                <w:sz w:val="21"/>
                <w:szCs w:val="21"/>
              </w:rPr>
            </w:pPr>
            <w:r>
              <w:rPr>
                <w:rFonts w:hint="eastAsia" w:ascii="宋体" w:hAnsi="宋体" w:eastAsia="宋体" w:cs="宋体"/>
                <w:sz w:val="21"/>
                <w:szCs w:val="21"/>
              </w:rPr>
              <w:t>磋商文件</w:t>
            </w:r>
          </w:p>
          <w:p>
            <w:pPr>
              <w:pStyle w:val="9"/>
              <w:spacing w:line="480" w:lineRule="auto"/>
              <w:ind w:firstLine="210"/>
              <w:jc w:val="center"/>
              <w:rPr>
                <w:rFonts w:hint="eastAsia" w:ascii="宋体" w:hAnsi="宋体" w:eastAsia="宋体" w:cs="宋体"/>
                <w:sz w:val="21"/>
                <w:szCs w:val="21"/>
              </w:rPr>
            </w:pPr>
            <w:r>
              <w:rPr>
                <w:rFonts w:hint="eastAsia" w:ascii="宋体" w:hAnsi="宋体" w:eastAsia="宋体" w:cs="宋体"/>
                <w:sz w:val="21"/>
                <w:szCs w:val="21"/>
              </w:rPr>
              <w:t>条款号</w:t>
            </w:r>
          </w:p>
        </w:tc>
        <w:tc>
          <w:tcPr>
            <w:tcW w:w="1704" w:type="dxa"/>
            <w:vAlign w:val="center"/>
          </w:tcPr>
          <w:p>
            <w:pPr>
              <w:pStyle w:val="9"/>
              <w:spacing w:line="480" w:lineRule="auto"/>
              <w:ind w:firstLine="210"/>
              <w:jc w:val="center"/>
              <w:rPr>
                <w:rFonts w:hint="eastAsia" w:ascii="宋体" w:hAnsi="宋体" w:eastAsia="宋体" w:cs="宋体"/>
                <w:sz w:val="21"/>
                <w:szCs w:val="21"/>
              </w:rPr>
            </w:pPr>
            <w:r>
              <w:rPr>
                <w:rFonts w:hint="eastAsia" w:ascii="宋体" w:hAnsi="宋体" w:eastAsia="宋体" w:cs="宋体"/>
                <w:sz w:val="21"/>
                <w:szCs w:val="21"/>
              </w:rPr>
              <w:t>磋商文件的</w:t>
            </w:r>
          </w:p>
          <w:p>
            <w:pPr>
              <w:pStyle w:val="9"/>
              <w:spacing w:line="480" w:lineRule="auto"/>
              <w:ind w:firstLine="210"/>
              <w:jc w:val="center"/>
              <w:rPr>
                <w:rFonts w:hint="eastAsia" w:ascii="宋体" w:hAnsi="宋体" w:eastAsia="宋体" w:cs="宋体"/>
                <w:sz w:val="21"/>
                <w:szCs w:val="21"/>
              </w:rPr>
            </w:pPr>
            <w:r>
              <w:rPr>
                <w:rFonts w:hint="eastAsia" w:ascii="宋体" w:hAnsi="宋体" w:eastAsia="宋体" w:cs="宋体"/>
                <w:sz w:val="21"/>
                <w:szCs w:val="21"/>
              </w:rPr>
              <w:t>技术条款</w:t>
            </w:r>
          </w:p>
        </w:tc>
        <w:tc>
          <w:tcPr>
            <w:tcW w:w="3588" w:type="dxa"/>
            <w:vAlign w:val="center"/>
          </w:tcPr>
          <w:p>
            <w:pPr>
              <w:pStyle w:val="9"/>
              <w:spacing w:line="480" w:lineRule="auto"/>
              <w:ind w:firstLine="210"/>
              <w:jc w:val="center"/>
              <w:rPr>
                <w:rFonts w:hint="eastAsia" w:ascii="宋体" w:hAnsi="宋体" w:eastAsia="宋体" w:cs="宋体"/>
                <w:sz w:val="21"/>
                <w:szCs w:val="21"/>
              </w:rPr>
            </w:pPr>
            <w:r>
              <w:rPr>
                <w:rFonts w:hint="eastAsia" w:ascii="宋体" w:hAnsi="宋体" w:eastAsia="宋体" w:cs="宋体"/>
                <w:sz w:val="21"/>
                <w:szCs w:val="21"/>
              </w:rPr>
              <w:t>磋商文件的</w:t>
            </w:r>
          </w:p>
          <w:p>
            <w:pPr>
              <w:pStyle w:val="9"/>
              <w:spacing w:line="480" w:lineRule="auto"/>
              <w:ind w:firstLine="210"/>
              <w:jc w:val="center"/>
              <w:rPr>
                <w:rFonts w:hint="eastAsia" w:ascii="宋体" w:hAnsi="宋体" w:eastAsia="宋体" w:cs="宋体"/>
                <w:sz w:val="21"/>
                <w:szCs w:val="21"/>
              </w:rPr>
            </w:pPr>
            <w:r>
              <w:rPr>
                <w:rFonts w:hint="eastAsia" w:ascii="宋体" w:hAnsi="宋体" w:eastAsia="宋体" w:cs="宋体"/>
                <w:sz w:val="21"/>
                <w:szCs w:val="21"/>
              </w:rPr>
              <w:t>技术条款</w:t>
            </w:r>
          </w:p>
        </w:tc>
        <w:tc>
          <w:tcPr>
            <w:tcW w:w="1083" w:type="dxa"/>
            <w:vAlign w:val="center"/>
          </w:tcPr>
          <w:p>
            <w:pPr>
              <w:pStyle w:val="9"/>
              <w:spacing w:line="480" w:lineRule="auto"/>
              <w:ind w:firstLine="210"/>
              <w:jc w:val="center"/>
              <w:rPr>
                <w:rFonts w:hint="eastAsia" w:ascii="宋体" w:hAnsi="宋体" w:eastAsia="宋体" w:cs="宋体"/>
                <w:sz w:val="21"/>
                <w:szCs w:val="21"/>
              </w:rPr>
            </w:pPr>
            <w:r>
              <w:rPr>
                <w:rFonts w:hint="eastAsia" w:ascii="宋体" w:hAnsi="宋体" w:eastAsia="宋体" w:cs="宋体"/>
                <w:sz w:val="21"/>
                <w:szCs w:val="21"/>
              </w:rPr>
              <w:t>偏离</w:t>
            </w:r>
          </w:p>
          <w:p>
            <w:pPr>
              <w:pStyle w:val="9"/>
              <w:spacing w:line="480" w:lineRule="auto"/>
              <w:ind w:firstLine="210"/>
              <w:jc w:val="center"/>
              <w:rPr>
                <w:rFonts w:hint="eastAsia" w:ascii="宋体" w:hAnsi="宋体" w:eastAsia="宋体" w:cs="宋体"/>
                <w:sz w:val="21"/>
                <w:szCs w:val="21"/>
              </w:rPr>
            </w:pPr>
            <w:r>
              <w:rPr>
                <w:rFonts w:hint="eastAsia" w:ascii="宋体" w:hAnsi="宋体" w:eastAsia="宋体" w:cs="宋体"/>
                <w:sz w:val="21"/>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937" w:type="dxa"/>
            <w:vMerge w:val="restart"/>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p>
            <w:pPr>
              <w:pStyle w:val="9"/>
              <w:spacing w:line="480" w:lineRule="auto"/>
              <w:ind w:firstLine="210"/>
              <w:jc w:val="center"/>
              <w:rPr>
                <w:rFonts w:hint="eastAsia" w:ascii="宋体" w:hAnsi="宋体" w:eastAsia="宋体" w:cs="宋体"/>
                <w:sz w:val="21"/>
                <w:szCs w:val="21"/>
                <w:lang w:val="en-US" w:eastAsia="zh-CN"/>
              </w:rPr>
            </w:pPr>
          </w:p>
        </w:tc>
        <w:tc>
          <w:tcPr>
            <w:tcW w:w="1301" w:type="dxa"/>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704" w:type="dxa"/>
            <w:vMerge w:val="restart"/>
            <w:vAlign w:val="center"/>
          </w:tcPr>
          <w:p>
            <w:pPr>
              <w:pStyle w:val="9"/>
              <w:spacing w:line="480" w:lineRule="auto"/>
              <w:ind w:firstLine="210"/>
              <w:jc w:val="center"/>
              <w:rPr>
                <w:rFonts w:hint="eastAsia" w:ascii="宋体" w:hAnsi="宋体" w:eastAsia="宋体" w:cs="宋体"/>
                <w:sz w:val="21"/>
                <w:szCs w:val="21"/>
              </w:rPr>
            </w:pPr>
            <w:r>
              <w:rPr>
                <w:rFonts w:hint="eastAsia" w:ascii="宋体" w:hAnsi="宋体" w:eastAsia="宋体" w:cs="宋体"/>
                <w:sz w:val="21"/>
                <w:szCs w:val="21"/>
              </w:rPr>
              <w:t>教育培训行业综合服务管理平台</w:t>
            </w:r>
          </w:p>
        </w:tc>
        <w:tc>
          <w:tcPr>
            <w:tcW w:w="3588" w:type="dxa"/>
            <w:vAlign w:val="center"/>
          </w:tcPr>
          <w:p>
            <w:pPr>
              <w:pStyle w:val="9"/>
              <w:spacing w:line="480" w:lineRule="auto"/>
              <w:ind w:firstLine="210"/>
              <w:jc w:val="center"/>
              <w:rPr>
                <w:rFonts w:hint="eastAsia" w:ascii="宋体" w:hAnsi="宋体" w:eastAsia="宋体" w:cs="宋体"/>
                <w:sz w:val="21"/>
                <w:szCs w:val="21"/>
              </w:rPr>
            </w:pPr>
            <w:r>
              <w:rPr>
                <w:rFonts w:hint="eastAsia" w:ascii="宋体" w:hAnsi="宋体" w:eastAsia="宋体" w:cs="宋体"/>
                <w:sz w:val="21"/>
                <w:szCs w:val="21"/>
              </w:rPr>
              <w:t>监管部门管理功能</w:t>
            </w:r>
          </w:p>
          <w:p>
            <w:pPr>
              <w:pStyle w:val="9"/>
              <w:spacing w:line="480" w:lineRule="auto"/>
              <w:ind w:firstLine="210"/>
              <w:jc w:val="center"/>
              <w:rPr>
                <w:rFonts w:hint="eastAsia" w:ascii="宋体" w:hAnsi="宋体" w:eastAsia="宋体" w:cs="宋体"/>
                <w:sz w:val="21"/>
                <w:szCs w:val="21"/>
              </w:rPr>
            </w:pPr>
            <w:r>
              <w:rPr>
                <w:rFonts w:hint="eastAsia" w:ascii="宋体" w:hAnsi="宋体" w:eastAsia="宋体" w:cs="宋体"/>
                <w:sz w:val="21"/>
                <w:szCs w:val="21"/>
              </w:rPr>
              <w:t>监管部门可以在线发布通知及教培机构红黑榜、实现分层级权限管理、监管教培机构经营动态等。</w:t>
            </w:r>
          </w:p>
          <w:p>
            <w:pPr>
              <w:pStyle w:val="9"/>
              <w:spacing w:line="480" w:lineRule="auto"/>
              <w:ind w:firstLine="210"/>
              <w:jc w:val="center"/>
              <w:rPr>
                <w:rFonts w:hint="eastAsia" w:ascii="宋体" w:hAnsi="宋体" w:eastAsia="宋体" w:cs="宋体"/>
                <w:sz w:val="21"/>
                <w:szCs w:val="21"/>
              </w:rPr>
            </w:pPr>
            <w:r>
              <w:rPr>
                <w:rFonts w:hint="eastAsia" w:ascii="宋体" w:hAnsi="宋体" w:eastAsia="宋体" w:cs="宋体"/>
                <w:sz w:val="21"/>
                <w:szCs w:val="21"/>
              </w:rPr>
              <w:t>功能点包括登录、修改密码、忘记密码、子账号管理、发布红黑榜、发布特别通知、查询教培机构名单、查询师资信息、查询评价情况、查询课程安排、查询报名情况、查询账户情况、查询交易情况、查询通知阅读情况等功能。</w:t>
            </w:r>
          </w:p>
        </w:tc>
        <w:tc>
          <w:tcPr>
            <w:tcW w:w="1083" w:type="dxa"/>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无偏移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937" w:type="dxa"/>
            <w:vMerge w:val="continue"/>
            <w:vAlign w:val="center"/>
          </w:tcPr>
          <w:p>
            <w:pPr>
              <w:pStyle w:val="9"/>
              <w:spacing w:line="480" w:lineRule="auto"/>
              <w:ind w:firstLine="210"/>
              <w:jc w:val="center"/>
              <w:rPr>
                <w:rFonts w:hint="eastAsia" w:ascii="宋体" w:hAnsi="宋体" w:eastAsia="宋体" w:cs="宋体"/>
                <w:sz w:val="21"/>
                <w:szCs w:val="21"/>
                <w:lang w:val="en-US" w:eastAsia="zh-CN"/>
              </w:rPr>
            </w:pPr>
          </w:p>
        </w:tc>
        <w:tc>
          <w:tcPr>
            <w:tcW w:w="1301" w:type="dxa"/>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704" w:type="dxa"/>
            <w:vMerge w:val="continue"/>
            <w:vAlign w:val="center"/>
          </w:tcPr>
          <w:p>
            <w:pPr>
              <w:pStyle w:val="9"/>
              <w:spacing w:line="480" w:lineRule="auto"/>
              <w:ind w:firstLine="210"/>
              <w:jc w:val="center"/>
              <w:rPr>
                <w:rFonts w:hint="eastAsia" w:ascii="宋体" w:hAnsi="宋体" w:eastAsia="宋体" w:cs="宋体"/>
                <w:sz w:val="21"/>
                <w:szCs w:val="21"/>
              </w:rPr>
            </w:pPr>
          </w:p>
        </w:tc>
        <w:tc>
          <w:tcPr>
            <w:tcW w:w="3588" w:type="dxa"/>
            <w:vAlign w:val="center"/>
          </w:tcPr>
          <w:p>
            <w:pPr>
              <w:spacing w:line="360" w:lineRule="auto"/>
              <w:ind w:firstLine="480" w:firstLineChars="200"/>
              <w:jc w:val="center"/>
              <w:rPr>
                <w:rFonts w:hint="eastAsia" w:ascii="宋体" w:hAnsi="宋体" w:eastAsia="宋体" w:cs="宋体"/>
                <w:sz w:val="24"/>
              </w:rPr>
            </w:pPr>
            <w:r>
              <w:rPr>
                <w:rFonts w:hint="eastAsia" w:ascii="宋体" w:hAnsi="宋体" w:eastAsia="宋体" w:cs="宋体"/>
                <w:sz w:val="24"/>
              </w:rPr>
              <w:t>教培机构管理功能</w:t>
            </w:r>
          </w:p>
          <w:p>
            <w:pPr>
              <w:spacing w:line="360" w:lineRule="auto"/>
              <w:ind w:firstLine="480" w:firstLineChars="200"/>
              <w:jc w:val="center"/>
              <w:rPr>
                <w:rFonts w:hint="eastAsia" w:ascii="宋体" w:hAnsi="宋体" w:eastAsia="宋体" w:cs="宋体"/>
                <w:sz w:val="24"/>
              </w:rPr>
            </w:pPr>
            <w:r>
              <w:rPr>
                <w:rFonts w:hint="eastAsia" w:ascii="宋体" w:hAnsi="宋体" w:eastAsia="宋体" w:cs="宋体"/>
                <w:sz w:val="24"/>
              </w:rPr>
              <w:t>教培机构可以在线上传机构信息、发布课程信息、查询账户及交易信息、各类统计等。</w:t>
            </w:r>
          </w:p>
          <w:p>
            <w:pPr>
              <w:spacing w:line="360" w:lineRule="auto"/>
              <w:ind w:firstLine="480" w:firstLineChars="200"/>
              <w:jc w:val="center"/>
              <w:rPr>
                <w:rFonts w:hint="eastAsia" w:ascii="宋体" w:hAnsi="宋体" w:eastAsia="宋体" w:cs="宋体"/>
                <w:sz w:val="24"/>
              </w:rPr>
            </w:pPr>
            <w:r>
              <w:rPr>
                <w:rFonts w:hint="eastAsia" w:ascii="宋体" w:hAnsi="宋体" w:eastAsia="宋体" w:cs="宋体"/>
                <w:sz w:val="24"/>
              </w:rPr>
              <w:t>功能点包括登录、修改密码、忘记密码、子账号管理、教培机构简介维护、教培机构分支机构简介维护、教师团队简介维护、课程维护、查询账户信息、查询账户余额、查询交易明细、订单管理、合同管理、评价管理、通知管理、统计浏览次数、统计课程安排、统计课程报名、统计课程进度、统计评价情况等功能。</w:t>
            </w:r>
          </w:p>
          <w:p>
            <w:pPr>
              <w:pStyle w:val="9"/>
              <w:spacing w:line="480" w:lineRule="auto"/>
              <w:ind w:firstLine="210"/>
              <w:jc w:val="center"/>
              <w:rPr>
                <w:rFonts w:hint="eastAsia" w:ascii="宋体" w:hAnsi="宋体" w:eastAsia="宋体" w:cs="宋体"/>
                <w:sz w:val="24"/>
              </w:rPr>
            </w:pPr>
          </w:p>
        </w:tc>
        <w:tc>
          <w:tcPr>
            <w:tcW w:w="1083" w:type="dxa"/>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无偏移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937" w:type="dxa"/>
            <w:vMerge w:val="continue"/>
            <w:vAlign w:val="center"/>
          </w:tcPr>
          <w:p>
            <w:pPr>
              <w:pStyle w:val="9"/>
              <w:spacing w:line="480" w:lineRule="auto"/>
              <w:ind w:firstLine="210"/>
              <w:jc w:val="center"/>
              <w:rPr>
                <w:rFonts w:hint="eastAsia" w:ascii="宋体" w:hAnsi="宋体" w:eastAsia="宋体" w:cs="宋体"/>
                <w:sz w:val="21"/>
                <w:szCs w:val="21"/>
                <w:lang w:val="en-US" w:eastAsia="zh-CN"/>
              </w:rPr>
            </w:pPr>
          </w:p>
        </w:tc>
        <w:tc>
          <w:tcPr>
            <w:tcW w:w="1301" w:type="dxa"/>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704" w:type="dxa"/>
            <w:vMerge w:val="continue"/>
            <w:vAlign w:val="center"/>
          </w:tcPr>
          <w:p>
            <w:pPr>
              <w:pStyle w:val="9"/>
              <w:spacing w:line="480" w:lineRule="auto"/>
              <w:ind w:firstLine="210"/>
              <w:jc w:val="center"/>
              <w:rPr>
                <w:rFonts w:hint="eastAsia" w:ascii="宋体" w:hAnsi="宋体" w:eastAsia="宋体" w:cs="宋体"/>
                <w:sz w:val="21"/>
                <w:szCs w:val="21"/>
              </w:rPr>
            </w:pPr>
          </w:p>
        </w:tc>
        <w:tc>
          <w:tcPr>
            <w:tcW w:w="3588" w:type="dxa"/>
            <w:vAlign w:val="center"/>
          </w:tcPr>
          <w:p>
            <w:pPr>
              <w:spacing w:line="360" w:lineRule="auto"/>
              <w:ind w:firstLine="480" w:firstLineChars="200"/>
              <w:jc w:val="center"/>
              <w:rPr>
                <w:rFonts w:hint="eastAsia" w:ascii="宋体" w:hAnsi="宋体" w:eastAsia="宋体" w:cs="宋体"/>
                <w:sz w:val="24"/>
              </w:rPr>
            </w:pPr>
            <w:r>
              <w:rPr>
                <w:rFonts w:hint="eastAsia" w:ascii="宋体" w:hAnsi="宋体" w:eastAsia="宋体" w:cs="宋体"/>
                <w:sz w:val="24"/>
              </w:rPr>
              <w:t>学生家长浏览功能</w:t>
            </w:r>
          </w:p>
          <w:p>
            <w:pPr>
              <w:spacing w:line="360" w:lineRule="auto"/>
              <w:ind w:firstLine="480" w:firstLineChars="200"/>
              <w:jc w:val="center"/>
              <w:rPr>
                <w:rFonts w:hint="eastAsia" w:ascii="宋体" w:hAnsi="宋体" w:eastAsia="宋体" w:cs="宋体"/>
                <w:sz w:val="24"/>
              </w:rPr>
            </w:pPr>
            <w:r>
              <w:rPr>
                <w:rFonts w:hint="eastAsia" w:ascii="宋体" w:hAnsi="宋体" w:eastAsia="宋体" w:cs="宋体"/>
                <w:sz w:val="24"/>
              </w:rPr>
              <w:t>实现在线浏览和在线搜索功能。</w:t>
            </w:r>
          </w:p>
          <w:p>
            <w:pPr>
              <w:spacing w:line="360" w:lineRule="auto"/>
              <w:ind w:firstLine="480" w:firstLineChars="200"/>
              <w:jc w:val="center"/>
              <w:rPr>
                <w:rFonts w:hint="eastAsia" w:ascii="宋体" w:hAnsi="宋体" w:eastAsia="宋体" w:cs="宋体"/>
                <w:sz w:val="24"/>
              </w:rPr>
            </w:pPr>
            <w:r>
              <w:rPr>
                <w:rFonts w:hint="eastAsia" w:ascii="宋体" w:hAnsi="宋体" w:eastAsia="宋体" w:cs="宋体"/>
                <w:sz w:val="24"/>
              </w:rPr>
              <w:t>功能点包括浏览红黑榜、浏览教培机构、浏览分支机构、浏览教师团队、浏览课程安排、浏览评价、浏览通知、搜索教培机构、搜索课程、关键字搜索等功能。</w:t>
            </w:r>
          </w:p>
          <w:p>
            <w:pPr>
              <w:pStyle w:val="9"/>
              <w:spacing w:line="480" w:lineRule="auto"/>
              <w:ind w:firstLine="210"/>
              <w:jc w:val="center"/>
              <w:rPr>
                <w:rFonts w:hint="eastAsia" w:ascii="宋体" w:hAnsi="宋体" w:eastAsia="宋体" w:cs="宋体"/>
                <w:sz w:val="21"/>
                <w:szCs w:val="21"/>
              </w:rPr>
            </w:pPr>
          </w:p>
        </w:tc>
        <w:tc>
          <w:tcPr>
            <w:tcW w:w="1083" w:type="dxa"/>
            <w:vAlign w:val="center"/>
          </w:tcPr>
          <w:p>
            <w:pPr>
              <w:pStyle w:val="9"/>
              <w:spacing w:line="480" w:lineRule="auto"/>
              <w:ind w:firstLine="210"/>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937" w:type="dxa"/>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301" w:type="dxa"/>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704" w:type="dxa"/>
            <w:vAlign w:val="center"/>
          </w:tcPr>
          <w:p>
            <w:pPr>
              <w:pStyle w:val="9"/>
              <w:spacing w:line="480" w:lineRule="auto"/>
              <w:ind w:firstLine="210"/>
              <w:jc w:val="center"/>
              <w:rPr>
                <w:rFonts w:hint="eastAsia" w:ascii="宋体" w:hAnsi="宋体" w:eastAsia="宋体" w:cs="宋体"/>
                <w:sz w:val="21"/>
                <w:szCs w:val="21"/>
              </w:rPr>
            </w:pPr>
            <w:r>
              <w:rPr>
                <w:rFonts w:hint="eastAsia" w:ascii="宋体" w:hAnsi="宋体" w:eastAsia="宋体" w:cs="宋体"/>
                <w:sz w:val="21"/>
                <w:szCs w:val="21"/>
              </w:rPr>
              <w:t>无锡教培APP</w:t>
            </w:r>
          </w:p>
        </w:tc>
        <w:tc>
          <w:tcPr>
            <w:tcW w:w="3588" w:type="dxa"/>
            <w:vAlign w:val="center"/>
          </w:tcPr>
          <w:p>
            <w:pPr>
              <w:spacing w:line="360" w:lineRule="auto"/>
              <w:ind w:firstLine="480" w:firstLineChars="200"/>
              <w:jc w:val="center"/>
              <w:rPr>
                <w:rFonts w:hint="eastAsia" w:ascii="宋体" w:hAnsi="宋体" w:eastAsia="宋体" w:cs="宋体"/>
                <w:sz w:val="24"/>
              </w:rPr>
            </w:pPr>
            <w:r>
              <w:rPr>
                <w:rFonts w:hint="eastAsia" w:ascii="宋体" w:hAnsi="宋体" w:eastAsia="宋体" w:cs="宋体"/>
                <w:sz w:val="24"/>
              </w:rPr>
              <w:t>无锡教培APP实现学生家长在线选课、在线签约、在线交费、在线签到、课后评价等。</w:t>
            </w:r>
          </w:p>
          <w:p>
            <w:pPr>
              <w:spacing w:line="360" w:lineRule="auto"/>
              <w:ind w:firstLine="480" w:firstLineChars="200"/>
              <w:jc w:val="center"/>
              <w:rPr>
                <w:rFonts w:hint="eastAsia" w:ascii="宋体" w:hAnsi="宋体" w:eastAsia="宋体" w:cs="宋体"/>
                <w:sz w:val="24"/>
              </w:rPr>
            </w:pPr>
            <w:r>
              <w:rPr>
                <w:rFonts w:hint="eastAsia" w:ascii="宋体" w:hAnsi="宋体" w:eastAsia="宋体" w:cs="宋体"/>
                <w:sz w:val="24"/>
              </w:rPr>
              <w:t>功能点包括：浏览红黑榜、浏览教培机构、浏览分支机构、浏览教师团队、浏览课程安排、浏览评价、浏览通知、搜索教培机构、搜索课程、关键字搜索、在线选课、在线下单、在线签约、在线支付、订单管理、订单评价、退款、合同查询、课程管理、销课、账号设置、系统设置、用户协议、通知提醒、消息提醒、绑定学生信息等功能。</w:t>
            </w:r>
          </w:p>
          <w:p>
            <w:pPr>
              <w:pStyle w:val="9"/>
              <w:spacing w:line="480" w:lineRule="auto"/>
              <w:ind w:firstLine="210"/>
              <w:jc w:val="center"/>
              <w:rPr>
                <w:rFonts w:hint="eastAsia" w:ascii="宋体" w:hAnsi="宋体" w:eastAsia="宋体" w:cs="宋体"/>
                <w:sz w:val="21"/>
                <w:szCs w:val="21"/>
              </w:rPr>
            </w:pPr>
          </w:p>
        </w:tc>
        <w:tc>
          <w:tcPr>
            <w:tcW w:w="1083" w:type="dxa"/>
            <w:vAlign w:val="center"/>
          </w:tcPr>
          <w:p>
            <w:pPr>
              <w:pStyle w:val="9"/>
              <w:spacing w:line="480" w:lineRule="auto"/>
              <w:ind w:firstLine="21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无偏移</w:t>
            </w:r>
          </w:p>
        </w:tc>
      </w:tr>
    </w:tbl>
    <w:p>
      <w:pPr>
        <w:pStyle w:val="9"/>
        <w:spacing w:line="480" w:lineRule="auto"/>
        <w:ind w:firstLine="210"/>
        <w:rPr>
          <w:rFonts w:hint="eastAsia" w:ascii="宋体" w:hAnsi="宋体" w:eastAsia="宋体" w:cs="宋体"/>
        </w:rPr>
      </w:pPr>
      <w:r>
        <w:rPr>
          <w:rFonts w:hint="eastAsia" w:ascii="宋体" w:hAnsi="宋体" w:eastAsia="宋体" w:cs="宋体"/>
        </w:rPr>
        <w:t>供应商声明：除上表列出的服务偏离外，我方磋商文件均完全响应贵方磋商文件服务条款的要求。</w:t>
      </w:r>
    </w:p>
    <w:p>
      <w:pPr>
        <w:pStyle w:val="9"/>
        <w:spacing w:line="480" w:lineRule="auto"/>
        <w:ind w:firstLine="210"/>
        <w:rPr>
          <w:rFonts w:hint="eastAsia" w:ascii="宋体" w:hAnsi="宋体" w:eastAsia="宋体" w:cs="宋体"/>
        </w:rPr>
      </w:pPr>
    </w:p>
    <w:p>
      <w:pPr>
        <w:pStyle w:val="9"/>
        <w:tabs>
          <w:tab w:val="left" w:pos="5580"/>
        </w:tabs>
        <w:spacing w:line="480" w:lineRule="auto"/>
        <w:ind w:firstLine="210"/>
        <w:rPr>
          <w:rFonts w:hint="eastAsia" w:ascii="宋体" w:hAnsi="宋体" w:eastAsia="宋体" w:cs="宋体"/>
        </w:rPr>
      </w:pPr>
      <w:r>
        <w:rPr>
          <w:rFonts w:hint="eastAsia" w:ascii="宋体" w:hAnsi="宋体" w:eastAsia="宋体" w:cs="宋体"/>
        </w:rPr>
        <w:t>供应商名称（盖章）：</w:t>
      </w:r>
      <w:r>
        <w:rPr>
          <w:rFonts w:hint="eastAsia" w:ascii="宋体" w:hAnsi="宋体" w:eastAsia="宋体" w:cs="宋体"/>
          <w:u w:val="single"/>
        </w:rPr>
        <w:t xml:space="preserve">                               </w:t>
      </w:r>
    </w:p>
    <w:p>
      <w:pPr>
        <w:pStyle w:val="9"/>
        <w:tabs>
          <w:tab w:val="left" w:pos="5235"/>
        </w:tabs>
        <w:spacing w:line="480" w:lineRule="auto"/>
        <w:ind w:firstLine="210"/>
        <w:rPr>
          <w:rFonts w:hint="eastAsia" w:ascii="宋体" w:hAnsi="宋体" w:eastAsia="宋体" w:cs="宋体"/>
          <w:u w:val="single"/>
        </w:rPr>
      </w:pPr>
      <w:r>
        <w:rPr>
          <w:rFonts w:hint="eastAsia" w:ascii="宋体" w:hAnsi="宋体" w:eastAsia="宋体" w:cs="宋体"/>
        </w:rPr>
        <w:t>供应商代表(签字或盖章):</w:t>
      </w:r>
      <w:r>
        <w:rPr>
          <w:rFonts w:hint="eastAsia" w:ascii="宋体" w:hAnsi="宋体" w:eastAsia="宋体" w:cs="宋体"/>
          <w:u w:val="single"/>
        </w:rPr>
        <w:t xml:space="preserve">                           </w:t>
      </w:r>
    </w:p>
    <w:p>
      <w:pPr>
        <w:pStyle w:val="9"/>
        <w:tabs>
          <w:tab w:val="left" w:pos="5580"/>
        </w:tabs>
        <w:spacing w:line="480" w:lineRule="auto"/>
        <w:ind w:firstLine="210"/>
        <w:rPr>
          <w:rFonts w:hint="eastAsia" w:ascii="宋体" w:hAnsi="宋体" w:eastAsia="宋体" w:cs="宋体"/>
          <w:u w:val="single"/>
        </w:rPr>
      </w:pPr>
      <w:r>
        <w:rPr>
          <w:rFonts w:hint="eastAsia" w:ascii="宋体" w:hAnsi="宋体" w:eastAsia="宋体" w:cs="宋体"/>
        </w:rPr>
        <w:t>日      期：</w:t>
      </w:r>
      <w:r>
        <w:rPr>
          <w:rFonts w:hint="eastAsia" w:ascii="宋体" w:hAnsi="宋体" w:eastAsia="宋体" w:cs="宋体"/>
          <w:u w:val="single"/>
        </w:rPr>
        <w:t xml:space="preserve">                                      </w:t>
      </w:r>
    </w:p>
    <w:p>
      <w:pPr>
        <w:spacing w:line="480" w:lineRule="auto"/>
        <w:rPr>
          <w:rFonts w:hint="eastAsia" w:ascii="宋体" w:hAnsi="宋体" w:eastAsia="宋体" w:cs="宋体"/>
        </w:rPr>
        <w:sectPr>
          <w:headerReference r:id="rId7" w:type="default"/>
          <w:pgSz w:w="11906" w:h="16838"/>
          <w:pgMar w:top="1440" w:right="1797" w:bottom="1440" w:left="1797" w:header="1021" w:footer="851" w:gutter="0"/>
          <w:pgNumType w:fmt="decimal"/>
          <w:cols w:space="720" w:num="1"/>
          <w:docGrid w:type="lines" w:linePitch="312" w:charSpace="0"/>
        </w:sectPr>
      </w:pPr>
    </w:p>
    <w:p>
      <w:pPr>
        <w:pStyle w:val="2"/>
        <w:spacing w:line="360" w:lineRule="auto"/>
        <w:outlineLvl w:val="0"/>
        <w:rPr>
          <w:rFonts w:hint="eastAsia" w:ascii="宋体" w:hAnsi="宋体" w:eastAsia="宋体" w:cs="宋体"/>
          <w:b/>
          <w:kern w:val="0"/>
          <w:sz w:val="32"/>
          <w:szCs w:val="32"/>
          <w:highlight w:val="none"/>
          <w:lang w:val="en-US" w:eastAsia="zh-CN" w:bidi="ar-SA"/>
        </w:rPr>
      </w:pPr>
      <w:bookmarkStart w:id="11" w:name="_Toc4976"/>
      <w:r>
        <w:rPr>
          <w:rFonts w:hint="eastAsia" w:ascii="宋体" w:hAnsi="宋体" w:eastAsia="宋体" w:cs="宋体"/>
          <w:b/>
          <w:kern w:val="0"/>
          <w:sz w:val="32"/>
          <w:szCs w:val="32"/>
          <w:highlight w:val="none"/>
          <w:lang w:val="en-US" w:eastAsia="zh-CN" w:bidi="ar-SA"/>
        </w:rPr>
        <w:t>七、相关资质证明文件</w:t>
      </w:r>
      <w:bookmarkEnd w:id="11"/>
    </w:p>
    <w:p>
      <w:pPr>
        <w:spacing w:line="360" w:lineRule="auto"/>
        <w:outlineLvl w:val="1"/>
        <w:rPr>
          <w:rFonts w:hint="eastAsia" w:ascii="宋体" w:hAnsi="宋体" w:eastAsia="宋体" w:cs="宋体"/>
          <w:b/>
          <w:bCs/>
          <w:sz w:val="24"/>
          <w:szCs w:val="24"/>
          <w:highlight w:val="none"/>
          <w:lang w:val="en-US" w:eastAsia="zh-CN"/>
        </w:rPr>
      </w:pPr>
      <w:bookmarkStart w:id="12" w:name="_Toc5131"/>
      <w:r>
        <w:rPr>
          <w:rFonts w:hint="eastAsia" w:ascii="宋体" w:hAnsi="宋体" w:eastAsia="宋体" w:cs="宋体"/>
          <w:b/>
          <w:bCs/>
          <w:sz w:val="24"/>
          <w:szCs w:val="24"/>
          <w:highlight w:val="none"/>
          <w:lang w:val="en-US" w:eastAsia="zh-CN"/>
        </w:rPr>
        <w:t>7.1资格声明</w:t>
      </w:r>
      <w:bookmarkEnd w:id="12"/>
    </w:p>
    <w:p>
      <w:pPr>
        <w:spacing w:line="480" w:lineRule="auto"/>
        <w:rPr>
          <w:rFonts w:hint="eastAsia" w:ascii="宋体" w:hAnsi="宋体" w:eastAsia="宋体" w:cs="宋体"/>
          <w:sz w:val="24"/>
          <w:lang w:val="en-US"/>
        </w:rPr>
      </w:pPr>
      <w:r>
        <w:rPr>
          <w:rFonts w:hint="eastAsia" w:ascii="宋体" w:hAnsi="宋体" w:eastAsia="宋体" w:cs="宋体"/>
          <w:sz w:val="24"/>
        </w:rPr>
        <w:t>致：</w:t>
      </w:r>
      <w:r>
        <w:rPr>
          <w:rFonts w:hint="eastAsia" w:ascii="宋体" w:hAnsi="宋体" w:eastAsia="宋体" w:cs="宋体"/>
          <w:sz w:val="24"/>
          <w:szCs w:val="24"/>
          <w:highlight w:val="none"/>
          <w:u w:val="single"/>
          <w:lang w:val="en-US" w:eastAsia="zh-CN"/>
        </w:rPr>
        <w:t xml:space="preserve">国信招标集团股份有限公司  </w:t>
      </w:r>
    </w:p>
    <w:p>
      <w:pPr>
        <w:spacing w:line="480" w:lineRule="auto"/>
        <w:ind w:firstLine="480" w:firstLineChars="200"/>
        <w:rPr>
          <w:rFonts w:hint="eastAsia" w:ascii="宋体" w:hAnsi="宋体" w:eastAsia="宋体" w:cs="宋体"/>
          <w:sz w:val="24"/>
        </w:rPr>
      </w:pPr>
      <w:r>
        <w:rPr>
          <w:rFonts w:hint="eastAsia" w:ascii="宋体" w:hAnsi="宋体" w:eastAsia="宋体" w:cs="宋体"/>
          <w:sz w:val="24"/>
        </w:rPr>
        <w:t>为响应你方20[</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lang w:val="en-US" w:eastAsia="zh-CN"/>
        </w:rPr>
        <w:t xml:space="preserve"> </w:t>
      </w:r>
      <w:r>
        <w:rPr>
          <w:rFonts w:hint="eastAsia" w:ascii="宋体" w:hAnsi="宋体" w:eastAsia="宋体" w:cs="宋体"/>
          <w:sz w:val="24"/>
        </w:rPr>
        <w:t>[</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]日的[</w:t>
      </w:r>
      <w:r>
        <w:rPr>
          <w:rFonts w:hint="eastAsia" w:ascii="宋体" w:hAnsi="宋体" w:eastAsia="宋体" w:cs="宋体"/>
          <w:sz w:val="24"/>
          <w:szCs w:val="24"/>
          <w:highlight w:val="none"/>
          <w:u w:val="single"/>
          <w:lang w:val="en-US" w:eastAsia="zh-CN"/>
        </w:rPr>
        <w:t xml:space="preserve">GXCZ-C-20610242 </w:t>
      </w:r>
      <w:r>
        <w:rPr>
          <w:rFonts w:hint="eastAsia" w:ascii="宋体" w:hAnsi="宋体" w:eastAsia="宋体" w:cs="宋体"/>
          <w:sz w:val="24"/>
          <w:u w:val="single"/>
        </w:rPr>
        <w:t>]</w:t>
      </w:r>
      <w:r>
        <w:rPr>
          <w:rFonts w:hint="eastAsia" w:ascii="宋体" w:hAnsi="宋体" w:eastAsia="宋体" w:cs="宋体"/>
          <w:sz w:val="24"/>
        </w:rPr>
        <w:t>磋商邀请函，下述签字人自愿参与报价，提供磋商文件采购内容及要求中规定的[</w:t>
      </w:r>
      <w:r>
        <w:rPr>
          <w:rFonts w:hint="eastAsia" w:ascii="宋体" w:hAnsi="宋体" w:eastAsia="宋体" w:cs="宋体"/>
          <w:sz w:val="24"/>
          <w:szCs w:val="24"/>
          <w:highlight w:val="none"/>
          <w:u w:val="single"/>
          <w:lang w:val="en-US" w:eastAsia="zh-CN"/>
        </w:rPr>
        <w:t>云缴费全国教培系统开发项目（二次）</w:t>
      </w:r>
      <w:r>
        <w:rPr>
          <w:rFonts w:hint="eastAsia" w:ascii="宋体" w:hAnsi="宋体" w:eastAsia="宋体" w:cs="宋体"/>
          <w:sz w:val="24"/>
          <w:u w:val="single"/>
        </w:rPr>
        <w:t>]</w:t>
      </w:r>
      <w:r>
        <w:rPr>
          <w:rFonts w:hint="eastAsia" w:ascii="宋体" w:hAnsi="宋体" w:eastAsia="宋体" w:cs="宋体"/>
          <w:sz w:val="24"/>
        </w:rPr>
        <w:t>，提交下述文件并声明全部说明是真实的和正确的。下述签字人将就下述文件中存在的虚假或不真实内容对采购代理机构和采购人承担法律责任。</w:t>
      </w:r>
    </w:p>
    <w:p>
      <w:pPr>
        <w:numPr>
          <w:ilvl w:val="0"/>
          <w:numId w:val="4"/>
        </w:numPr>
        <w:spacing w:line="480" w:lineRule="auto"/>
        <w:rPr>
          <w:rFonts w:hint="eastAsia" w:ascii="宋体" w:hAnsi="宋体" w:eastAsia="宋体" w:cs="宋体"/>
          <w:sz w:val="24"/>
        </w:rPr>
      </w:pPr>
      <w:r>
        <w:rPr>
          <w:rFonts w:hint="eastAsia" w:ascii="宋体" w:hAnsi="宋体" w:eastAsia="宋体" w:cs="宋体"/>
          <w:sz w:val="24"/>
        </w:rPr>
        <w:t>我方的资格声明，各有[</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1</w:t>
      </w:r>
      <w:r>
        <w:rPr>
          <w:rFonts w:hint="eastAsia" w:ascii="宋体" w:hAnsi="宋体" w:eastAsia="宋体" w:cs="宋体"/>
          <w:sz w:val="24"/>
          <w:u w:val="single"/>
        </w:rPr>
        <w:t xml:space="preserve"> </w:t>
      </w:r>
      <w:r>
        <w:rPr>
          <w:rFonts w:hint="eastAsia" w:ascii="宋体" w:hAnsi="宋体" w:eastAsia="宋体" w:cs="宋体"/>
          <w:sz w:val="24"/>
        </w:rPr>
        <w:t>]份正本，[</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4</w:t>
      </w:r>
      <w:r>
        <w:rPr>
          <w:rFonts w:hint="eastAsia" w:ascii="宋体" w:hAnsi="宋体" w:eastAsia="宋体" w:cs="宋体"/>
          <w:sz w:val="24"/>
          <w:u w:val="single"/>
        </w:rPr>
        <w:t xml:space="preserve"> </w:t>
      </w:r>
      <w:r>
        <w:rPr>
          <w:rFonts w:hint="eastAsia" w:ascii="宋体" w:hAnsi="宋体" w:eastAsia="宋体" w:cs="宋体"/>
          <w:sz w:val="24"/>
        </w:rPr>
        <w:t>]份副本。</w:t>
      </w:r>
    </w:p>
    <w:p>
      <w:pPr>
        <w:numPr>
          <w:ilvl w:val="0"/>
          <w:numId w:val="4"/>
        </w:numPr>
        <w:spacing w:after="720" w:line="480" w:lineRule="auto"/>
        <w:rPr>
          <w:rFonts w:hint="eastAsia" w:ascii="宋体" w:hAnsi="宋体" w:eastAsia="宋体" w:cs="宋体"/>
          <w:sz w:val="24"/>
        </w:rPr>
      </w:pPr>
      <w:r>
        <w:rPr>
          <w:rFonts w:hint="eastAsia" w:ascii="宋体" w:hAnsi="宋体" w:eastAsia="宋体" w:cs="宋体"/>
          <w:sz w:val="24"/>
        </w:rPr>
        <w:t>下述签字人证明本资格文件中的内容是真实的和正确的。</w:t>
      </w:r>
    </w:p>
    <w:p>
      <w:pPr>
        <w:spacing w:after="720" w:line="480" w:lineRule="auto"/>
        <w:ind w:firstLine="480" w:firstLineChars="200"/>
        <w:rPr>
          <w:rFonts w:hint="eastAsia" w:ascii="宋体" w:hAnsi="宋体" w:eastAsia="宋体" w:cs="宋体"/>
          <w:sz w:val="24"/>
        </w:rPr>
      </w:pPr>
      <w:r>
        <w:rPr>
          <w:rFonts w:hint="eastAsia" w:ascii="宋体" w:hAnsi="宋体" w:eastAsia="宋体" w:cs="宋体"/>
          <w:sz w:val="24"/>
        </w:rPr>
        <w:t>下述签字人知道，采购人可能要求其提供进一步的资格材料并同意按采购人的要求提交。</w:t>
      </w:r>
    </w:p>
    <w:p>
      <w:pPr>
        <w:spacing w:line="480" w:lineRule="auto"/>
        <w:rPr>
          <w:rFonts w:hint="eastAsia" w:ascii="宋体" w:hAnsi="宋体" w:eastAsia="宋体" w:cs="宋体"/>
          <w:sz w:val="24"/>
        </w:rPr>
      </w:pPr>
      <w:r>
        <w:rPr>
          <w:rFonts w:hint="eastAsia" w:ascii="宋体" w:hAnsi="宋体" w:eastAsia="宋体" w:cs="宋体"/>
          <w:sz w:val="24"/>
        </w:rPr>
        <w:t xml:space="preserve">地址 </w:t>
      </w:r>
      <w:r>
        <w:rPr>
          <w:rFonts w:hint="eastAsia" w:ascii="宋体" w:hAnsi="宋体" w:eastAsia="宋体" w:cs="宋体"/>
          <w:sz w:val="24"/>
          <w:u w:val="single"/>
        </w:rPr>
        <w:t xml:space="preserve">                              </w:t>
      </w:r>
      <w:r>
        <w:rPr>
          <w:rFonts w:hint="eastAsia" w:ascii="宋体" w:hAnsi="宋体" w:eastAsia="宋体" w:cs="宋体"/>
          <w:sz w:val="24"/>
        </w:rPr>
        <w:t xml:space="preserve">   传真</w:t>
      </w:r>
      <w:r>
        <w:rPr>
          <w:rFonts w:hint="eastAsia" w:ascii="宋体" w:hAnsi="宋体" w:eastAsia="宋体" w:cs="宋体"/>
          <w:sz w:val="24"/>
          <w:u w:val="single"/>
        </w:rPr>
        <w:t xml:space="preserve">                           </w:t>
      </w:r>
    </w:p>
    <w:p>
      <w:pPr>
        <w:spacing w:line="480" w:lineRule="auto"/>
        <w:rPr>
          <w:rFonts w:hint="eastAsia" w:ascii="宋体" w:hAnsi="宋体" w:eastAsia="宋体" w:cs="宋体"/>
          <w:sz w:val="24"/>
        </w:rPr>
      </w:pPr>
      <w:r>
        <w:rPr>
          <w:rFonts w:hint="eastAsia" w:ascii="宋体" w:hAnsi="宋体" w:eastAsia="宋体" w:cs="宋体"/>
          <w:sz w:val="24"/>
        </w:rPr>
        <w:t xml:space="preserve">电话 </w:t>
      </w:r>
      <w:r>
        <w:rPr>
          <w:rFonts w:hint="eastAsia" w:ascii="宋体" w:hAnsi="宋体" w:eastAsia="宋体" w:cs="宋体"/>
          <w:sz w:val="24"/>
          <w:u w:val="single"/>
        </w:rPr>
        <w:t xml:space="preserve">                              </w:t>
      </w:r>
      <w:r>
        <w:rPr>
          <w:rFonts w:hint="eastAsia" w:ascii="宋体" w:hAnsi="宋体" w:eastAsia="宋体" w:cs="宋体"/>
          <w:sz w:val="24"/>
        </w:rPr>
        <w:t xml:space="preserve">   电子函件</w:t>
      </w:r>
      <w:r>
        <w:rPr>
          <w:rFonts w:hint="eastAsia" w:ascii="宋体" w:hAnsi="宋体" w:eastAsia="宋体" w:cs="宋体"/>
          <w:sz w:val="24"/>
          <w:u w:val="single"/>
        </w:rPr>
        <w:t xml:space="preserve">                       </w:t>
      </w:r>
    </w:p>
    <w:p>
      <w:pPr>
        <w:tabs>
          <w:tab w:val="left" w:pos="3885"/>
        </w:tabs>
        <w:spacing w:line="480" w:lineRule="auto"/>
        <w:ind w:left="840"/>
        <w:rPr>
          <w:rFonts w:hint="eastAsia" w:ascii="宋体" w:hAnsi="宋体" w:eastAsia="宋体" w:cs="宋体"/>
          <w:sz w:val="24"/>
        </w:rPr>
      </w:pPr>
      <w:r>
        <w:rPr>
          <w:rFonts w:hint="eastAsia" w:ascii="宋体" w:hAnsi="宋体" w:eastAsia="宋体" w:cs="宋体"/>
          <w:sz w:val="24"/>
        </w:rPr>
        <w:t xml:space="preserve">                         供应商名称（盖章）：</w:t>
      </w:r>
      <w:r>
        <w:rPr>
          <w:rFonts w:hint="eastAsia" w:ascii="宋体" w:hAnsi="宋体" w:eastAsia="宋体" w:cs="宋体"/>
          <w:sz w:val="24"/>
          <w:u w:val="single"/>
        </w:rPr>
        <w:t xml:space="preserve">                   </w:t>
      </w:r>
    </w:p>
    <w:p>
      <w:pPr>
        <w:tabs>
          <w:tab w:val="left" w:pos="3885"/>
        </w:tabs>
        <w:spacing w:line="480" w:lineRule="auto"/>
        <w:ind w:left="840"/>
        <w:rPr>
          <w:rFonts w:hint="eastAsia" w:ascii="宋体" w:hAnsi="宋体" w:eastAsia="宋体" w:cs="宋体"/>
          <w:sz w:val="24"/>
        </w:rPr>
      </w:pPr>
      <w:r>
        <w:rPr>
          <w:rFonts w:hint="eastAsia" w:ascii="宋体" w:hAnsi="宋体" w:eastAsia="宋体" w:cs="宋体"/>
          <w:sz w:val="24"/>
        </w:rPr>
        <w:t xml:space="preserve">                         供应商代表（签字或盖章）：</w:t>
      </w:r>
      <w:r>
        <w:rPr>
          <w:rFonts w:hint="eastAsia" w:ascii="宋体" w:hAnsi="宋体" w:eastAsia="宋体" w:cs="宋体"/>
          <w:sz w:val="24"/>
          <w:u w:val="single"/>
        </w:rPr>
        <w:t xml:space="preserve">             </w:t>
      </w:r>
    </w:p>
    <w:p>
      <w:pPr>
        <w:spacing w:line="480" w:lineRule="auto"/>
        <w:ind w:left="840" w:firstLine="3000"/>
        <w:rPr>
          <w:rFonts w:hint="eastAsia" w:ascii="宋体" w:hAnsi="宋体" w:eastAsia="宋体" w:cs="宋体"/>
          <w:sz w:val="24"/>
          <w:u w:val="single"/>
        </w:rPr>
      </w:pPr>
      <w:r>
        <w:rPr>
          <w:rFonts w:hint="eastAsia" w:ascii="宋体" w:hAnsi="宋体" w:eastAsia="宋体" w:cs="宋体"/>
          <w:sz w:val="24"/>
        </w:rPr>
        <w:t>日      期：</w:t>
      </w:r>
      <w:r>
        <w:rPr>
          <w:rFonts w:hint="eastAsia" w:ascii="宋体" w:hAnsi="宋体" w:eastAsia="宋体" w:cs="宋体"/>
          <w:sz w:val="24"/>
          <w:u w:val="single"/>
        </w:rPr>
        <w:t xml:space="preserve">                          </w:t>
      </w: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lang w:val="en-US" w:eastAsia="zh-CN"/>
        </w:rPr>
      </w:pPr>
    </w:p>
    <w:p>
      <w:pPr>
        <w:spacing w:line="360" w:lineRule="auto"/>
        <w:outlineLvl w:val="1"/>
        <w:rPr>
          <w:rFonts w:hint="eastAsia" w:ascii="宋体" w:hAnsi="宋体" w:eastAsia="宋体" w:cs="宋体"/>
          <w:sz w:val="24"/>
          <w:szCs w:val="24"/>
          <w:highlight w:val="none"/>
          <w:lang w:val="en-US" w:eastAsia="zh-CN"/>
        </w:rPr>
      </w:pPr>
      <w:bookmarkStart w:id="13" w:name="_Toc10393"/>
      <w:r>
        <w:rPr>
          <w:rFonts w:hint="eastAsia" w:ascii="宋体" w:hAnsi="宋体" w:eastAsia="宋体" w:cs="宋体"/>
          <w:sz w:val="24"/>
          <w:szCs w:val="24"/>
          <w:highlight w:val="none"/>
          <w:lang w:val="en-US" w:eastAsia="zh-CN"/>
        </w:rPr>
        <w:t>7.2供应商资格证明文件</w:t>
      </w:r>
      <w:bookmarkEnd w:id="13"/>
    </w:p>
    <w:p>
      <w:pPr>
        <w:spacing w:line="360" w:lineRule="auto"/>
        <w:outlineLvl w:val="2"/>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7.2.1营业执照</w:t>
      </w: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r>
        <w:rPr>
          <w:rFonts w:hint="eastAsia" w:ascii="宋体" w:hAnsi="宋体" w:eastAsia="宋体" w:cs="宋体"/>
        </w:rPr>
        <w:drawing>
          <wp:anchor distT="0" distB="0" distL="114300" distR="114300" simplePos="0" relativeHeight="251658240" behindDoc="1" locked="0" layoutInCell="1" allowOverlap="1">
            <wp:simplePos x="0" y="0"/>
            <wp:positionH relativeFrom="column">
              <wp:posOffset>160020</wp:posOffset>
            </wp:positionH>
            <wp:positionV relativeFrom="paragraph">
              <wp:posOffset>32385</wp:posOffset>
            </wp:positionV>
            <wp:extent cx="4556760" cy="6506845"/>
            <wp:effectExtent l="0" t="0" r="0" b="635"/>
            <wp:wrapTight wrapText="bothSides">
              <wp:wrapPolygon>
                <wp:start x="0" y="0"/>
                <wp:lineTo x="0" y="21552"/>
                <wp:lineTo x="21528" y="21552"/>
                <wp:lineTo x="21528"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2"/>
                    <a:stretch>
                      <a:fillRect/>
                    </a:stretch>
                  </pic:blipFill>
                  <pic:spPr>
                    <a:xfrm>
                      <a:off x="0" y="0"/>
                      <a:ext cx="4556760" cy="6506845"/>
                    </a:xfrm>
                    <a:prstGeom prst="rect">
                      <a:avLst/>
                    </a:prstGeom>
                    <a:noFill/>
                    <a:ln>
                      <a:noFill/>
                    </a:ln>
                  </pic:spPr>
                </pic:pic>
              </a:graphicData>
            </a:graphic>
          </wp:anchor>
        </w:drawing>
      </w: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spacing w:line="360" w:lineRule="auto"/>
        <w:outlineLvl w:val="2"/>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7.2.2 2019年度经审计的财务报告或近半年内银行出具的资信证明原件</w:t>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373880" cy="6187440"/>
            <wp:effectExtent l="0" t="0" r="0" b="0"/>
            <wp:docPr id="63"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30"/>
                    <pic:cNvPicPr>
                      <a:picLocks noChangeAspect="1"/>
                    </pic:cNvPicPr>
                  </pic:nvPicPr>
                  <pic:blipFill>
                    <a:blip r:embed="rId13"/>
                    <a:stretch>
                      <a:fillRect/>
                    </a:stretch>
                  </pic:blipFill>
                  <pic:spPr>
                    <a:xfrm>
                      <a:off x="0" y="0"/>
                      <a:ext cx="4373880" cy="618744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442460" cy="5996940"/>
            <wp:effectExtent l="0" t="0" r="7620" b="7620"/>
            <wp:docPr id="68"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1"/>
                    <pic:cNvPicPr>
                      <a:picLocks noChangeAspect="1"/>
                    </pic:cNvPicPr>
                  </pic:nvPicPr>
                  <pic:blipFill>
                    <a:blip r:embed="rId14"/>
                    <a:stretch>
                      <a:fillRect/>
                    </a:stretch>
                  </pic:blipFill>
                  <pic:spPr>
                    <a:xfrm>
                      <a:off x="0" y="0"/>
                      <a:ext cx="4442460" cy="599694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282440" cy="6134100"/>
            <wp:effectExtent l="0" t="0" r="0" b="7620"/>
            <wp:docPr id="70"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32"/>
                    <pic:cNvPicPr>
                      <a:picLocks noChangeAspect="1"/>
                    </pic:cNvPicPr>
                  </pic:nvPicPr>
                  <pic:blipFill>
                    <a:blip r:embed="rId15"/>
                    <a:stretch>
                      <a:fillRect/>
                    </a:stretch>
                  </pic:blipFill>
                  <pic:spPr>
                    <a:xfrm>
                      <a:off x="0" y="0"/>
                      <a:ext cx="4282440" cy="613410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366260" cy="6134100"/>
            <wp:effectExtent l="0" t="0" r="7620" b="7620"/>
            <wp:docPr id="71"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33"/>
                    <pic:cNvPicPr>
                      <a:picLocks noChangeAspect="1"/>
                    </pic:cNvPicPr>
                  </pic:nvPicPr>
                  <pic:blipFill>
                    <a:blip r:embed="rId16"/>
                    <a:stretch>
                      <a:fillRect/>
                    </a:stretch>
                  </pic:blipFill>
                  <pic:spPr>
                    <a:xfrm>
                      <a:off x="0" y="0"/>
                      <a:ext cx="4366260" cy="613410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389120" cy="6088380"/>
            <wp:effectExtent l="0" t="0" r="0" b="7620"/>
            <wp:docPr id="72"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34"/>
                    <pic:cNvPicPr>
                      <a:picLocks noChangeAspect="1"/>
                    </pic:cNvPicPr>
                  </pic:nvPicPr>
                  <pic:blipFill>
                    <a:blip r:embed="rId17"/>
                    <a:stretch>
                      <a:fillRect/>
                    </a:stretch>
                  </pic:blipFill>
                  <pic:spPr>
                    <a:xfrm>
                      <a:off x="0" y="0"/>
                      <a:ext cx="4389120" cy="608838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358640" cy="6202680"/>
            <wp:effectExtent l="0" t="0" r="0" b="0"/>
            <wp:docPr id="73"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35"/>
                    <pic:cNvPicPr>
                      <a:picLocks noChangeAspect="1"/>
                    </pic:cNvPicPr>
                  </pic:nvPicPr>
                  <pic:blipFill>
                    <a:blip r:embed="rId18"/>
                    <a:stretch>
                      <a:fillRect/>
                    </a:stretch>
                  </pic:blipFill>
                  <pic:spPr>
                    <a:xfrm>
                      <a:off x="0" y="0"/>
                      <a:ext cx="4358640" cy="620268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282440" cy="6050280"/>
            <wp:effectExtent l="0" t="0" r="0" b="0"/>
            <wp:docPr id="74"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36"/>
                    <pic:cNvPicPr>
                      <a:picLocks noChangeAspect="1"/>
                    </pic:cNvPicPr>
                  </pic:nvPicPr>
                  <pic:blipFill>
                    <a:blip r:embed="rId19"/>
                    <a:stretch>
                      <a:fillRect/>
                    </a:stretch>
                  </pic:blipFill>
                  <pic:spPr>
                    <a:xfrm>
                      <a:off x="0" y="0"/>
                      <a:ext cx="4282440" cy="605028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305300" cy="6012180"/>
            <wp:effectExtent l="0" t="0" r="7620" b="7620"/>
            <wp:docPr id="75"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37"/>
                    <pic:cNvPicPr>
                      <a:picLocks noChangeAspect="1"/>
                    </pic:cNvPicPr>
                  </pic:nvPicPr>
                  <pic:blipFill>
                    <a:blip r:embed="rId20"/>
                    <a:stretch>
                      <a:fillRect/>
                    </a:stretch>
                  </pic:blipFill>
                  <pic:spPr>
                    <a:xfrm>
                      <a:off x="0" y="0"/>
                      <a:ext cx="4305300" cy="601218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389120" cy="6111240"/>
            <wp:effectExtent l="0" t="0" r="0" b="0"/>
            <wp:docPr id="76"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38"/>
                    <pic:cNvPicPr>
                      <a:picLocks noChangeAspect="1"/>
                    </pic:cNvPicPr>
                  </pic:nvPicPr>
                  <pic:blipFill>
                    <a:blip r:embed="rId21"/>
                    <a:stretch>
                      <a:fillRect/>
                    </a:stretch>
                  </pic:blipFill>
                  <pic:spPr>
                    <a:xfrm>
                      <a:off x="0" y="0"/>
                      <a:ext cx="4389120" cy="611124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396740" cy="6179820"/>
            <wp:effectExtent l="0" t="0" r="7620" b="7620"/>
            <wp:docPr id="77"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39"/>
                    <pic:cNvPicPr>
                      <a:picLocks noChangeAspect="1"/>
                    </pic:cNvPicPr>
                  </pic:nvPicPr>
                  <pic:blipFill>
                    <a:blip r:embed="rId22"/>
                    <a:stretch>
                      <a:fillRect/>
                    </a:stretch>
                  </pic:blipFill>
                  <pic:spPr>
                    <a:xfrm>
                      <a:off x="0" y="0"/>
                      <a:ext cx="4396740" cy="617982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389120" cy="6225540"/>
            <wp:effectExtent l="0" t="0" r="0" b="7620"/>
            <wp:docPr id="78"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40"/>
                    <pic:cNvPicPr>
                      <a:picLocks noChangeAspect="1"/>
                    </pic:cNvPicPr>
                  </pic:nvPicPr>
                  <pic:blipFill>
                    <a:blip r:embed="rId23"/>
                    <a:stretch>
                      <a:fillRect/>
                    </a:stretch>
                  </pic:blipFill>
                  <pic:spPr>
                    <a:xfrm>
                      <a:off x="0" y="0"/>
                      <a:ext cx="4389120" cy="622554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290060" cy="6217920"/>
            <wp:effectExtent l="0" t="0" r="7620" b="0"/>
            <wp:docPr id="79"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41"/>
                    <pic:cNvPicPr>
                      <a:picLocks noChangeAspect="1"/>
                    </pic:cNvPicPr>
                  </pic:nvPicPr>
                  <pic:blipFill>
                    <a:blip r:embed="rId24"/>
                    <a:stretch>
                      <a:fillRect/>
                    </a:stretch>
                  </pic:blipFill>
                  <pic:spPr>
                    <a:xfrm>
                      <a:off x="0" y="0"/>
                      <a:ext cx="4290060" cy="621792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282440" cy="6149340"/>
            <wp:effectExtent l="0" t="0" r="0" b="7620"/>
            <wp:docPr id="80"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42"/>
                    <pic:cNvPicPr>
                      <a:picLocks noChangeAspect="1"/>
                    </pic:cNvPicPr>
                  </pic:nvPicPr>
                  <pic:blipFill>
                    <a:blip r:embed="rId25"/>
                    <a:stretch>
                      <a:fillRect/>
                    </a:stretch>
                  </pic:blipFill>
                  <pic:spPr>
                    <a:xfrm>
                      <a:off x="0" y="0"/>
                      <a:ext cx="4282440" cy="614934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328160" cy="6103620"/>
            <wp:effectExtent l="0" t="0" r="0" b="7620"/>
            <wp:docPr id="81"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3"/>
                    <pic:cNvPicPr>
                      <a:picLocks noChangeAspect="1"/>
                    </pic:cNvPicPr>
                  </pic:nvPicPr>
                  <pic:blipFill>
                    <a:blip r:embed="rId26"/>
                    <a:stretch>
                      <a:fillRect/>
                    </a:stretch>
                  </pic:blipFill>
                  <pic:spPr>
                    <a:xfrm>
                      <a:off x="0" y="0"/>
                      <a:ext cx="4328160" cy="610362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320540" cy="6126480"/>
            <wp:effectExtent l="0" t="0" r="7620" b="0"/>
            <wp:docPr id="82"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44"/>
                    <pic:cNvPicPr>
                      <a:picLocks noChangeAspect="1"/>
                    </pic:cNvPicPr>
                  </pic:nvPicPr>
                  <pic:blipFill>
                    <a:blip r:embed="rId27"/>
                    <a:stretch>
                      <a:fillRect/>
                    </a:stretch>
                  </pic:blipFill>
                  <pic:spPr>
                    <a:xfrm>
                      <a:off x="0" y="0"/>
                      <a:ext cx="4320540" cy="612648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366260" cy="6217920"/>
            <wp:effectExtent l="0" t="0" r="7620" b="0"/>
            <wp:docPr id="83"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45"/>
                    <pic:cNvPicPr>
                      <a:picLocks noChangeAspect="1"/>
                    </pic:cNvPicPr>
                  </pic:nvPicPr>
                  <pic:blipFill>
                    <a:blip r:embed="rId28"/>
                    <a:stretch>
                      <a:fillRect/>
                    </a:stretch>
                  </pic:blipFill>
                  <pic:spPr>
                    <a:xfrm>
                      <a:off x="0" y="0"/>
                      <a:ext cx="4366260" cy="621792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282440" cy="6156960"/>
            <wp:effectExtent l="0" t="0" r="0" b="0"/>
            <wp:docPr id="84"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46"/>
                    <pic:cNvPicPr>
                      <a:picLocks noChangeAspect="1"/>
                    </pic:cNvPicPr>
                  </pic:nvPicPr>
                  <pic:blipFill>
                    <a:blip r:embed="rId29"/>
                    <a:stretch>
                      <a:fillRect/>
                    </a:stretch>
                  </pic:blipFill>
                  <pic:spPr>
                    <a:xfrm>
                      <a:off x="0" y="0"/>
                      <a:ext cx="4282440" cy="615696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297680" cy="6225540"/>
            <wp:effectExtent l="0" t="0" r="0" b="7620"/>
            <wp:docPr id="8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47"/>
                    <pic:cNvPicPr>
                      <a:picLocks noChangeAspect="1"/>
                    </pic:cNvPicPr>
                  </pic:nvPicPr>
                  <pic:blipFill>
                    <a:blip r:embed="rId30"/>
                    <a:stretch>
                      <a:fillRect/>
                    </a:stretch>
                  </pic:blipFill>
                  <pic:spPr>
                    <a:xfrm>
                      <a:off x="0" y="0"/>
                      <a:ext cx="4297680" cy="622554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358640" cy="6156960"/>
            <wp:effectExtent l="0" t="0" r="0" b="0"/>
            <wp:docPr id="86"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48"/>
                    <pic:cNvPicPr>
                      <a:picLocks noChangeAspect="1"/>
                    </pic:cNvPicPr>
                  </pic:nvPicPr>
                  <pic:blipFill>
                    <a:blip r:embed="rId31"/>
                    <a:stretch>
                      <a:fillRect/>
                    </a:stretch>
                  </pic:blipFill>
                  <pic:spPr>
                    <a:xfrm>
                      <a:off x="0" y="0"/>
                      <a:ext cx="4358640" cy="615696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381500" cy="6179820"/>
            <wp:effectExtent l="0" t="0" r="7620" b="7620"/>
            <wp:docPr id="87"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49"/>
                    <pic:cNvPicPr>
                      <a:picLocks noChangeAspect="1"/>
                    </pic:cNvPicPr>
                  </pic:nvPicPr>
                  <pic:blipFill>
                    <a:blip r:embed="rId32"/>
                    <a:stretch>
                      <a:fillRect/>
                    </a:stretch>
                  </pic:blipFill>
                  <pic:spPr>
                    <a:xfrm>
                      <a:off x="0" y="0"/>
                      <a:ext cx="4381500" cy="617982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282440" cy="6202680"/>
            <wp:effectExtent l="0" t="0" r="0" b="0"/>
            <wp:docPr id="88"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50"/>
                    <pic:cNvPicPr>
                      <a:picLocks noChangeAspect="1"/>
                    </pic:cNvPicPr>
                  </pic:nvPicPr>
                  <pic:blipFill>
                    <a:blip r:embed="rId33"/>
                    <a:stretch>
                      <a:fillRect/>
                    </a:stretch>
                  </pic:blipFill>
                  <pic:spPr>
                    <a:xfrm>
                      <a:off x="0" y="0"/>
                      <a:ext cx="4282440" cy="620268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381500" cy="6202680"/>
            <wp:effectExtent l="0" t="0" r="7620" b="0"/>
            <wp:docPr id="89"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51"/>
                    <pic:cNvPicPr>
                      <a:picLocks noChangeAspect="1"/>
                    </pic:cNvPicPr>
                  </pic:nvPicPr>
                  <pic:blipFill>
                    <a:blip r:embed="rId34"/>
                    <a:stretch>
                      <a:fillRect/>
                    </a:stretch>
                  </pic:blipFill>
                  <pic:spPr>
                    <a:xfrm>
                      <a:off x="0" y="0"/>
                      <a:ext cx="4381500" cy="620268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297680" cy="6187440"/>
            <wp:effectExtent l="0" t="0" r="0" b="0"/>
            <wp:docPr id="90"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52"/>
                    <pic:cNvPicPr>
                      <a:picLocks noChangeAspect="1"/>
                    </pic:cNvPicPr>
                  </pic:nvPicPr>
                  <pic:blipFill>
                    <a:blip r:embed="rId35"/>
                    <a:stretch>
                      <a:fillRect/>
                    </a:stretch>
                  </pic:blipFill>
                  <pic:spPr>
                    <a:xfrm>
                      <a:off x="0" y="0"/>
                      <a:ext cx="4297680" cy="618744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351020" cy="6217920"/>
            <wp:effectExtent l="0" t="0" r="7620" b="0"/>
            <wp:docPr id="91"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53"/>
                    <pic:cNvPicPr>
                      <a:picLocks noChangeAspect="1"/>
                    </pic:cNvPicPr>
                  </pic:nvPicPr>
                  <pic:blipFill>
                    <a:blip r:embed="rId36"/>
                    <a:stretch>
                      <a:fillRect/>
                    </a:stretch>
                  </pic:blipFill>
                  <pic:spPr>
                    <a:xfrm>
                      <a:off x="0" y="0"/>
                      <a:ext cx="4351020" cy="621792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381500" cy="6172200"/>
            <wp:effectExtent l="0" t="0" r="7620" b="0"/>
            <wp:docPr id="92"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54"/>
                    <pic:cNvPicPr>
                      <a:picLocks noChangeAspect="1"/>
                    </pic:cNvPicPr>
                  </pic:nvPicPr>
                  <pic:blipFill>
                    <a:blip r:embed="rId37"/>
                    <a:stretch>
                      <a:fillRect/>
                    </a:stretch>
                  </pic:blipFill>
                  <pic:spPr>
                    <a:xfrm>
                      <a:off x="0" y="0"/>
                      <a:ext cx="4381500" cy="617220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297680" cy="6103620"/>
            <wp:effectExtent l="0" t="0" r="0" b="7620"/>
            <wp:docPr id="93"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55"/>
                    <pic:cNvPicPr>
                      <a:picLocks noChangeAspect="1"/>
                    </pic:cNvPicPr>
                  </pic:nvPicPr>
                  <pic:blipFill>
                    <a:blip r:embed="rId38"/>
                    <a:stretch>
                      <a:fillRect/>
                    </a:stretch>
                  </pic:blipFill>
                  <pic:spPr>
                    <a:xfrm>
                      <a:off x="0" y="0"/>
                      <a:ext cx="4297680" cy="610362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434840" cy="6164580"/>
            <wp:effectExtent l="0" t="0" r="0" b="7620"/>
            <wp:docPr id="94"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56"/>
                    <pic:cNvPicPr>
                      <a:picLocks noChangeAspect="1"/>
                    </pic:cNvPicPr>
                  </pic:nvPicPr>
                  <pic:blipFill>
                    <a:blip r:embed="rId39"/>
                    <a:stretch>
                      <a:fillRect/>
                    </a:stretch>
                  </pic:blipFill>
                  <pic:spPr>
                    <a:xfrm>
                      <a:off x="0" y="0"/>
                      <a:ext cx="4434840" cy="616458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061460" cy="6149340"/>
            <wp:effectExtent l="0" t="0" r="7620" b="7620"/>
            <wp:docPr id="95"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57"/>
                    <pic:cNvPicPr>
                      <a:picLocks noChangeAspect="1"/>
                    </pic:cNvPicPr>
                  </pic:nvPicPr>
                  <pic:blipFill>
                    <a:blip r:embed="rId40"/>
                    <a:stretch>
                      <a:fillRect/>
                    </a:stretch>
                  </pic:blipFill>
                  <pic:spPr>
                    <a:xfrm>
                      <a:off x="0" y="0"/>
                      <a:ext cx="4061460" cy="614934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389120" cy="6134100"/>
            <wp:effectExtent l="0" t="0" r="0" b="7620"/>
            <wp:docPr id="96"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58"/>
                    <pic:cNvPicPr>
                      <a:picLocks noChangeAspect="1"/>
                    </pic:cNvPicPr>
                  </pic:nvPicPr>
                  <pic:blipFill>
                    <a:blip r:embed="rId41"/>
                    <a:stretch>
                      <a:fillRect/>
                    </a:stretch>
                  </pic:blipFill>
                  <pic:spPr>
                    <a:xfrm>
                      <a:off x="0" y="0"/>
                      <a:ext cx="4389120" cy="613410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282440" cy="6126480"/>
            <wp:effectExtent l="0" t="0" r="0" b="0"/>
            <wp:docPr id="97"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59"/>
                    <pic:cNvPicPr>
                      <a:picLocks noChangeAspect="1"/>
                    </pic:cNvPicPr>
                  </pic:nvPicPr>
                  <pic:blipFill>
                    <a:blip r:embed="rId42"/>
                    <a:stretch>
                      <a:fillRect/>
                    </a:stretch>
                  </pic:blipFill>
                  <pic:spPr>
                    <a:xfrm>
                      <a:off x="0" y="0"/>
                      <a:ext cx="4282440" cy="612648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343400" cy="6103620"/>
            <wp:effectExtent l="0" t="0" r="0" b="7620"/>
            <wp:docPr id="98"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60"/>
                    <pic:cNvPicPr>
                      <a:picLocks noChangeAspect="1"/>
                    </pic:cNvPicPr>
                  </pic:nvPicPr>
                  <pic:blipFill>
                    <a:blip r:embed="rId43"/>
                    <a:stretch>
                      <a:fillRect/>
                    </a:stretch>
                  </pic:blipFill>
                  <pic:spPr>
                    <a:xfrm>
                      <a:off x="0" y="0"/>
                      <a:ext cx="4343400" cy="610362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434840" cy="6172200"/>
            <wp:effectExtent l="0" t="0" r="0" b="0"/>
            <wp:docPr id="99"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61"/>
                    <pic:cNvPicPr>
                      <a:picLocks noChangeAspect="1"/>
                    </pic:cNvPicPr>
                  </pic:nvPicPr>
                  <pic:blipFill>
                    <a:blip r:embed="rId44"/>
                    <a:stretch>
                      <a:fillRect/>
                    </a:stretch>
                  </pic:blipFill>
                  <pic:spPr>
                    <a:xfrm>
                      <a:off x="0" y="0"/>
                      <a:ext cx="4434840" cy="617220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p>
    <w:p>
      <w:pPr>
        <w:pStyle w:val="2"/>
        <w:spacing w:line="360" w:lineRule="auto"/>
        <w:outlineLvl w:val="9"/>
        <w:rPr>
          <w:rFonts w:hint="eastAsia" w:ascii="宋体" w:hAnsi="宋体" w:eastAsia="宋体" w:cs="宋体"/>
        </w:rPr>
      </w:pPr>
    </w:p>
    <w:p>
      <w:pPr>
        <w:pStyle w:val="2"/>
        <w:spacing w:line="360" w:lineRule="auto"/>
        <w:outlineLvl w:val="9"/>
        <w:rPr>
          <w:rFonts w:hint="eastAsia" w:ascii="宋体" w:hAnsi="宋体" w:eastAsia="宋体" w:cs="宋体"/>
        </w:rPr>
      </w:pPr>
    </w:p>
    <w:p>
      <w:pPr>
        <w:pStyle w:val="2"/>
        <w:spacing w:line="360" w:lineRule="auto"/>
        <w:outlineLvl w:val="9"/>
        <w:rPr>
          <w:rFonts w:hint="eastAsia" w:ascii="宋体" w:hAnsi="宋体" w:eastAsia="宋体" w:cs="宋体"/>
        </w:rPr>
      </w:pPr>
    </w:p>
    <w:p>
      <w:pPr>
        <w:pStyle w:val="2"/>
        <w:spacing w:line="360" w:lineRule="auto"/>
        <w:outlineLvl w:val="9"/>
        <w:rPr>
          <w:rFonts w:hint="eastAsia" w:ascii="宋体" w:hAnsi="宋体" w:eastAsia="宋体" w:cs="宋体"/>
        </w:rPr>
      </w:pPr>
    </w:p>
    <w:p>
      <w:pPr>
        <w:pStyle w:val="2"/>
        <w:spacing w:line="360" w:lineRule="auto"/>
        <w:outlineLvl w:val="9"/>
        <w:rPr>
          <w:rFonts w:hint="eastAsia" w:ascii="宋体" w:hAnsi="宋体" w:eastAsia="宋体" w:cs="宋体"/>
        </w:rPr>
      </w:pPr>
    </w:p>
    <w:p>
      <w:pPr>
        <w:pStyle w:val="2"/>
        <w:spacing w:line="360" w:lineRule="auto"/>
        <w:outlineLvl w:val="9"/>
        <w:rPr>
          <w:rFonts w:hint="eastAsia" w:ascii="宋体" w:hAnsi="宋体" w:eastAsia="宋体" w:cs="宋体"/>
        </w:rPr>
      </w:pPr>
    </w:p>
    <w:p>
      <w:pPr>
        <w:pStyle w:val="2"/>
        <w:rPr>
          <w:rFonts w:hint="eastAsia" w:ascii="宋体" w:hAnsi="宋体" w:eastAsia="宋体" w:cs="宋体"/>
          <w:lang w:val="en-US" w:eastAsia="zh-CN"/>
        </w:rPr>
      </w:pPr>
    </w:p>
    <w:p>
      <w:pPr>
        <w:pStyle w:val="2"/>
        <w:outlineLvl w:val="2"/>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7.2.3</w:t>
      </w:r>
      <w:r>
        <w:rPr>
          <w:rFonts w:hint="eastAsia" w:ascii="宋体" w:hAnsi="宋体" w:eastAsia="宋体" w:cs="宋体"/>
          <w:sz w:val="24"/>
          <w:szCs w:val="32"/>
        </w:rPr>
        <w:t>具备履行合同所必须的专业技术能力承诺函</w:t>
      </w:r>
    </w:p>
    <w:p>
      <w:pPr>
        <w:spacing w:after="0" w:line="480" w:lineRule="auto"/>
        <w:ind w:firstLine="480" w:firstLineChars="200"/>
        <w:rPr>
          <w:rFonts w:hint="eastAsia" w:ascii="宋体" w:hAnsi="宋体" w:eastAsia="宋体" w:cs="宋体"/>
          <w:sz w:val="24"/>
          <w:u w:val="single"/>
          <w:lang w:eastAsia="zh-CN"/>
        </w:rPr>
      </w:pPr>
    </w:p>
    <w:p>
      <w:pPr>
        <w:spacing w:after="0" w:line="48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u w:val="single"/>
          <w:lang w:eastAsia="zh-CN"/>
        </w:rPr>
        <w:t>国信招标集团股份有限公司</w:t>
      </w:r>
      <w:r>
        <w:rPr>
          <w:rFonts w:hint="eastAsia" w:ascii="宋体" w:hAnsi="宋体" w:eastAsia="宋体" w:cs="宋体"/>
          <w:sz w:val="24"/>
          <w:szCs w:val="24"/>
          <w:highlight w:val="none"/>
        </w:rPr>
        <w:t>：</w:t>
      </w:r>
    </w:p>
    <w:p>
      <w:pPr>
        <w:pStyle w:val="2"/>
        <w:spacing w:line="480" w:lineRule="auto"/>
        <w:ind w:firstLine="42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本供应商参与“</w:t>
      </w:r>
      <w:r>
        <w:rPr>
          <w:rFonts w:hint="eastAsia" w:ascii="宋体" w:hAnsi="宋体" w:eastAsia="宋体" w:cs="宋体"/>
          <w:sz w:val="24"/>
          <w:szCs w:val="24"/>
          <w:highlight w:val="none"/>
          <w:u w:val="single"/>
          <w:lang w:val="en-US" w:eastAsia="zh-CN"/>
        </w:rPr>
        <w:t xml:space="preserve"> </w:t>
      </w:r>
      <w:r>
        <w:rPr>
          <w:rFonts w:hint="eastAsia" w:ascii="宋体" w:hAnsi="宋体" w:cs="宋体"/>
          <w:sz w:val="24"/>
          <w:szCs w:val="24"/>
          <w:highlight w:val="none"/>
          <w:u w:val="single"/>
          <w:lang w:val="en-US" w:eastAsia="zh-CN"/>
        </w:rPr>
        <w:t>云缴费全国教培系统开发项目（二次）</w:t>
      </w:r>
      <w:r>
        <w:rPr>
          <w:rFonts w:hint="eastAsia" w:ascii="宋体" w:hAnsi="宋体" w:eastAsia="宋体" w:cs="宋体"/>
          <w:sz w:val="24"/>
          <w:szCs w:val="24"/>
          <w:highlight w:val="none"/>
        </w:rPr>
        <w:t>（项目编号：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GXCZ-C-20610242</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”得投标活动，现承诺：</w:t>
      </w:r>
    </w:p>
    <w:p>
      <w:pPr>
        <w:pStyle w:val="2"/>
        <w:numPr>
          <w:ilvl w:val="0"/>
          <w:numId w:val="5"/>
        </w:numPr>
        <w:spacing w:line="480" w:lineRule="auto"/>
        <w:ind w:firstLine="42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具有独立承担民事责任的能力；</w:t>
      </w:r>
    </w:p>
    <w:p>
      <w:pPr>
        <w:pStyle w:val="2"/>
        <w:numPr>
          <w:ilvl w:val="0"/>
          <w:numId w:val="5"/>
        </w:numPr>
        <w:spacing w:line="480" w:lineRule="auto"/>
        <w:ind w:firstLine="42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具有良好的商业信誉和健全的财务会计制度；</w:t>
      </w:r>
    </w:p>
    <w:p>
      <w:pPr>
        <w:pStyle w:val="2"/>
        <w:numPr>
          <w:ilvl w:val="0"/>
          <w:numId w:val="5"/>
        </w:numPr>
        <w:spacing w:line="480" w:lineRule="auto"/>
        <w:ind w:firstLine="42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具有履行合同所必需的专业技术能力；</w:t>
      </w:r>
    </w:p>
    <w:p>
      <w:pPr>
        <w:pStyle w:val="2"/>
        <w:numPr>
          <w:ilvl w:val="0"/>
          <w:numId w:val="5"/>
        </w:numPr>
        <w:spacing w:line="480" w:lineRule="auto"/>
        <w:ind w:firstLine="42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参与政府采购活动前三年内，在经营活动中没有重大违法记录；</w:t>
      </w:r>
    </w:p>
    <w:p>
      <w:pPr>
        <w:pStyle w:val="2"/>
        <w:numPr>
          <w:ilvl w:val="0"/>
          <w:numId w:val="5"/>
        </w:numPr>
        <w:spacing w:line="480" w:lineRule="auto"/>
        <w:ind w:firstLine="42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法律、行政法规规定的其他条件。</w:t>
      </w:r>
    </w:p>
    <w:p>
      <w:pPr>
        <w:pStyle w:val="2"/>
        <w:numPr>
          <w:ilvl w:val="0"/>
          <w:numId w:val="5"/>
        </w:numPr>
        <w:spacing w:line="480" w:lineRule="auto"/>
        <w:ind w:firstLine="42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我公司已完全了解本招标文件中规定的技术要求和商务条款。</w:t>
      </w:r>
    </w:p>
    <w:p>
      <w:pPr>
        <w:pStyle w:val="2"/>
        <w:numPr>
          <w:ilvl w:val="0"/>
          <w:numId w:val="0"/>
        </w:numPr>
        <w:spacing w:line="480" w:lineRule="auto"/>
        <w:rPr>
          <w:rFonts w:hint="eastAsia" w:ascii="宋体" w:hAnsi="宋体" w:eastAsia="宋体" w:cs="宋体"/>
          <w:sz w:val="24"/>
          <w:szCs w:val="24"/>
          <w:highlight w:val="none"/>
          <w:lang w:val="en-US" w:eastAsia="zh-CN"/>
        </w:rPr>
      </w:pPr>
    </w:p>
    <w:p>
      <w:pPr>
        <w:pStyle w:val="2"/>
        <w:numPr>
          <w:ilvl w:val="0"/>
          <w:numId w:val="0"/>
        </w:numPr>
        <w:spacing w:line="480" w:lineRule="auto"/>
        <w:rPr>
          <w:rFonts w:hint="eastAsia" w:ascii="宋体" w:hAnsi="宋体" w:eastAsia="宋体" w:cs="宋体"/>
          <w:sz w:val="24"/>
          <w:szCs w:val="24"/>
          <w:highlight w:val="none"/>
          <w:lang w:val="en-US" w:eastAsia="zh-CN"/>
        </w:rPr>
      </w:pPr>
    </w:p>
    <w:p>
      <w:pPr>
        <w:pStyle w:val="2"/>
        <w:numPr>
          <w:ilvl w:val="0"/>
          <w:numId w:val="0"/>
        </w:numPr>
        <w:spacing w:line="480" w:lineRule="auto"/>
        <w:ind w:left="420" w:leftChars="0" w:firstLine="42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如违反以上承诺，本公司愿承担一切法律责任。</w:t>
      </w:r>
    </w:p>
    <w:p>
      <w:pPr>
        <w:tabs>
          <w:tab w:val="left" w:pos="3885"/>
        </w:tabs>
        <w:spacing w:line="480" w:lineRule="auto"/>
        <w:ind w:left="840"/>
        <w:rPr>
          <w:rFonts w:hint="eastAsia" w:ascii="宋体" w:hAnsi="宋体" w:eastAsia="宋体" w:cs="宋体"/>
          <w:sz w:val="24"/>
        </w:rPr>
      </w:pPr>
      <w:r>
        <w:rPr>
          <w:rFonts w:hint="eastAsia" w:ascii="宋体" w:hAnsi="宋体" w:eastAsia="宋体" w:cs="宋体"/>
          <w:sz w:val="24"/>
          <w:lang w:val="en-US" w:eastAsia="zh-CN"/>
        </w:rPr>
        <w:tab/>
      </w:r>
      <w:r>
        <w:rPr>
          <w:rFonts w:hint="eastAsia" w:ascii="宋体" w:hAnsi="宋体" w:eastAsia="宋体" w:cs="宋体"/>
          <w:sz w:val="24"/>
        </w:rPr>
        <w:t>供应商名称（盖章）：</w:t>
      </w:r>
      <w:r>
        <w:rPr>
          <w:rFonts w:hint="eastAsia" w:ascii="宋体" w:hAnsi="宋体" w:eastAsia="宋体" w:cs="宋体"/>
          <w:sz w:val="24"/>
          <w:u w:val="single"/>
        </w:rPr>
        <w:t xml:space="preserve">                   </w:t>
      </w:r>
    </w:p>
    <w:p>
      <w:pPr>
        <w:tabs>
          <w:tab w:val="left" w:pos="3885"/>
        </w:tabs>
        <w:spacing w:line="480" w:lineRule="auto"/>
        <w:ind w:left="840"/>
        <w:rPr>
          <w:rFonts w:hint="eastAsia" w:ascii="宋体" w:hAnsi="宋体" w:eastAsia="宋体" w:cs="宋体"/>
          <w:sz w:val="24"/>
        </w:rPr>
      </w:pPr>
      <w:r>
        <w:rPr>
          <w:rFonts w:hint="eastAsia" w:ascii="宋体" w:hAnsi="宋体" w:eastAsia="宋体" w:cs="宋体"/>
          <w:sz w:val="24"/>
        </w:rPr>
        <w:t xml:space="preserve">                         供应商代表（签字或盖章）：</w:t>
      </w:r>
      <w:r>
        <w:rPr>
          <w:rFonts w:hint="eastAsia" w:ascii="宋体" w:hAnsi="宋体" w:eastAsia="宋体" w:cs="宋体"/>
          <w:sz w:val="24"/>
          <w:u w:val="single"/>
        </w:rPr>
        <w:t xml:space="preserve">             </w:t>
      </w:r>
    </w:p>
    <w:p>
      <w:pPr>
        <w:spacing w:line="480" w:lineRule="auto"/>
        <w:ind w:left="840" w:firstLine="3000"/>
        <w:rPr>
          <w:rFonts w:hint="eastAsia" w:ascii="宋体" w:hAnsi="宋体" w:eastAsia="宋体" w:cs="宋体"/>
          <w:sz w:val="24"/>
          <w:u w:val="single"/>
        </w:rPr>
      </w:pPr>
      <w:r>
        <w:rPr>
          <w:rFonts w:hint="eastAsia" w:ascii="宋体" w:hAnsi="宋体" w:eastAsia="宋体" w:cs="宋体"/>
          <w:sz w:val="24"/>
        </w:rPr>
        <w:t>日      期：</w:t>
      </w:r>
      <w:r>
        <w:rPr>
          <w:rFonts w:hint="eastAsia" w:ascii="宋体" w:hAnsi="宋体" w:eastAsia="宋体" w:cs="宋体"/>
          <w:sz w:val="24"/>
          <w:u w:val="single"/>
        </w:rPr>
        <w:t xml:space="preserve">                          </w:t>
      </w:r>
    </w:p>
    <w:p>
      <w:pPr>
        <w:pStyle w:val="2"/>
        <w:numPr>
          <w:ilvl w:val="0"/>
          <w:numId w:val="0"/>
        </w:numPr>
        <w:spacing w:line="360" w:lineRule="auto"/>
        <w:ind w:left="420" w:leftChars="0" w:firstLine="420" w:firstLineChars="0"/>
        <w:rPr>
          <w:rFonts w:hint="eastAsia" w:ascii="宋体" w:hAnsi="宋体" w:eastAsia="宋体" w:cs="宋体"/>
          <w:sz w:val="24"/>
          <w:szCs w:val="24"/>
          <w:highlight w:val="none"/>
          <w:lang w:val="en-US" w:eastAsia="zh-CN"/>
        </w:rPr>
      </w:pPr>
    </w:p>
    <w:p>
      <w:pPr>
        <w:pStyle w:val="2"/>
        <w:numPr>
          <w:ilvl w:val="0"/>
          <w:numId w:val="0"/>
        </w:numPr>
        <w:spacing w:line="360" w:lineRule="auto"/>
        <w:ind w:left="420" w:leftChars="0" w:firstLine="420" w:firstLineChars="0"/>
        <w:rPr>
          <w:rFonts w:hint="eastAsia" w:ascii="宋体" w:hAnsi="宋体" w:eastAsia="宋体" w:cs="宋体"/>
          <w:sz w:val="24"/>
          <w:szCs w:val="24"/>
          <w:highlight w:val="none"/>
          <w:lang w:val="en-US" w:eastAsia="zh-CN"/>
        </w:rPr>
      </w:pPr>
    </w:p>
    <w:p>
      <w:pPr>
        <w:pStyle w:val="2"/>
        <w:numPr>
          <w:ilvl w:val="0"/>
          <w:numId w:val="0"/>
        </w:numPr>
        <w:spacing w:line="360" w:lineRule="auto"/>
        <w:ind w:left="420" w:leftChars="0" w:firstLine="420" w:firstLineChars="0"/>
        <w:rPr>
          <w:rFonts w:hint="eastAsia" w:ascii="宋体" w:hAnsi="宋体" w:eastAsia="宋体" w:cs="宋体"/>
          <w:sz w:val="24"/>
          <w:szCs w:val="24"/>
          <w:highlight w:val="none"/>
          <w:lang w:val="en-US" w:eastAsia="zh-CN"/>
        </w:rPr>
      </w:pPr>
    </w:p>
    <w:p>
      <w:pPr>
        <w:pStyle w:val="2"/>
        <w:numPr>
          <w:ilvl w:val="0"/>
          <w:numId w:val="0"/>
        </w:numPr>
        <w:spacing w:line="360" w:lineRule="auto"/>
        <w:ind w:left="420" w:leftChars="0" w:firstLine="420" w:firstLineChars="0"/>
        <w:rPr>
          <w:rFonts w:hint="eastAsia" w:ascii="宋体" w:hAnsi="宋体" w:eastAsia="宋体" w:cs="宋体"/>
          <w:sz w:val="24"/>
          <w:szCs w:val="24"/>
          <w:highlight w:val="none"/>
          <w:lang w:val="en-US" w:eastAsia="zh-CN"/>
        </w:rPr>
      </w:pPr>
    </w:p>
    <w:p>
      <w:pPr>
        <w:pStyle w:val="2"/>
        <w:numPr>
          <w:ilvl w:val="0"/>
          <w:numId w:val="0"/>
        </w:numPr>
        <w:spacing w:line="360" w:lineRule="auto"/>
        <w:ind w:left="420" w:leftChars="0" w:firstLine="420" w:firstLineChars="0"/>
        <w:rPr>
          <w:rFonts w:hint="eastAsia" w:ascii="宋体" w:hAnsi="宋体" w:eastAsia="宋体" w:cs="宋体"/>
          <w:sz w:val="24"/>
          <w:szCs w:val="24"/>
          <w:highlight w:val="none"/>
          <w:lang w:val="en-US" w:eastAsia="zh-CN"/>
        </w:rPr>
      </w:pPr>
    </w:p>
    <w:p>
      <w:pPr>
        <w:pStyle w:val="2"/>
        <w:numPr>
          <w:ilvl w:val="0"/>
          <w:numId w:val="0"/>
        </w:numPr>
        <w:spacing w:line="360" w:lineRule="auto"/>
        <w:rPr>
          <w:rFonts w:hint="eastAsia" w:ascii="宋体" w:hAnsi="宋体" w:eastAsia="宋体" w:cs="宋体"/>
          <w:sz w:val="24"/>
          <w:szCs w:val="24"/>
          <w:highlight w:val="none"/>
          <w:lang w:val="en-US" w:eastAsia="zh-CN"/>
        </w:rPr>
      </w:pPr>
    </w:p>
    <w:p>
      <w:pPr>
        <w:pStyle w:val="2"/>
        <w:numPr>
          <w:ilvl w:val="0"/>
          <w:numId w:val="0"/>
        </w:numPr>
        <w:spacing w:line="360" w:lineRule="auto"/>
        <w:ind w:left="420" w:leftChars="0" w:firstLine="420" w:firstLineChars="0"/>
        <w:rPr>
          <w:rFonts w:hint="eastAsia" w:ascii="宋体" w:hAnsi="宋体" w:eastAsia="宋体" w:cs="宋体"/>
          <w:sz w:val="24"/>
          <w:szCs w:val="24"/>
          <w:highlight w:val="none"/>
          <w:lang w:val="en-US" w:eastAsia="zh-CN"/>
        </w:rPr>
      </w:pPr>
    </w:p>
    <w:p>
      <w:pPr>
        <w:pStyle w:val="2"/>
        <w:outlineLvl w:val="2"/>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7.2.4</w:t>
      </w:r>
      <w:r>
        <w:rPr>
          <w:rFonts w:hint="eastAsia" w:ascii="宋体" w:hAnsi="宋体" w:eastAsia="宋体" w:cs="宋体"/>
          <w:sz w:val="24"/>
          <w:szCs w:val="32"/>
        </w:rPr>
        <w:t>没有重大违法</w:t>
      </w:r>
      <w:r>
        <w:rPr>
          <w:rFonts w:hint="eastAsia" w:ascii="宋体" w:hAnsi="宋体" w:eastAsia="宋体" w:cs="宋体"/>
          <w:sz w:val="24"/>
          <w:szCs w:val="32"/>
          <w:lang w:eastAsia="zh-CN"/>
        </w:rPr>
        <w:t>、</w:t>
      </w:r>
      <w:r>
        <w:rPr>
          <w:rFonts w:hint="eastAsia" w:ascii="宋体" w:hAnsi="宋体" w:eastAsia="宋体" w:cs="宋体"/>
          <w:sz w:val="24"/>
          <w:szCs w:val="32"/>
          <w:lang w:val="en-US" w:eastAsia="zh-CN"/>
        </w:rPr>
        <w:t>违规承诺函</w:t>
      </w:r>
    </w:p>
    <w:p>
      <w:pPr>
        <w:spacing w:after="0" w:line="360" w:lineRule="auto"/>
        <w:ind w:firstLine="480" w:firstLineChars="200"/>
        <w:rPr>
          <w:rFonts w:hint="eastAsia" w:ascii="宋体" w:hAnsi="宋体" w:eastAsia="宋体" w:cs="宋体"/>
          <w:sz w:val="24"/>
          <w:szCs w:val="24"/>
          <w:highlight w:val="none"/>
          <w:lang w:val="en-GB"/>
        </w:rPr>
      </w:pPr>
    </w:p>
    <w:p>
      <w:pPr>
        <w:spacing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u w:val="single"/>
          <w:lang w:eastAsia="zh-CN"/>
        </w:rPr>
        <w:t>国信招标集团股份有限公司</w:t>
      </w:r>
      <w:r>
        <w:rPr>
          <w:rFonts w:hint="eastAsia" w:ascii="宋体" w:hAnsi="宋体" w:eastAsia="宋体" w:cs="宋体"/>
          <w:sz w:val="24"/>
          <w:szCs w:val="24"/>
          <w:highlight w:val="none"/>
        </w:rPr>
        <w:t>：</w:t>
      </w:r>
    </w:p>
    <w:p>
      <w:pPr>
        <w:spacing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本供应商自愿参与“</w:t>
      </w:r>
      <w:r>
        <w:rPr>
          <w:rFonts w:hint="eastAsia" w:ascii="宋体" w:hAnsi="宋体" w:eastAsia="宋体" w:cs="宋体"/>
          <w:sz w:val="24"/>
          <w:szCs w:val="24"/>
          <w:highlight w:val="none"/>
          <w:u w:val="single"/>
          <w:lang w:val="en-US" w:eastAsia="zh-CN"/>
        </w:rPr>
        <w:t xml:space="preserve"> 云缴费全国教培系统开发项目（二次）</w:t>
      </w:r>
      <w:r>
        <w:rPr>
          <w:rFonts w:hint="eastAsia" w:ascii="宋体" w:hAnsi="宋体" w:eastAsia="宋体" w:cs="宋体"/>
          <w:sz w:val="24"/>
          <w:szCs w:val="24"/>
          <w:highlight w:val="none"/>
        </w:rPr>
        <w:t>（项目编号：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GXCZ-C-20610242</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）”的投标，并作出如下承诺：</w:t>
      </w:r>
    </w:p>
    <w:p>
      <w:pPr>
        <w:widowControl w:val="0"/>
        <w:numPr>
          <w:ilvl w:val="0"/>
          <w:numId w:val="6"/>
        </w:numPr>
        <w:adjustRightInd/>
        <w:snapToGrid/>
        <w:spacing w:after="0" w:line="360" w:lineRule="auto"/>
        <w:ind w:left="0"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未与其它任何公司\个人达成固定价格的协议。</w:t>
      </w:r>
    </w:p>
    <w:p>
      <w:pPr>
        <w:widowControl w:val="0"/>
        <w:numPr>
          <w:ilvl w:val="0"/>
          <w:numId w:val="6"/>
        </w:numPr>
        <w:adjustRightInd/>
        <w:snapToGrid/>
        <w:spacing w:after="0" w:line="360" w:lineRule="auto"/>
        <w:ind w:left="0"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在投标撤回之前，不做以下任何事项：</w:t>
      </w:r>
    </w:p>
    <w:p>
      <w:pPr>
        <w:widowControl w:val="0"/>
        <w:numPr>
          <w:ilvl w:val="0"/>
          <w:numId w:val="7"/>
        </w:numPr>
        <w:adjustRightInd/>
        <w:snapToGrid/>
        <w:spacing w:after="0" w:line="360" w:lineRule="auto"/>
        <w:ind w:left="0"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向采购人以外的人员泄漏投标情况；</w:t>
      </w:r>
    </w:p>
    <w:p>
      <w:pPr>
        <w:widowControl w:val="0"/>
        <w:numPr>
          <w:ilvl w:val="0"/>
          <w:numId w:val="7"/>
        </w:numPr>
        <w:adjustRightInd/>
        <w:snapToGrid/>
        <w:spacing w:after="0" w:line="360" w:lineRule="auto"/>
        <w:ind w:left="0"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与其他参与本次投标的人达成可能限制竞争的协议；</w:t>
      </w:r>
    </w:p>
    <w:p>
      <w:pPr>
        <w:widowControl w:val="0"/>
        <w:numPr>
          <w:ilvl w:val="0"/>
          <w:numId w:val="7"/>
        </w:numPr>
        <w:adjustRightInd/>
        <w:snapToGrid/>
        <w:spacing w:after="0" w:line="360" w:lineRule="auto"/>
        <w:ind w:left="0" w:firstLine="480" w:firstLineChars="2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为影响投标而向有关招标当事者提供金钱、物质及服务；</w:t>
      </w:r>
    </w:p>
    <w:p>
      <w:pPr>
        <w:tabs>
          <w:tab w:val="left" w:pos="720"/>
        </w:tabs>
        <w:spacing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保证所投产品来自合法的供货渠道，若中标，则有义务向采购人提供其需要的有效书面证明材料。如果提供非法渠道的商品，视为欺诈，根据《中华人民共和国消费者权益保护法》承担商品价值双倍的赔偿；同时承担采购人依据现行的国家法律法规追究的其他责任。</w:t>
      </w:r>
    </w:p>
    <w:p>
      <w:pPr>
        <w:spacing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4、保证递交的响应文件不提供虚假材料，否则接受中华人民共和国招标投标法第五十四条规定的处罚，列入不良行为记录名单，一至三年内禁止参加采购活动。以下材料或情形之一不实的均视为提供虚假材料：</w:t>
      </w:r>
    </w:p>
    <w:p>
      <w:pPr>
        <w:spacing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（1）投标价格；（2）交货期；（3）业绩；（4）资质文件；</w:t>
      </w:r>
    </w:p>
    <w:p>
      <w:pPr>
        <w:spacing w:after="0"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（5）技术响应；（6）服务及履约情况</w:t>
      </w:r>
      <w:r>
        <w:rPr>
          <w:rFonts w:hint="eastAsia" w:ascii="宋体" w:hAnsi="宋体" w:eastAsia="宋体" w:cs="宋体"/>
          <w:sz w:val="24"/>
          <w:szCs w:val="24"/>
          <w:highlight w:val="none"/>
          <w:lang w:eastAsia="zh-CN"/>
        </w:rPr>
        <w:t>。</w:t>
      </w:r>
    </w:p>
    <w:p>
      <w:pPr>
        <w:spacing w:after="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特此承诺。</w:t>
      </w:r>
    </w:p>
    <w:p>
      <w:pPr>
        <w:tabs>
          <w:tab w:val="left" w:pos="3885"/>
        </w:tabs>
        <w:spacing w:line="480" w:lineRule="auto"/>
        <w:ind w:left="840"/>
        <w:rPr>
          <w:rFonts w:hint="eastAsia" w:ascii="宋体" w:hAnsi="宋体" w:eastAsia="宋体" w:cs="宋体"/>
          <w:sz w:val="24"/>
        </w:rPr>
      </w:pPr>
      <w:r>
        <w:rPr>
          <w:rFonts w:hint="eastAsia" w:ascii="宋体" w:hAnsi="宋体" w:eastAsia="宋体" w:cs="宋体"/>
          <w:sz w:val="24"/>
        </w:rPr>
        <w:t xml:space="preserve">  </w:t>
      </w:r>
      <w:r>
        <w:rPr>
          <w:rFonts w:hint="eastAsia" w:ascii="宋体" w:hAnsi="宋体" w:eastAsia="宋体" w:cs="宋体"/>
          <w:sz w:val="24"/>
          <w:lang w:val="en-US" w:eastAsia="zh-CN"/>
        </w:rPr>
        <w:tab/>
      </w:r>
      <w:r>
        <w:rPr>
          <w:rFonts w:hint="eastAsia" w:ascii="宋体" w:hAnsi="宋体" w:eastAsia="宋体" w:cs="宋体"/>
          <w:sz w:val="24"/>
        </w:rPr>
        <w:t>供应商名称（盖章）：</w:t>
      </w:r>
      <w:r>
        <w:rPr>
          <w:rFonts w:hint="eastAsia" w:ascii="宋体" w:hAnsi="宋体" w:eastAsia="宋体" w:cs="宋体"/>
          <w:sz w:val="24"/>
          <w:u w:val="single"/>
        </w:rPr>
        <w:t xml:space="preserve">                   </w:t>
      </w:r>
    </w:p>
    <w:p>
      <w:pPr>
        <w:tabs>
          <w:tab w:val="left" w:pos="3885"/>
        </w:tabs>
        <w:spacing w:line="480" w:lineRule="auto"/>
        <w:ind w:left="840"/>
        <w:rPr>
          <w:rFonts w:hint="eastAsia" w:ascii="宋体" w:hAnsi="宋体" w:eastAsia="宋体" w:cs="宋体"/>
          <w:sz w:val="24"/>
        </w:rPr>
      </w:pPr>
      <w:r>
        <w:rPr>
          <w:rFonts w:hint="eastAsia" w:ascii="宋体" w:hAnsi="宋体" w:eastAsia="宋体" w:cs="宋体"/>
          <w:sz w:val="24"/>
        </w:rPr>
        <w:t xml:space="preserve">                         供应商代表（签字或盖章）：</w:t>
      </w:r>
      <w:r>
        <w:rPr>
          <w:rFonts w:hint="eastAsia" w:ascii="宋体" w:hAnsi="宋体" w:eastAsia="宋体" w:cs="宋体"/>
          <w:sz w:val="24"/>
          <w:u w:val="single"/>
        </w:rPr>
        <w:t xml:space="preserve">             </w:t>
      </w:r>
    </w:p>
    <w:p>
      <w:pPr>
        <w:spacing w:line="480" w:lineRule="auto"/>
        <w:ind w:left="840" w:firstLine="3000"/>
        <w:rPr>
          <w:rFonts w:hint="eastAsia" w:ascii="宋体" w:hAnsi="宋体" w:eastAsia="宋体" w:cs="宋体"/>
          <w:sz w:val="24"/>
          <w:u w:val="single"/>
        </w:rPr>
      </w:pPr>
      <w:r>
        <w:rPr>
          <w:rFonts w:hint="eastAsia" w:ascii="宋体" w:hAnsi="宋体" w:eastAsia="宋体" w:cs="宋体"/>
          <w:sz w:val="24"/>
        </w:rPr>
        <w:t>日      期：</w:t>
      </w:r>
      <w:r>
        <w:rPr>
          <w:rFonts w:hint="eastAsia" w:ascii="宋体" w:hAnsi="宋体" w:eastAsia="宋体" w:cs="宋体"/>
          <w:sz w:val="24"/>
          <w:u w:val="single"/>
        </w:rPr>
        <w:t xml:space="preserve">                          </w:t>
      </w:r>
    </w:p>
    <w:p>
      <w:pPr>
        <w:pStyle w:val="2"/>
        <w:rPr>
          <w:rFonts w:hint="eastAsia" w:ascii="宋体" w:hAnsi="宋体" w:eastAsia="宋体" w:cs="宋体"/>
          <w:sz w:val="24"/>
          <w:szCs w:val="24"/>
          <w:highlight w:val="none"/>
          <w:lang w:val="en-US" w:eastAsia="zh-CN"/>
        </w:rPr>
      </w:pPr>
    </w:p>
    <w:p>
      <w:pPr>
        <w:pStyle w:val="2"/>
        <w:rPr>
          <w:rFonts w:hint="eastAsia" w:ascii="宋体" w:hAnsi="宋体" w:eastAsia="宋体" w:cs="宋体"/>
          <w:sz w:val="24"/>
          <w:szCs w:val="24"/>
          <w:highlight w:val="none"/>
          <w:lang w:val="en-US" w:eastAsia="zh-CN"/>
        </w:rPr>
      </w:pPr>
    </w:p>
    <w:p>
      <w:pPr>
        <w:pStyle w:val="2"/>
        <w:rPr>
          <w:rFonts w:hint="eastAsia" w:ascii="宋体" w:hAnsi="宋体" w:eastAsia="宋体" w:cs="宋体"/>
          <w:sz w:val="24"/>
          <w:szCs w:val="24"/>
          <w:highlight w:val="none"/>
          <w:lang w:val="en-US" w:eastAsia="zh-CN"/>
        </w:rPr>
      </w:pPr>
    </w:p>
    <w:p>
      <w:pPr>
        <w:pStyle w:val="2"/>
        <w:rPr>
          <w:rFonts w:hint="eastAsia" w:ascii="宋体" w:hAnsi="宋体" w:eastAsia="宋体" w:cs="宋体"/>
          <w:sz w:val="24"/>
          <w:szCs w:val="24"/>
          <w:highlight w:val="none"/>
          <w:lang w:val="en-US" w:eastAsia="zh-CN"/>
        </w:rPr>
      </w:pPr>
    </w:p>
    <w:p>
      <w:pPr>
        <w:pStyle w:val="2"/>
        <w:rPr>
          <w:rFonts w:hint="eastAsia" w:ascii="宋体" w:hAnsi="宋体" w:eastAsia="宋体" w:cs="宋体"/>
          <w:sz w:val="24"/>
          <w:szCs w:val="24"/>
          <w:highlight w:val="none"/>
          <w:lang w:val="en-US" w:eastAsia="zh-CN"/>
        </w:rPr>
      </w:pPr>
    </w:p>
    <w:p>
      <w:pPr>
        <w:pStyle w:val="2"/>
        <w:rPr>
          <w:rFonts w:hint="eastAsia" w:ascii="宋体" w:hAnsi="宋体" w:eastAsia="宋体" w:cs="宋体"/>
          <w:sz w:val="24"/>
          <w:szCs w:val="24"/>
          <w:highlight w:val="none"/>
          <w:lang w:val="en-US" w:eastAsia="zh-CN"/>
        </w:rPr>
      </w:pPr>
    </w:p>
    <w:p>
      <w:pPr>
        <w:pStyle w:val="2"/>
        <w:rPr>
          <w:rFonts w:hint="eastAsia" w:ascii="宋体" w:hAnsi="宋体" w:eastAsia="宋体" w:cs="宋体"/>
          <w:sz w:val="24"/>
          <w:szCs w:val="24"/>
          <w:highlight w:val="none"/>
          <w:lang w:val="en-US" w:eastAsia="zh-CN"/>
        </w:rPr>
      </w:pPr>
    </w:p>
    <w:p>
      <w:pPr>
        <w:spacing w:line="360" w:lineRule="auto"/>
        <w:outlineLvl w:val="1"/>
        <w:rPr>
          <w:rFonts w:hint="eastAsia" w:ascii="宋体" w:hAnsi="宋体" w:eastAsia="宋体" w:cs="宋体"/>
          <w:sz w:val="24"/>
          <w:szCs w:val="24"/>
          <w:highlight w:val="none"/>
          <w:lang w:val="en-US" w:eastAsia="zh-CN"/>
        </w:rPr>
      </w:pPr>
      <w:bookmarkStart w:id="14" w:name="_Toc20221"/>
      <w:r>
        <w:rPr>
          <w:rFonts w:hint="eastAsia" w:ascii="宋体" w:hAnsi="宋体" w:eastAsia="宋体" w:cs="宋体"/>
          <w:sz w:val="24"/>
          <w:szCs w:val="24"/>
          <w:highlight w:val="none"/>
          <w:lang w:val="en-US" w:eastAsia="zh-CN"/>
        </w:rPr>
        <w:t>7.3报价单位基本情况信息表</w:t>
      </w:r>
      <w:bookmarkEnd w:id="14"/>
    </w:p>
    <w:p>
      <w:pPr>
        <w:pStyle w:val="2"/>
        <w:rPr>
          <w:rFonts w:hint="eastAsia" w:ascii="宋体" w:hAnsi="宋体" w:eastAsia="宋体" w:cs="宋体"/>
          <w:lang w:val="en-US" w:eastAsia="zh-CN"/>
        </w:rPr>
      </w:pPr>
    </w:p>
    <w:tbl>
      <w:tblPr>
        <w:tblStyle w:val="16"/>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5"/>
        <w:gridCol w:w="154"/>
        <w:gridCol w:w="2889"/>
        <w:gridCol w:w="140"/>
        <w:gridCol w:w="1239"/>
        <w:gridCol w:w="197"/>
        <w:gridCol w:w="2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4" w:hRule="atLeast"/>
        </w:trPr>
        <w:tc>
          <w:tcPr>
            <w:tcW w:w="1545" w:type="dxa"/>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r>
              <w:rPr>
                <w:rFonts w:hint="eastAsia" w:ascii="宋体" w:hAnsi="宋体" w:eastAsia="宋体" w:cs="宋体"/>
                <w:sz w:val="24"/>
              </w:rPr>
              <w:t>企业名称</w:t>
            </w:r>
          </w:p>
        </w:tc>
        <w:tc>
          <w:tcPr>
            <w:tcW w:w="3183" w:type="dxa"/>
            <w:gridSpan w:val="3"/>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p>
        </w:tc>
        <w:tc>
          <w:tcPr>
            <w:tcW w:w="1436"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r>
              <w:rPr>
                <w:rFonts w:hint="eastAsia" w:ascii="宋体" w:hAnsi="宋体" w:eastAsia="宋体" w:cs="宋体"/>
                <w:sz w:val="24"/>
              </w:rPr>
              <w:t>成立日期</w:t>
            </w:r>
          </w:p>
        </w:tc>
        <w:tc>
          <w:tcPr>
            <w:tcW w:w="2364" w:type="dxa"/>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4728"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r>
              <w:rPr>
                <w:rFonts w:hint="eastAsia" w:ascii="宋体" w:hAnsi="宋体" w:eastAsia="宋体" w:cs="宋体"/>
                <w:sz w:val="24"/>
              </w:rPr>
              <w:t>企业法人营业执照注册号</w:t>
            </w:r>
          </w:p>
        </w:tc>
        <w:tc>
          <w:tcPr>
            <w:tcW w:w="3800" w:type="dxa"/>
            <w:gridSpan w:val="3"/>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699"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r>
              <w:rPr>
                <w:rFonts w:hint="eastAsia" w:ascii="宋体" w:hAnsi="宋体" w:eastAsia="宋体" w:cs="宋体"/>
                <w:sz w:val="24"/>
              </w:rPr>
              <w:t>注册资本</w:t>
            </w:r>
          </w:p>
        </w:tc>
        <w:tc>
          <w:tcPr>
            <w:tcW w:w="3029"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p>
        </w:tc>
        <w:tc>
          <w:tcPr>
            <w:tcW w:w="1436"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r>
              <w:rPr>
                <w:rFonts w:hint="eastAsia" w:ascii="宋体" w:hAnsi="宋体" w:eastAsia="宋体" w:cs="宋体"/>
                <w:sz w:val="24"/>
              </w:rPr>
              <w:t>企业类型</w:t>
            </w:r>
          </w:p>
        </w:tc>
        <w:tc>
          <w:tcPr>
            <w:tcW w:w="2364" w:type="dxa"/>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699"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r>
              <w:rPr>
                <w:rFonts w:hint="eastAsia" w:ascii="宋体" w:hAnsi="宋体" w:eastAsia="宋体" w:cs="宋体"/>
                <w:sz w:val="24"/>
              </w:rPr>
              <w:t>批准登记机关</w:t>
            </w:r>
          </w:p>
        </w:tc>
        <w:tc>
          <w:tcPr>
            <w:tcW w:w="3029"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p>
        </w:tc>
        <w:tc>
          <w:tcPr>
            <w:tcW w:w="1436"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r>
              <w:rPr>
                <w:rFonts w:hint="eastAsia" w:ascii="宋体" w:hAnsi="宋体" w:eastAsia="宋体" w:cs="宋体"/>
                <w:sz w:val="24"/>
              </w:rPr>
              <w:t>组织代码</w:t>
            </w:r>
          </w:p>
        </w:tc>
        <w:tc>
          <w:tcPr>
            <w:tcW w:w="2364" w:type="dxa"/>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699"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r>
              <w:rPr>
                <w:rFonts w:hint="eastAsia" w:ascii="宋体" w:hAnsi="宋体" w:eastAsia="宋体" w:cs="宋体"/>
                <w:sz w:val="24"/>
              </w:rPr>
              <w:t>法定代表人</w:t>
            </w:r>
          </w:p>
        </w:tc>
        <w:tc>
          <w:tcPr>
            <w:tcW w:w="3029"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p>
        </w:tc>
        <w:tc>
          <w:tcPr>
            <w:tcW w:w="1436"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r>
              <w:rPr>
                <w:rFonts w:hint="eastAsia" w:ascii="宋体" w:hAnsi="宋体" w:eastAsia="宋体" w:cs="宋体"/>
                <w:sz w:val="24"/>
              </w:rPr>
              <w:t>营业期限</w:t>
            </w:r>
          </w:p>
        </w:tc>
        <w:tc>
          <w:tcPr>
            <w:tcW w:w="2364" w:type="dxa"/>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699"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r>
              <w:rPr>
                <w:rFonts w:hint="eastAsia" w:ascii="宋体" w:hAnsi="宋体" w:eastAsia="宋体" w:cs="宋体"/>
                <w:sz w:val="24"/>
              </w:rPr>
              <w:t>资质类型</w:t>
            </w:r>
          </w:p>
        </w:tc>
        <w:tc>
          <w:tcPr>
            <w:tcW w:w="3029"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p>
        </w:tc>
        <w:tc>
          <w:tcPr>
            <w:tcW w:w="1436"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r>
              <w:rPr>
                <w:rFonts w:hint="eastAsia" w:ascii="宋体" w:hAnsi="宋体" w:eastAsia="宋体" w:cs="宋体"/>
                <w:sz w:val="24"/>
              </w:rPr>
              <w:t>资质等级</w:t>
            </w:r>
          </w:p>
        </w:tc>
        <w:tc>
          <w:tcPr>
            <w:tcW w:w="2364" w:type="dxa"/>
            <w:tcBorders>
              <w:top w:val="single" w:color="auto" w:sz="4" w:space="0"/>
              <w:left w:val="single" w:color="auto" w:sz="4" w:space="0"/>
              <w:bottom w:val="single" w:color="auto" w:sz="4" w:space="0"/>
              <w:right w:val="single" w:color="auto" w:sz="4" w:space="0"/>
            </w:tcBorders>
            <w:vAlign w:val="center"/>
          </w:tcPr>
          <w:p>
            <w:pPr>
              <w:spacing w:line="480" w:lineRule="auto"/>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3" w:hRule="atLeast"/>
        </w:trPr>
        <w:tc>
          <w:tcPr>
            <w:tcW w:w="1699"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r>
              <w:rPr>
                <w:rFonts w:hint="eastAsia" w:ascii="宋体" w:hAnsi="宋体" w:eastAsia="宋体" w:cs="宋体"/>
                <w:sz w:val="24"/>
              </w:rPr>
              <w:t>主营业务</w:t>
            </w:r>
          </w:p>
        </w:tc>
        <w:tc>
          <w:tcPr>
            <w:tcW w:w="6829" w:type="dxa"/>
            <w:gridSpan w:val="5"/>
            <w:tcBorders>
              <w:top w:val="single" w:color="auto" w:sz="4" w:space="0"/>
              <w:left w:val="single" w:color="auto" w:sz="4" w:space="0"/>
              <w:bottom w:val="single" w:color="auto" w:sz="4" w:space="0"/>
              <w:right w:val="single" w:color="auto" w:sz="4" w:space="0"/>
            </w:tcBorders>
            <w:vAlign w:val="center"/>
          </w:tcPr>
          <w:p>
            <w:pPr>
              <w:spacing w:line="480" w:lineRule="auto"/>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699"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r>
              <w:rPr>
                <w:rFonts w:hint="eastAsia" w:ascii="宋体" w:hAnsi="宋体" w:eastAsia="宋体" w:cs="宋体"/>
                <w:sz w:val="24"/>
              </w:rPr>
              <w:t>地  址</w:t>
            </w:r>
          </w:p>
        </w:tc>
        <w:tc>
          <w:tcPr>
            <w:tcW w:w="6829" w:type="dxa"/>
            <w:gridSpan w:val="5"/>
            <w:tcBorders>
              <w:top w:val="single" w:color="auto" w:sz="4" w:space="0"/>
              <w:left w:val="single" w:color="auto" w:sz="4" w:space="0"/>
              <w:bottom w:val="single" w:color="auto" w:sz="4" w:space="0"/>
              <w:right w:val="single" w:color="auto" w:sz="4" w:space="0"/>
            </w:tcBorders>
            <w:vAlign w:val="center"/>
          </w:tcPr>
          <w:p>
            <w:pPr>
              <w:spacing w:line="480" w:lineRule="auto"/>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699"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r>
              <w:rPr>
                <w:rFonts w:hint="eastAsia" w:ascii="宋体" w:hAnsi="宋体" w:eastAsia="宋体" w:cs="宋体"/>
                <w:sz w:val="24"/>
              </w:rPr>
              <w:t>开户银行</w:t>
            </w:r>
          </w:p>
        </w:tc>
        <w:tc>
          <w:tcPr>
            <w:tcW w:w="6829" w:type="dxa"/>
            <w:gridSpan w:val="5"/>
            <w:tcBorders>
              <w:top w:val="single" w:color="auto" w:sz="4" w:space="0"/>
              <w:left w:val="single" w:color="auto" w:sz="4" w:space="0"/>
              <w:bottom w:val="single" w:color="auto" w:sz="4" w:space="0"/>
              <w:right w:val="single" w:color="auto" w:sz="4" w:space="0"/>
            </w:tcBorders>
            <w:vAlign w:val="center"/>
          </w:tcPr>
          <w:p>
            <w:pPr>
              <w:spacing w:line="480" w:lineRule="auto"/>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699"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r>
              <w:rPr>
                <w:rFonts w:hint="eastAsia" w:ascii="宋体" w:hAnsi="宋体" w:eastAsia="宋体" w:cs="宋体"/>
                <w:sz w:val="24"/>
              </w:rPr>
              <w:t>开户行号</w:t>
            </w:r>
          </w:p>
        </w:tc>
        <w:tc>
          <w:tcPr>
            <w:tcW w:w="6829" w:type="dxa"/>
            <w:gridSpan w:val="5"/>
            <w:tcBorders>
              <w:top w:val="single" w:color="auto" w:sz="4" w:space="0"/>
              <w:left w:val="single" w:color="auto" w:sz="4" w:space="0"/>
              <w:bottom w:val="single" w:color="auto" w:sz="4" w:space="0"/>
              <w:right w:val="single" w:color="auto" w:sz="4" w:space="0"/>
            </w:tcBorders>
            <w:vAlign w:val="center"/>
          </w:tcPr>
          <w:p>
            <w:pPr>
              <w:spacing w:line="480" w:lineRule="auto"/>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699"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r>
              <w:rPr>
                <w:rFonts w:hint="eastAsia" w:ascii="宋体" w:hAnsi="宋体" w:eastAsia="宋体" w:cs="宋体"/>
                <w:sz w:val="24"/>
              </w:rPr>
              <w:t>银行账号</w:t>
            </w:r>
          </w:p>
        </w:tc>
        <w:tc>
          <w:tcPr>
            <w:tcW w:w="6829" w:type="dxa"/>
            <w:gridSpan w:val="5"/>
            <w:tcBorders>
              <w:top w:val="single" w:color="auto" w:sz="4" w:space="0"/>
              <w:left w:val="single" w:color="auto" w:sz="4" w:space="0"/>
              <w:bottom w:val="single" w:color="auto" w:sz="4" w:space="0"/>
              <w:right w:val="single" w:color="auto" w:sz="4" w:space="0"/>
            </w:tcBorders>
            <w:vAlign w:val="center"/>
          </w:tcPr>
          <w:p>
            <w:pPr>
              <w:spacing w:line="480" w:lineRule="auto"/>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699"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r>
              <w:rPr>
                <w:rFonts w:hint="eastAsia" w:ascii="宋体" w:hAnsi="宋体" w:eastAsia="宋体" w:cs="宋体"/>
                <w:sz w:val="24"/>
              </w:rPr>
              <w:t>电  话</w:t>
            </w:r>
          </w:p>
        </w:tc>
        <w:tc>
          <w:tcPr>
            <w:tcW w:w="2889" w:type="dxa"/>
            <w:tcBorders>
              <w:top w:val="single" w:color="auto" w:sz="4" w:space="0"/>
              <w:left w:val="single" w:color="auto" w:sz="4" w:space="0"/>
              <w:bottom w:val="single" w:color="auto" w:sz="4" w:space="0"/>
              <w:right w:val="single" w:color="auto" w:sz="4" w:space="0"/>
            </w:tcBorders>
            <w:vAlign w:val="center"/>
          </w:tcPr>
          <w:p>
            <w:pPr>
              <w:spacing w:line="480" w:lineRule="auto"/>
              <w:rPr>
                <w:rFonts w:hint="eastAsia" w:ascii="宋体" w:hAnsi="宋体" w:eastAsia="宋体" w:cs="宋体"/>
                <w:sz w:val="24"/>
              </w:rPr>
            </w:pPr>
          </w:p>
        </w:tc>
        <w:tc>
          <w:tcPr>
            <w:tcW w:w="1379"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r>
              <w:rPr>
                <w:rFonts w:hint="eastAsia" w:ascii="宋体" w:hAnsi="宋体" w:eastAsia="宋体" w:cs="宋体"/>
                <w:sz w:val="24"/>
              </w:rPr>
              <w:t>传  真</w:t>
            </w:r>
          </w:p>
        </w:tc>
        <w:tc>
          <w:tcPr>
            <w:tcW w:w="2561"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699"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r>
              <w:rPr>
                <w:rFonts w:hint="eastAsia" w:ascii="宋体" w:hAnsi="宋体" w:eastAsia="宋体" w:cs="宋体"/>
                <w:sz w:val="24"/>
              </w:rPr>
              <w:t>邮  箱</w:t>
            </w:r>
          </w:p>
        </w:tc>
        <w:tc>
          <w:tcPr>
            <w:tcW w:w="2889" w:type="dxa"/>
            <w:tcBorders>
              <w:top w:val="single" w:color="auto" w:sz="4" w:space="0"/>
              <w:left w:val="single" w:color="auto" w:sz="4" w:space="0"/>
              <w:bottom w:val="single" w:color="auto" w:sz="4" w:space="0"/>
              <w:right w:val="single" w:color="auto" w:sz="4" w:space="0"/>
            </w:tcBorders>
            <w:vAlign w:val="center"/>
          </w:tcPr>
          <w:p>
            <w:pPr>
              <w:spacing w:line="480" w:lineRule="auto"/>
              <w:rPr>
                <w:rFonts w:hint="eastAsia" w:ascii="宋体" w:hAnsi="宋体" w:eastAsia="宋体" w:cs="宋体"/>
                <w:sz w:val="24"/>
              </w:rPr>
            </w:pPr>
          </w:p>
        </w:tc>
        <w:tc>
          <w:tcPr>
            <w:tcW w:w="1379"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r>
              <w:rPr>
                <w:rFonts w:hint="eastAsia" w:ascii="宋体" w:hAnsi="宋体" w:eastAsia="宋体" w:cs="宋体"/>
                <w:sz w:val="24"/>
              </w:rPr>
              <w:t>邮  编</w:t>
            </w:r>
          </w:p>
        </w:tc>
        <w:tc>
          <w:tcPr>
            <w:tcW w:w="2561"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699"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r>
              <w:rPr>
                <w:rFonts w:hint="eastAsia" w:ascii="宋体" w:hAnsi="宋体" w:eastAsia="宋体" w:cs="宋体"/>
                <w:sz w:val="24"/>
              </w:rPr>
              <w:t>联系人</w:t>
            </w:r>
          </w:p>
        </w:tc>
        <w:tc>
          <w:tcPr>
            <w:tcW w:w="2889" w:type="dxa"/>
            <w:tcBorders>
              <w:top w:val="single" w:color="auto" w:sz="4" w:space="0"/>
              <w:left w:val="single" w:color="auto" w:sz="4" w:space="0"/>
              <w:bottom w:val="single" w:color="auto" w:sz="4" w:space="0"/>
              <w:right w:val="single" w:color="auto" w:sz="4" w:space="0"/>
            </w:tcBorders>
            <w:vAlign w:val="center"/>
          </w:tcPr>
          <w:p>
            <w:pPr>
              <w:spacing w:line="480" w:lineRule="auto"/>
              <w:rPr>
                <w:rFonts w:hint="eastAsia" w:ascii="宋体" w:hAnsi="宋体" w:eastAsia="宋体" w:cs="宋体"/>
                <w:sz w:val="24"/>
              </w:rPr>
            </w:pPr>
          </w:p>
        </w:tc>
        <w:tc>
          <w:tcPr>
            <w:tcW w:w="1379"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rFonts w:hint="eastAsia" w:ascii="宋体" w:hAnsi="宋体" w:eastAsia="宋体" w:cs="宋体"/>
                <w:sz w:val="24"/>
              </w:rPr>
            </w:pPr>
            <w:r>
              <w:rPr>
                <w:rFonts w:hint="eastAsia" w:ascii="宋体" w:hAnsi="宋体" w:eastAsia="宋体" w:cs="宋体"/>
                <w:sz w:val="24"/>
              </w:rPr>
              <w:t>联系方式</w:t>
            </w:r>
          </w:p>
        </w:tc>
        <w:tc>
          <w:tcPr>
            <w:tcW w:w="2561"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rPr>
                <w:rFonts w:hint="eastAsia" w:ascii="宋体" w:hAnsi="宋体" w:eastAsia="宋体" w:cs="宋体"/>
                <w:sz w:val="24"/>
              </w:rPr>
            </w:pPr>
          </w:p>
        </w:tc>
      </w:tr>
    </w:tbl>
    <w:p>
      <w:pPr>
        <w:pStyle w:val="2"/>
        <w:rPr>
          <w:rFonts w:hint="eastAsia" w:ascii="宋体" w:hAnsi="宋体" w:eastAsia="宋体" w:cs="宋体"/>
          <w:lang w:val="en-US" w:eastAsia="zh-CN"/>
        </w:rPr>
      </w:pPr>
    </w:p>
    <w:p>
      <w:pPr>
        <w:pStyle w:val="9"/>
        <w:tabs>
          <w:tab w:val="left" w:pos="5580"/>
        </w:tabs>
        <w:spacing w:line="480" w:lineRule="auto"/>
        <w:ind w:firstLine="211"/>
        <w:rPr>
          <w:rFonts w:hint="eastAsia" w:ascii="宋体" w:hAnsi="宋体" w:eastAsia="宋体" w:cs="宋体"/>
          <w:b/>
          <w:bCs/>
        </w:rPr>
      </w:pPr>
      <w:r>
        <w:rPr>
          <w:rFonts w:hint="eastAsia" w:ascii="宋体" w:hAnsi="宋体" w:eastAsia="宋体" w:cs="宋体"/>
          <w:b/>
          <w:bCs/>
        </w:rPr>
        <w:t>注：本表须按以上格式填写并加盖公章（必须提供）。</w:t>
      </w:r>
    </w:p>
    <w:p>
      <w:pPr>
        <w:pStyle w:val="9"/>
        <w:tabs>
          <w:tab w:val="left" w:pos="5580"/>
        </w:tabs>
        <w:spacing w:line="480" w:lineRule="auto"/>
        <w:ind w:firstLine="210"/>
        <w:rPr>
          <w:rFonts w:hint="eastAsia" w:ascii="宋体" w:hAnsi="宋体" w:eastAsia="宋体" w:cs="宋体"/>
        </w:rPr>
        <w:sectPr>
          <w:headerReference r:id="rId8" w:type="default"/>
          <w:pgSz w:w="11906" w:h="16838"/>
          <w:pgMar w:top="1440" w:right="1797" w:bottom="1440" w:left="1797" w:header="1021" w:footer="851" w:gutter="0"/>
          <w:pgNumType w:fmt="decimal"/>
          <w:cols w:space="720" w:num="1"/>
          <w:docGrid w:type="lines" w:linePitch="312" w:charSpace="0"/>
        </w:sectPr>
      </w:pPr>
      <w:r>
        <w:rPr>
          <w:rFonts w:hint="eastAsia" w:ascii="宋体" w:hAnsi="宋体" w:eastAsia="宋体" w:cs="宋体"/>
        </w:rPr>
        <w:t>企业情况介绍可另行文字说</w:t>
      </w:r>
    </w:p>
    <w:p>
      <w:pPr>
        <w:spacing w:line="360" w:lineRule="auto"/>
        <w:outlineLvl w:val="1"/>
        <w:rPr>
          <w:rFonts w:hint="eastAsia" w:ascii="宋体" w:hAnsi="宋体" w:eastAsia="宋体" w:cs="宋体"/>
          <w:sz w:val="24"/>
          <w:szCs w:val="24"/>
          <w:highlight w:val="none"/>
          <w:lang w:val="en-US" w:eastAsia="zh-CN"/>
        </w:rPr>
      </w:pPr>
      <w:bookmarkStart w:id="15" w:name="_Toc31250"/>
      <w:r>
        <w:rPr>
          <w:rFonts w:hint="eastAsia" w:ascii="宋体" w:hAnsi="宋体" w:eastAsia="宋体" w:cs="宋体"/>
          <w:sz w:val="24"/>
          <w:szCs w:val="24"/>
          <w:highlight w:val="none"/>
          <w:lang w:val="en-US" w:eastAsia="zh-CN"/>
        </w:rPr>
        <w:t>7.4磋商保证金证明材料复印件</w:t>
      </w:r>
      <w:bookmarkEnd w:id="15"/>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r>
        <w:rPr>
          <w:rFonts w:hint="eastAsia" w:ascii="宋体" w:hAnsi="宋体" w:eastAsia="宋体" w:cs="宋体"/>
        </w:rPr>
        <w:drawing>
          <wp:inline distT="0" distB="0" distL="114300" distR="114300">
            <wp:extent cx="5269865" cy="5638800"/>
            <wp:effectExtent l="0" t="0" r="3175" b="0"/>
            <wp:docPr id="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
                    <pic:cNvPicPr>
                      <a:picLocks noChangeAspect="1"/>
                    </pic:cNvPicPr>
                  </pic:nvPicPr>
                  <pic:blipFill>
                    <a:blip r:embed="rId45"/>
                    <a:stretch>
                      <a:fillRect/>
                    </a:stretch>
                  </pic:blipFill>
                  <pic:spPr>
                    <a:xfrm>
                      <a:off x="0" y="0"/>
                      <a:ext cx="5269865" cy="5638800"/>
                    </a:xfrm>
                    <a:prstGeom prst="rect">
                      <a:avLst/>
                    </a:prstGeom>
                    <a:noFill/>
                    <a:ln>
                      <a:noFill/>
                    </a:ln>
                  </pic:spPr>
                </pic:pic>
              </a:graphicData>
            </a:graphic>
          </wp:inline>
        </w:drawing>
      </w: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spacing w:line="360" w:lineRule="auto"/>
        <w:outlineLvl w:val="1"/>
        <w:rPr>
          <w:rFonts w:hint="eastAsia" w:ascii="宋体" w:hAnsi="宋体" w:eastAsia="宋体" w:cs="宋体"/>
          <w:sz w:val="24"/>
          <w:szCs w:val="24"/>
          <w:highlight w:val="none"/>
          <w:lang w:val="en-US" w:eastAsia="zh-CN"/>
        </w:rPr>
      </w:pPr>
      <w:bookmarkStart w:id="16" w:name="_Toc32450"/>
      <w:r>
        <w:rPr>
          <w:rFonts w:hint="eastAsia" w:ascii="宋体" w:hAnsi="宋体" w:eastAsia="宋体" w:cs="宋体"/>
          <w:sz w:val="24"/>
          <w:szCs w:val="24"/>
          <w:highlight w:val="none"/>
          <w:lang w:val="en-US" w:eastAsia="zh-CN"/>
        </w:rPr>
        <w:t>7.5磋商文件要求的其他证明文件</w:t>
      </w:r>
      <w:bookmarkEnd w:id="16"/>
    </w:p>
    <w:p>
      <w:pPr>
        <w:pStyle w:val="2"/>
        <w:rPr>
          <w:rFonts w:hint="eastAsia" w:ascii="宋体" w:hAnsi="宋体" w:eastAsia="宋体" w:cs="宋体"/>
          <w:lang w:val="en-US" w:eastAsia="zh-CN"/>
        </w:rPr>
      </w:pPr>
    </w:p>
    <w:p>
      <w:pPr>
        <w:spacing w:line="360" w:lineRule="auto"/>
        <w:outlineLvl w:val="2"/>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7.5.1软件著作</w:t>
      </w: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5254625" cy="7429500"/>
            <wp:effectExtent l="0" t="0" r="3175" b="7620"/>
            <wp:docPr id="56" name="图片 56" descr="昱见智慧微课堂管理系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昱见智慧微课堂管理系统"/>
                    <pic:cNvPicPr>
                      <a:picLocks noChangeAspect="1"/>
                    </pic:cNvPicPr>
                  </pic:nvPicPr>
                  <pic:blipFill>
                    <a:blip r:embed="rId46"/>
                    <a:stretch>
                      <a:fillRect/>
                    </a:stretch>
                  </pic:blipFill>
                  <pic:spPr>
                    <a:xfrm>
                      <a:off x="0" y="0"/>
                      <a:ext cx="5254625" cy="742950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254625" cy="7429500"/>
            <wp:effectExtent l="0" t="0" r="3175" b="7620"/>
            <wp:docPr id="57" name="图片 57" descr="昱见智慧考试系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昱见智慧考试系统"/>
                    <pic:cNvPicPr>
                      <a:picLocks noChangeAspect="1"/>
                    </pic:cNvPicPr>
                  </pic:nvPicPr>
                  <pic:blipFill>
                    <a:blip r:embed="rId47"/>
                    <a:stretch>
                      <a:fillRect/>
                    </a:stretch>
                  </pic:blipFill>
                  <pic:spPr>
                    <a:xfrm>
                      <a:off x="0" y="0"/>
                      <a:ext cx="5254625" cy="742950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254625" cy="7429500"/>
            <wp:effectExtent l="0" t="0" r="3175" b="7620"/>
            <wp:docPr id="58" name="图片 58" descr="昱见微商圈管理系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昱见微商圈管理系统"/>
                    <pic:cNvPicPr>
                      <a:picLocks noChangeAspect="1"/>
                    </pic:cNvPicPr>
                  </pic:nvPicPr>
                  <pic:blipFill>
                    <a:blip r:embed="rId48"/>
                    <a:stretch>
                      <a:fillRect/>
                    </a:stretch>
                  </pic:blipFill>
                  <pic:spPr>
                    <a:xfrm>
                      <a:off x="0" y="0"/>
                      <a:ext cx="5254625" cy="742950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254625" cy="7429500"/>
            <wp:effectExtent l="0" t="0" r="3175" b="7620"/>
            <wp:docPr id="59" name="图片 59" descr="昱见微汽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昱见微汽车"/>
                    <pic:cNvPicPr>
                      <a:picLocks noChangeAspect="1"/>
                    </pic:cNvPicPr>
                  </pic:nvPicPr>
                  <pic:blipFill>
                    <a:blip r:embed="rId49"/>
                    <a:stretch>
                      <a:fillRect/>
                    </a:stretch>
                  </pic:blipFill>
                  <pic:spPr>
                    <a:xfrm>
                      <a:off x="0" y="0"/>
                      <a:ext cx="5254625" cy="742950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266690" cy="3950335"/>
            <wp:effectExtent l="0" t="0" r="12065" b="6350"/>
            <wp:docPr id="60" name="图片 60" descr="昱见网络红人推荐系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昱见网络红人推荐系统"/>
                    <pic:cNvPicPr>
                      <a:picLocks noChangeAspect="1"/>
                    </pic:cNvPicPr>
                  </pic:nvPicPr>
                  <pic:blipFill>
                    <a:blip r:embed="rId50"/>
                    <a:stretch>
                      <a:fillRect/>
                    </a:stretch>
                  </pic:blipFill>
                  <pic:spPr>
                    <a:xfrm rot="16200000">
                      <a:off x="0" y="0"/>
                      <a:ext cx="5266690" cy="3950335"/>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266690" cy="3950335"/>
            <wp:effectExtent l="0" t="0" r="12065" b="6350"/>
            <wp:docPr id="61" name="图片 61" descr="昱见网络红人管理系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昱见网络红人管理系统"/>
                    <pic:cNvPicPr>
                      <a:picLocks noChangeAspect="1"/>
                    </pic:cNvPicPr>
                  </pic:nvPicPr>
                  <pic:blipFill>
                    <a:blip r:embed="rId51"/>
                    <a:stretch>
                      <a:fillRect/>
                    </a:stretch>
                  </pic:blipFill>
                  <pic:spPr>
                    <a:xfrm rot="5400000">
                      <a:off x="0" y="0"/>
                      <a:ext cx="5266690" cy="3950335"/>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254625" cy="7429500"/>
            <wp:effectExtent l="0" t="0" r="3175" b="7620"/>
            <wp:docPr id="62" name="图片 62" descr="昱见商城管理系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昱见商城管理系统"/>
                    <pic:cNvPicPr>
                      <a:picLocks noChangeAspect="1"/>
                    </pic:cNvPicPr>
                  </pic:nvPicPr>
                  <pic:blipFill>
                    <a:blip r:embed="rId52"/>
                    <a:stretch>
                      <a:fillRect/>
                    </a:stretch>
                  </pic:blipFill>
                  <pic:spPr>
                    <a:xfrm>
                      <a:off x="0" y="0"/>
                      <a:ext cx="5254625" cy="742950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254625" cy="7429500"/>
            <wp:effectExtent l="0" t="0" r="3175" b="7620"/>
            <wp:docPr id="109" name="图片 109" descr="昱见轻松点餐系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昱见轻松点餐系统"/>
                    <pic:cNvPicPr>
                      <a:picLocks noChangeAspect="1"/>
                    </pic:cNvPicPr>
                  </pic:nvPicPr>
                  <pic:blipFill>
                    <a:blip r:embed="rId53"/>
                    <a:stretch>
                      <a:fillRect/>
                    </a:stretch>
                  </pic:blipFill>
                  <pic:spPr>
                    <a:xfrm>
                      <a:off x="0" y="0"/>
                      <a:ext cx="5254625" cy="742950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254625" cy="7429500"/>
            <wp:effectExtent l="0" t="0" r="3175" b="7620"/>
            <wp:docPr id="110" name="图片 110" descr="昱见拍卖管理系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昱见拍卖管理系统"/>
                    <pic:cNvPicPr>
                      <a:picLocks noChangeAspect="1"/>
                    </pic:cNvPicPr>
                  </pic:nvPicPr>
                  <pic:blipFill>
                    <a:blip r:embed="rId54"/>
                    <a:stretch>
                      <a:fillRect/>
                    </a:stretch>
                  </pic:blipFill>
                  <pic:spPr>
                    <a:xfrm>
                      <a:off x="0" y="0"/>
                      <a:ext cx="5254625" cy="742950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254625" cy="7429500"/>
            <wp:effectExtent l="0" t="0" r="3175" b="7620"/>
            <wp:docPr id="111" name="图片 111" descr="昱见积分商城管理系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昱见积分商城管理系统"/>
                    <pic:cNvPicPr>
                      <a:picLocks noChangeAspect="1"/>
                    </pic:cNvPicPr>
                  </pic:nvPicPr>
                  <pic:blipFill>
                    <a:blip r:embed="rId55"/>
                    <a:stretch>
                      <a:fillRect/>
                    </a:stretch>
                  </pic:blipFill>
                  <pic:spPr>
                    <a:xfrm>
                      <a:off x="0" y="0"/>
                      <a:ext cx="5254625" cy="742950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266690" cy="3950335"/>
            <wp:effectExtent l="0" t="0" r="12065" b="6350"/>
            <wp:docPr id="112" name="图片 112" descr="昱见广告投放系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昱见广告投放系统"/>
                    <pic:cNvPicPr>
                      <a:picLocks noChangeAspect="1"/>
                    </pic:cNvPicPr>
                  </pic:nvPicPr>
                  <pic:blipFill>
                    <a:blip r:embed="rId56"/>
                    <a:stretch>
                      <a:fillRect/>
                    </a:stretch>
                  </pic:blipFill>
                  <pic:spPr>
                    <a:xfrm rot="5400000">
                      <a:off x="0" y="0"/>
                      <a:ext cx="5266690" cy="3950335"/>
                    </a:xfrm>
                    <a:prstGeom prst="rect">
                      <a:avLst/>
                    </a:prstGeom>
                  </pic:spPr>
                </pic:pic>
              </a:graphicData>
            </a:graphic>
          </wp:inline>
        </w:drawing>
      </w: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spacing w:line="360" w:lineRule="auto"/>
        <w:outlineLvl w:val="2"/>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7.5.2 PMP（项目经理）证书</w:t>
      </w: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r>
        <w:rPr>
          <w:rFonts w:hint="eastAsia" w:ascii="宋体" w:hAnsi="宋体" w:eastAsia="宋体" w:cs="宋体"/>
        </w:rPr>
        <w:drawing>
          <wp:inline distT="0" distB="0" distL="114300" distR="114300">
            <wp:extent cx="5274310" cy="4030980"/>
            <wp:effectExtent l="0" t="0" r="13970" b="7620"/>
            <wp:docPr id="1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2"/>
                    <pic:cNvPicPr>
                      <a:picLocks noChangeAspect="1"/>
                    </pic:cNvPicPr>
                  </pic:nvPicPr>
                  <pic:blipFill>
                    <a:blip r:embed="rId57"/>
                    <a:stretch>
                      <a:fillRect/>
                    </a:stretch>
                  </pic:blipFill>
                  <pic:spPr>
                    <a:xfrm>
                      <a:off x="0" y="0"/>
                      <a:ext cx="5274310" cy="4030980"/>
                    </a:xfrm>
                    <a:prstGeom prst="rect">
                      <a:avLst/>
                    </a:prstGeom>
                    <a:noFill/>
                    <a:ln>
                      <a:noFill/>
                    </a:ln>
                  </pic:spPr>
                </pic:pic>
              </a:graphicData>
            </a:graphic>
          </wp:inline>
        </w:drawing>
      </w: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spacing w:line="360" w:lineRule="auto"/>
        <w:outlineLvl w:val="1"/>
        <w:rPr>
          <w:rFonts w:hint="eastAsia" w:ascii="宋体" w:hAnsi="宋体" w:eastAsia="宋体" w:cs="宋体"/>
          <w:sz w:val="24"/>
          <w:szCs w:val="24"/>
          <w:highlight w:val="none"/>
          <w:lang w:val="en-US" w:eastAsia="zh-CN"/>
        </w:rPr>
      </w:pPr>
      <w:bookmarkStart w:id="17" w:name="_Toc31957"/>
      <w:r>
        <w:rPr>
          <w:rFonts w:hint="eastAsia" w:ascii="宋体" w:hAnsi="宋体" w:eastAsia="宋体" w:cs="宋体"/>
          <w:sz w:val="24"/>
          <w:szCs w:val="24"/>
          <w:highlight w:val="none"/>
          <w:lang w:val="en-US" w:eastAsia="zh-CN"/>
        </w:rPr>
        <w:t>7.6供应商认为需要提供的其他证明材料</w:t>
      </w:r>
      <w:bookmarkEnd w:id="17"/>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outlineLvl w:val="9"/>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无</w:t>
      </w: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numPr>
          <w:ilvl w:val="0"/>
          <w:numId w:val="8"/>
        </w:numPr>
        <w:spacing w:line="360" w:lineRule="auto"/>
        <w:outlineLvl w:val="0"/>
        <w:rPr>
          <w:rFonts w:hint="eastAsia" w:ascii="宋体" w:hAnsi="宋体" w:eastAsia="宋体" w:cs="宋体"/>
          <w:b/>
          <w:kern w:val="0"/>
          <w:sz w:val="32"/>
          <w:szCs w:val="32"/>
          <w:highlight w:val="none"/>
          <w:lang w:val="en-US" w:eastAsia="zh-CN" w:bidi="ar-SA"/>
        </w:rPr>
      </w:pPr>
      <w:bookmarkStart w:id="18" w:name="_Toc17505"/>
      <w:r>
        <w:rPr>
          <w:rFonts w:hint="eastAsia" w:ascii="宋体" w:hAnsi="宋体" w:eastAsia="宋体" w:cs="宋体"/>
          <w:b/>
          <w:kern w:val="0"/>
          <w:sz w:val="32"/>
          <w:szCs w:val="32"/>
          <w:highlight w:val="none"/>
          <w:lang w:val="en-US" w:eastAsia="zh-CN" w:bidi="ar-SA"/>
        </w:rPr>
        <w:t>供应商拟投入本项目的人员情况信息</w:t>
      </w:r>
      <w:bookmarkEnd w:id="18"/>
    </w:p>
    <w:p>
      <w:pPr>
        <w:pStyle w:val="2"/>
        <w:numPr>
          <w:ilvl w:val="0"/>
          <w:numId w:val="0"/>
        </w:numPr>
        <w:spacing w:line="360" w:lineRule="auto"/>
        <w:outlineLvl w:val="9"/>
        <w:rPr>
          <w:rFonts w:hint="eastAsia" w:ascii="宋体" w:hAnsi="宋体" w:eastAsia="宋体" w:cs="宋体"/>
          <w:b/>
          <w:kern w:val="0"/>
          <w:sz w:val="32"/>
          <w:szCs w:val="32"/>
          <w:highlight w:val="none"/>
          <w:lang w:val="en-US" w:eastAsia="zh-CN" w:bidi="ar-SA"/>
        </w:rPr>
      </w:pPr>
    </w:p>
    <w:p>
      <w:pPr>
        <w:snapToGrid w:val="0"/>
        <w:spacing w:line="360" w:lineRule="auto"/>
        <w:jc w:val="left"/>
        <w:outlineLvl w:val="1"/>
        <w:rPr>
          <w:rFonts w:hint="eastAsia" w:ascii="宋体" w:hAnsi="宋体" w:eastAsia="宋体" w:cs="宋体"/>
          <w:b/>
          <w:bCs/>
          <w:sz w:val="28"/>
          <w:szCs w:val="28"/>
          <w:lang w:val="en-US" w:eastAsia="zh-CN"/>
        </w:rPr>
      </w:pPr>
      <w:bookmarkStart w:id="19" w:name="_Toc13793"/>
      <w:r>
        <w:rPr>
          <w:rFonts w:hint="eastAsia" w:ascii="宋体" w:hAnsi="宋体" w:eastAsia="宋体" w:cs="宋体"/>
          <w:b/>
          <w:bCs/>
          <w:sz w:val="28"/>
          <w:szCs w:val="28"/>
          <w:lang w:val="en-US" w:eastAsia="zh-CN"/>
        </w:rPr>
        <w:t>8.1人员配备、服务标准内容</w:t>
      </w:r>
      <w:bookmarkEnd w:id="19"/>
    </w:p>
    <w:p>
      <w:pPr>
        <w:snapToGrid w:val="0"/>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项目中标后，我方成立项目小组，由以下人员进行项目管理、开发、测试、服务运维工作：</w:t>
      </w:r>
    </w:p>
    <w:tbl>
      <w:tblPr>
        <w:tblStyle w:val="16"/>
        <w:tblW w:w="8033" w:type="dxa"/>
        <w:tblInd w:w="0" w:type="dxa"/>
        <w:shd w:val="clear" w:color="auto" w:fill="auto"/>
        <w:tblLayout w:type="fixed"/>
        <w:tblCellMar>
          <w:top w:w="0" w:type="dxa"/>
          <w:left w:w="0" w:type="dxa"/>
          <w:bottom w:w="0" w:type="dxa"/>
          <w:right w:w="0" w:type="dxa"/>
        </w:tblCellMar>
      </w:tblPr>
      <w:tblGrid>
        <w:gridCol w:w="1661"/>
        <w:gridCol w:w="1164"/>
        <w:gridCol w:w="2268"/>
        <w:gridCol w:w="2940"/>
      </w:tblGrid>
      <w:tr>
        <w:tblPrEx>
          <w:shd w:val="clear" w:color="auto" w:fill="auto"/>
          <w:tblCellMar>
            <w:top w:w="0" w:type="dxa"/>
            <w:left w:w="0" w:type="dxa"/>
            <w:bottom w:w="0" w:type="dxa"/>
            <w:right w:w="0" w:type="dxa"/>
          </w:tblCellMar>
        </w:tblPrEx>
        <w:trPr>
          <w:trHeight w:val="682" w:hRule="atLeast"/>
        </w:trPr>
        <w:tc>
          <w:tcPr>
            <w:tcW w:w="16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4"/>
                <w:szCs w:val="24"/>
                <w:u w:val="none"/>
                <w:lang w:val="en-US"/>
              </w:rPr>
            </w:pPr>
            <w:r>
              <w:rPr>
                <w:rFonts w:hint="eastAsia" w:ascii="宋体" w:hAnsi="宋体" w:eastAsia="宋体" w:cs="宋体"/>
                <w:sz w:val="21"/>
                <w:szCs w:val="21"/>
              </w:rPr>
              <w:t>姓名</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sz w:val="21"/>
                <w:szCs w:val="21"/>
              </w:rPr>
              <w:t>职位</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sz w:val="21"/>
                <w:szCs w:val="21"/>
              </w:rPr>
              <w:t>学历</w:t>
            </w:r>
          </w:p>
        </w:tc>
        <w:tc>
          <w:tcPr>
            <w:tcW w:w="29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sz w:val="21"/>
                <w:szCs w:val="21"/>
              </w:rPr>
              <w:t>任务</w:t>
            </w:r>
          </w:p>
        </w:tc>
      </w:tr>
      <w:tr>
        <w:tblPrEx>
          <w:shd w:val="clear" w:color="auto" w:fill="auto"/>
          <w:tblCellMar>
            <w:top w:w="0" w:type="dxa"/>
            <w:left w:w="0" w:type="dxa"/>
            <w:bottom w:w="0" w:type="dxa"/>
            <w:right w:w="0" w:type="dxa"/>
          </w:tblCellMar>
        </w:tblPrEx>
        <w:trPr>
          <w:trHeight w:val="1020" w:hRule="atLeast"/>
        </w:trPr>
        <w:tc>
          <w:tcPr>
            <w:tcW w:w="16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sz w:val="21"/>
                <w:szCs w:val="21"/>
              </w:rPr>
              <w:t>赵浩辰</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sz w:val="21"/>
                <w:szCs w:val="21"/>
              </w:rPr>
              <w:t>系统架构师</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sz w:val="21"/>
                <w:szCs w:val="21"/>
              </w:rPr>
              <w:t>本科</w:t>
            </w:r>
          </w:p>
        </w:tc>
        <w:tc>
          <w:tcPr>
            <w:tcW w:w="29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sz w:val="21"/>
                <w:szCs w:val="21"/>
                <w:lang w:val="en-US" w:eastAsia="zh-CN"/>
              </w:rPr>
              <w:t>项目总负责人</w:t>
            </w:r>
          </w:p>
        </w:tc>
      </w:tr>
      <w:tr>
        <w:tblPrEx>
          <w:shd w:val="clear" w:color="auto" w:fill="auto"/>
          <w:tblCellMar>
            <w:top w:w="0" w:type="dxa"/>
            <w:left w:w="0" w:type="dxa"/>
            <w:bottom w:w="0" w:type="dxa"/>
            <w:right w:w="0" w:type="dxa"/>
          </w:tblCellMar>
        </w:tblPrEx>
        <w:trPr>
          <w:trHeight w:val="1020" w:hRule="atLeast"/>
        </w:trPr>
        <w:tc>
          <w:tcPr>
            <w:tcW w:w="16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sz w:val="21"/>
                <w:szCs w:val="21"/>
              </w:rPr>
              <w:t>刘玉涛</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sz w:val="21"/>
                <w:szCs w:val="21"/>
              </w:rPr>
              <w:t>软件工程师</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sz w:val="21"/>
                <w:szCs w:val="21"/>
                <w:lang w:val="en-US" w:eastAsia="zh-CN"/>
              </w:rPr>
              <w:t>大专</w:t>
            </w:r>
          </w:p>
        </w:tc>
        <w:tc>
          <w:tcPr>
            <w:tcW w:w="29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4"/>
                <w:szCs w:val="24"/>
                <w:u w:val="none"/>
                <w:lang w:val="en-US"/>
              </w:rPr>
            </w:pPr>
            <w:r>
              <w:rPr>
                <w:rFonts w:hint="eastAsia" w:ascii="宋体" w:hAnsi="宋体" w:eastAsia="宋体" w:cs="宋体"/>
                <w:sz w:val="21"/>
                <w:szCs w:val="21"/>
              </w:rPr>
              <w:t>系统软件研发与调试</w:t>
            </w:r>
          </w:p>
        </w:tc>
      </w:tr>
      <w:tr>
        <w:tblPrEx>
          <w:shd w:val="clear" w:color="auto" w:fill="auto"/>
          <w:tblCellMar>
            <w:top w:w="0" w:type="dxa"/>
            <w:left w:w="0" w:type="dxa"/>
            <w:bottom w:w="0" w:type="dxa"/>
            <w:right w:w="0" w:type="dxa"/>
          </w:tblCellMar>
        </w:tblPrEx>
        <w:trPr>
          <w:trHeight w:val="1020" w:hRule="atLeast"/>
        </w:trPr>
        <w:tc>
          <w:tcPr>
            <w:tcW w:w="16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田欣野</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前端工程师</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本科</w:t>
            </w:r>
          </w:p>
        </w:tc>
        <w:tc>
          <w:tcPr>
            <w:tcW w:w="29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系统软件研发与调试</w:t>
            </w:r>
          </w:p>
        </w:tc>
      </w:tr>
      <w:tr>
        <w:tblPrEx>
          <w:shd w:val="clear" w:color="auto" w:fill="auto"/>
          <w:tblCellMar>
            <w:top w:w="0" w:type="dxa"/>
            <w:left w:w="0" w:type="dxa"/>
            <w:bottom w:w="0" w:type="dxa"/>
            <w:right w:w="0" w:type="dxa"/>
          </w:tblCellMar>
        </w:tblPrEx>
        <w:trPr>
          <w:trHeight w:val="1020" w:hRule="atLeast"/>
        </w:trPr>
        <w:tc>
          <w:tcPr>
            <w:tcW w:w="16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sz w:val="21"/>
                <w:szCs w:val="21"/>
              </w:rPr>
              <w:t>刁旭</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sz w:val="21"/>
                <w:szCs w:val="21"/>
                <w:lang w:val="en-US" w:eastAsia="zh-CN"/>
              </w:rPr>
              <w:t>软件</w:t>
            </w:r>
            <w:r>
              <w:rPr>
                <w:rFonts w:hint="eastAsia" w:ascii="宋体" w:hAnsi="宋体" w:eastAsia="宋体" w:cs="宋体"/>
                <w:sz w:val="21"/>
                <w:szCs w:val="21"/>
              </w:rPr>
              <w:t>工程师</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4"/>
                <w:szCs w:val="24"/>
                <w:u w:val="none"/>
                <w:lang w:val="en-US"/>
              </w:rPr>
            </w:pPr>
            <w:r>
              <w:rPr>
                <w:rFonts w:hint="eastAsia" w:ascii="宋体" w:hAnsi="宋体" w:eastAsia="宋体" w:cs="宋体"/>
                <w:sz w:val="21"/>
                <w:szCs w:val="21"/>
              </w:rPr>
              <w:t>本科</w:t>
            </w:r>
          </w:p>
        </w:tc>
        <w:tc>
          <w:tcPr>
            <w:tcW w:w="29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sz w:val="21"/>
                <w:szCs w:val="21"/>
              </w:rPr>
              <w:t>系统软件研发与调试</w:t>
            </w:r>
          </w:p>
        </w:tc>
      </w:tr>
    </w:tbl>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wordWrap w:val="0"/>
        <w:spacing w:line="360" w:lineRule="auto"/>
        <w:ind w:left="2100" w:leftChars="0" w:firstLine="420" w:firstLineChars="0"/>
        <w:jc w:val="both"/>
        <w:rPr>
          <w:rFonts w:hint="eastAsia" w:ascii="宋体" w:hAnsi="宋体" w:eastAsia="宋体" w:cs="宋体"/>
          <w:sz w:val="24"/>
          <w:szCs w:val="24"/>
          <w:u w:val="single"/>
          <w:lang w:val="en-US" w:eastAsia="zh-CN"/>
        </w:rPr>
      </w:pPr>
      <w:r>
        <w:rPr>
          <w:rFonts w:hint="eastAsia" w:ascii="宋体" w:hAnsi="宋体" w:eastAsia="宋体" w:cs="宋体"/>
          <w:sz w:val="24"/>
          <w:szCs w:val="24"/>
        </w:rPr>
        <w:t>投标人名称</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公章</w:t>
      </w:r>
      <w:r>
        <w:rPr>
          <w:rFonts w:hint="eastAsia" w:ascii="宋体" w:hAnsi="宋体" w:eastAsia="宋体" w:cs="宋体"/>
          <w:sz w:val="24"/>
          <w:szCs w:val="24"/>
          <w:lang w:eastAsia="zh-CN"/>
        </w:rPr>
        <w:t>）</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p>
    <w:p>
      <w:pPr>
        <w:spacing w:line="360" w:lineRule="auto"/>
        <w:ind w:left="2100" w:leftChars="0" w:firstLine="420" w:firstLineChars="0"/>
        <w:jc w:val="both"/>
        <w:rPr>
          <w:rFonts w:hint="eastAsia" w:ascii="宋体" w:hAnsi="宋体" w:eastAsia="宋体" w:cs="宋体"/>
          <w:sz w:val="24"/>
          <w:szCs w:val="24"/>
        </w:rPr>
      </w:pPr>
      <w:r>
        <w:rPr>
          <w:rFonts w:hint="eastAsia" w:ascii="宋体" w:hAnsi="宋体" w:eastAsia="宋体" w:cs="宋体"/>
          <w:sz w:val="24"/>
          <w:szCs w:val="24"/>
          <w:lang w:val="en-US" w:eastAsia="zh-CN"/>
        </w:rPr>
        <w:t xml:space="preserve">投标人授权代表（签字）：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lang w:val="en-US"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p>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日期：</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w:t>
      </w: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snapToGrid w:val="0"/>
        <w:spacing w:line="360" w:lineRule="auto"/>
        <w:jc w:val="left"/>
        <w:outlineLvl w:val="1"/>
        <w:rPr>
          <w:rFonts w:hint="eastAsia" w:ascii="宋体" w:hAnsi="宋体" w:eastAsia="宋体" w:cs="宋体"/>
          <w:lang w:val="en-US" w:eastAsia="zh-CN"/>
        </w:rPr>
      </w:pPr>
      <w:bookmarkStart w:id="20" w:name="_Toc8363"/>
      <w:r>
        <w:rPr>
          <w:rFonts w:hint="eastAsia" w:ascii="宋体" w:hAnsi="宋体" w:eastAsia="宋体" w:cs="宋体"/>
          <w:b/>
          <w:bCs/>
          <w:sz w:val="28"/>
          <w:szCs w:val="28"/>
          <w:lang w:val="en-US" w:eastAsia="zh-CN"/>
        </w:rPr>
        <w:t>8.2负责人职责及项目经验</w:t>
      </w:r>
      <w:bookmarkEnd w:id="20"/>
    </w:p>
    <w:p>
      <w:pPr>
        <w:spacing w:line="360" w:lineRule="auto"/>
        <w:rPr>
          <w:rFonts w:hint="eastAsia" w:ascii="宋体" w:hAnsi="宋体" w:eastAsia="宋体" w:cs="宋体"/>
          <w:szCs w:val="21"/>
          <w:u w:val="single"/>
          <w:lang w:val="en-US" w:eastAsia="zh-CN"/>
        </w:rPr>
      </w:pPr>
      <w:r>
        <w:rPr>
          <w:rFonts w:hint="eastAsia" w:ascii="宋体" w:hAnsi="宋体" w:eastAsia="宋体" w:cs="宋体"/>
          <w:b/>
          <w:szCs w:val="21"/>
        </w:rPr>
        <w:t>人员姓名</w:t>
      </w:r>
      <w:r>
        <w:rPr>
          <w:rFonts w:hint="eastAsia" w:ascii="宋体" w:hAnsi="宋体" w:eastAsia="宋体" w:cs="宋体"/>
          <w:szCs w:val="21"/>
        </w:rPr>
        <w:t>：</w:t>
      </w:r>
      <w:r>
        <w:rPr>
          <w:rFonts w:hint="eastAsia" w:ascii="宋体" w:hAnsi="宋体" w:eastAsia="宋体" w:cs="宋体"/>
          <w:szCs w:val="21"/>
          <w:u w:val="single"/>
        </w:rPr>
        <w:t xml:space="preserve"> 刁旭                                  </w:t>
      </w:r>
      <w:r>
        <w:rPr>
          <w:rFonts w:hint="eastAsia" w:ascii="宋体" w:hAnsi="宋体" w:eastAsia="宋体" w:cs="宋体"/>
          <w:szCs w:val="21"/>
          <w:u w:val="single"/>
          <w:lang w:val="en-US" w:eastAsia="zh-CN"/>
        </w:rPr>
        <w:t xml:space="preserve"> </w:t>
      </w:r>
    </w:p>
    <w:p>
      <w:pPr>
        <w:spacing w:line="360" w:lineRule="auto"/>
        <w:rPr>
          <w:rFonts w:hint="eastAsia" w:ascii="宋体" w:hAnsi="宋体" w:eastAsia="宋体" w:cs="宋体"/>
          <w:szCs w:val="21"/>
          <w:u w:val="single"/>
        </w:rPr>
      </w:pPr>
      <w:r>
        <w:rPr>
          <w:rFonts w:hint="eastAsia" w:ascii="宋体" w:hAnsi="宋体" w:eastAsia="宋体" w:cs="宋体"/>
          <w:b/>
          <w:szCs w:val="21"/>
        </w:rPr>
        <w:t>职位</w:t>
      </w:r>
      <w:r>
        <w:rPr>
          <w:rFonts w:hint="eastAsia" w:ascii="宋体" w:hAnsi="宋体" w:eastAsia="宋体" w:cs="宋体"/>
          <w:szCs w:val="21"/>
        </w:rPr>
        <w:t>：</w:t>
      </w:r>
      <w:r>
        <w:rPr>
          <w:rFonts w:hint="eastAsia" w:ascii="宋体" w:hAnsi="宋体" w:eastAsia="宋体" w:cs="宋体"/>
          <w:szCs w:val="21"/>
          <w:u w:val="single"/>
        </w:rPr>
        <w:t xml:space="preserve">高级开发工程师                              </w:t>
      </w:r>
    </w:p>
    <w:p>
      <w:pPr>
        <w:spacing w:line="360" w:lineRule="auto"/>
        <w:rPr>
          <w:rFonts w:hint="eastAsia" w:ascii="宋体" w:hAnsi="宋体" w:eastAsia="宋体" w:cs="宋体"/>
        </w:rPr>
      </w:pPr>
      <w:r>
        <w:rPr>
          <w:rFonts w:hint="eastAsia" w:ascii="宋体" w:hAnsi="宋体" w:eastAsia="宋体" w:cs="宋体"/>
          <w:b/>
          <w:szCs w:val="21"/>
        </w:rPr>
        <w:t>公司名称</w:t>
      </w:r>
      <w:r>
        <w:rPr>
          <w:rFonts w:hint="eastAsia" w:ascii="宋体" w:hAnsi="宋体" w:eastAsia="宋体" w:cs="宋体"/>
          <w:szCs w:val="21"/>
        </w:rPr>
        <w:t>：</w:t>
      </w:r>
      <w:r>
        <w:rPr>
          <w:rFonts w:hint="eastAsia" w:ascii="宋体" w:hAnsi="宋体" w:eastAsia="宋体" w:cs="宋体"/>
          <w:szCs w:val="21"/>
          <w:u w:val="single"/>
        </w:rPr>
        <w:t xml:space="preserve">天津昱见科技发展有限公司                </w:t>
      </w:r>
    </w:p>
    <w:p>
      <w:pPr>
        <w:spacing w:line="360" w:lineRule="auto"/>
        <w:rPr>
          <w:rFonts w:hint="eastAsia" w:ascii="宋体" w:hAnsi="宋体" w:eastAsia="宋体" w:cs="宋体"/>
          <w:szCs w:val="21"/>
          <w:u w:val="single"/>
        </w:rPr>
      </w:pPr>
      <w:r>
        <w:rPr>
          <w:rFonts w:hint="eastAsia" w:ascii="宋体" w:hAnsi="宋体" w:eastAsia="宋体" w:cs="宋体"/>
          <w:b/>
          <w:szCs w:val="21"/>
        </w:rPr>
        <w:t>学    历</w:t>
      </w:r>
      <w:r>
        <w:rPr>
          <w:rFonts w:hint="eastAsia" w:ascii="宋体" w:hAnsi="宋体" w:eastAsia="宋体" w:cs="宋体"/>
          <w:szCs w:val="21"/>
        </w:rPr>
        <w:t>：</w:t>
      </w:r>
      <w:r>
        <w:rPr>
          <w:rFonts w:hint="eastAsia" w:ascii="宋体" w:hAnsi="宋体" w:eastAsia="宋体" w:cs="宋体"/>
          <w:szCs w:val="21"/>
          <w:u w:val="single"/>
        </w:rPr>
        <w:t xml:space="preserve">  本科                                  </w:t>
      </w:r>
    </w:p>
    <w:p>
      <w:pPr>
        <w:spacing w:line="360" w:lineRule="auto"/>
        <w:rPr>
          <w:rFonts w:hint="eastAsia" w:ascii="宋体" w:hAnsi="宋体" w:eastAsia="宋体" w:cs="宋体"/>
          <w:szCs w:val="21"/>
          <w:u w:val="single"/>
        </w:rPr>
      </w:pPr>
      <w:r>
        <w:rPr>
          <w:rFonts w:hint="eastAsia" w:ascii="宋体" w:hAnsi="宋体" w:eastAsia="宋体" w:cs="宋体"/>
          <w:b/>
          <w:szCs w:val="21"/>
        </w:rPr>
        <w:t>专    业</w:t>
      </w:r>
      <w:r>
        <w:rPr>
          <w:rFonts w:hint="eastAsia" w:ascii="宋体" w:hAnsi="宋体" w:eastAsia="宋体" w:cs="宋体"/>
          <w:szCs w:val="21"/>
        </w:rPr>
        <w:t>：</w:t>
      </w:r>
      <w:r>
        <w:rPr>
          <w:rFonts w:hint="eastAsia" w:ascii="宋体" w:hAnsi="宋体" w:eastAsia="宋体" w:cs="宋体"/>
          <w:szCs w:val="21"/>
          <w:u w:val="single"/>
        </w:rPr>
        <w:t xml:space="preserve">  计算机信息技术                        </w:t>
      </w:r>
    </w:p>
    <w:p>
      <w:pPr>
        <w:spacing w:line="360" w:lineRule="auto"/>
        <w:rPr>
          <w:rFonts w:hint="eastAsia" w:ascii="宋体" w:hAnsi="宋体" w:eastAsia="宋体" w:cs="宋体"/>
          <w:szCs w:val="21"/>
          <w:u w:val="single"/>
        </w:rPr>
      </w:pPr>
      <w:r>
        <w:rPr>
          <w:rFonts w:hint="eastAsia" w:ascii="宋体" w:hAnsi="宋体" w:eastAsia="宋体" w:cs="宋体"/>
          <w:b/>
          <w:szCs w:val="21"/>
        </w:rPr>
        <w:t>出生日期</w:t>
      </w:r>
      <w:r>
        <w:rPr>
          <w:rFonts w:hint="eastAsia" w:ascii="宋体" w:hAnsi="宋体" w:eastAsia="宋体" w:cs="宋体"/>
          <w:szCs w:val="21"/>
        </w:rPr>
        <w:t>：</w:t>
      </w:r>
      <w:r>
        <w:rPr>
          <w:rFonts w:hint="eastAsia" w:ascii="宋体" w:hAnsi="宋体" w:eastAsia="宋体" w:cs="宋体"/>
          <w:szCs w:val="21"/>
          <w:u w:val="single"/>
        </w:rPr>
        <w:t xml:space="preserve">  1983/10/31                            </w:t>
      </w:r>
    </w:p>
    <w:p>
      <w:pPr>
        <w:spacing w:line="360" w:lineRule="auto"/>
        <w:rPr>
          <w:rFonts w:hint="eastAsia" w:ascii="宋体" w:hAnsi="宋体" w:eastAsia="宋体" w:cs="宋体"/>
          <w:szCs w:val="21"/>
          <w:u w:val="single"/>
        </w:rPr>
      </w:pPr>
      <w:r>
        <w:rPr>
          <w:rFonts w:hint="eastAsia" w:ascii="宋体" w:hAnsi="宋体" w:eastAsia="宋体" w:cs="宋体"/>
          <w:b/>
          <w:szCs w:val="21"/>
        </w:rPr>
        <w:t>在此公司工作年限</w:t>
      </w:r>
      <w:r>
        <w:rPr>
          <w:rFonts w:hint="eastAsia" w:ascii="宋体" w:hAnsi="宋体" w:eastAsia="宋体" w:cs="宋体"/>
          <w:szCs w:val="21"/>
        </w:rPr>
        <w:t>：</w:t>
      </w:r>
      <w:r>
        <w:rPr>
          <w:rFonts w:hint="eastAsia" w:ascii="宋体" w:hAnsi="宋体" w:eastAsia="宋体" w:cs="宋体"/>
          <w:szCs w:val="21"/>
          <w:u w:val="single"/>
        </w:rPr>
        <w:t xml:space="preserve"> 3年                           </w:t>
      </w:r>
    </w:p>
    <w:p>
      <w:pPr>
        <w:spacing w:line="360" w:lineRule="auto"/>
        <w:rPr>
          <w:rFonts w:hint="eastAsia" w:ascii="宋体" w:hAnsi="宋体" w:eastAsia="宋体" w:cs="宋体"/>
          <w:szCs w:val="21"/>
        </w:rPr>
      </w:pPr>
      <w:r>
        <w:rPr>
          <w:rFonts w:hint="eastAsia" w:ascii="宋体" w:hAnsi="宋体" w:eastAsia="宋体" w:cs="宋体"/>
          <w:b/>
          <w:szCs w:val="21"/>
        </w:rPr>
        <w:t>关键资格条件</w:t>
      </w:r>
      <w:r>
        <w:rPr>
          <w:rFonts w:hint="eastAsia" w:ascii="宋体" w:hAnsi="宋体" w:eastAsia="宋体" w:cs="宋体"/>
          <w:szCs w:val="21"/>
        </w:rPr>
        <w:t>:</w:t>
      </w:r>
    </w:p>
    <w:tbl>
      <w:tblPr>
        <w:tblStyle w:val="16"/>
        <w:tblW w:w="8626" w:type="dxa"/>
        <w:tblInd w:w="108" w:type="dxa"/>
        <w:tblLayout w:type="fixed"/>
        <w:tblCellMar>
          <w:top w:w="0" w:type="dxa"/>
          <w:left w:w="108" w:type="dxa"/>
          <w:bottom w:w="0" w:type="dxa"/>
          <w:right w:w="108" w:type="dxa"/>
        </w:tblCellMar>
      </w:tblPr>
      <w:tblGrid>
        <w:gridCol w:w="1225"/>
        <w:gridCol w:w="5323"/>
        <w:gridCol w:w="2078"/>
      </w:tblGrid>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rPr>
            </w:pPr>
            <w:r>
              <w:rPr>
                <w:rFonts w:hint="eastAsia" w:ascii="宋体" w:hAnsi="宋体" w:eastAsia="宋体" w:cs="宋体"/>
                <w:b/>
                <w:bCs/>
                <w:szCs w:val="21"/>
                <w:u w:val="none"/>
              </w:rPr>
              <w:t>《倍儿天津》《极品漂移》</w:t>
            </w:r>
          </w:p>
        </w:tc>
        <w:tc>
          <w:tcPr>
            <w:tcW w:w="2078" w:type="dxa"/>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2</w:t>
            </w:r>
            <w:r>
              <w:rPr>
                <w:rFonts w:hint="eastAsia" w:ascii="宋体" w:hAnsi="宋体" w:eastAsia="宋体" w:cs="宋体"/>
                <w:szCs w:val="21"/>
              </w:rPr>
              <w:t>.0</w:t>
            </w:r>
            <w:r>
              <w:rPr>
                <w:rFonts w:hint="eastAsia" w:ascii="宋体" w:hAnsi="宋体" w:eastAsia="宋体" w:cs="宋体"/>
                <w:szCs w:val="21"/>
                <w:lang w:val="en-US" w:eastAsia="zh-CN"/>
              </w:rPr>
              <w:t>1</w:t>
            </w:r>
            <w:r>
              <w:rPr>
                <w:rFonts w:hint="eastAsia" w:ascii="宋体" w:hAnsi="宋体" w:eastAsia="宋体" w:cs="宋体"/>
                <w:szCs w:val="21"/>
              </w:rPr>
              <w:t>-201</w:t>
            </w:r>
            <w:r>
              <w:rPr>
                <w:rFonts w:hint="eastAsia" w:ascii="宋体" w:hAnsi="宋体" w:eastAsia="宋体" w:cs="宋体"/>
                <w:szCs w:val="21"/>
                <w:lang w:val="en-US" w:eastAsia="zh-CN"/>
              </w:rPr>
              <w:t>2</w:t>
            </w:r>
            <w:r>
              <w:rPr>
                <w:rFonts w:hint="eastAsia" w:ascii="宋体" w:hAnsi="宋体" w:eastAsia="宋体" w:cs="宋体"/>
                <w:szCs w:val="21"/>
              </w:rPr>
              <w:t>.</w:t>
            </w:r>
            <w:r>
              <w:rPr>
                <w:rFonts w:hint="eastAsia" w:ascii="宋体" w:hAnsi="宋体" w:eastAsia="宋体" w:cs="宋体"/>
                <w:szCs w:val="21"/>
                <w:lang w:val="en-US" w:eastAsia="zh-CN"/>
              </w:rPr>
              <w:t>11</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2"/>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u w:val="none"/>
                <w:lang w:val="en-US" w:eastAsia="zh-CN"/>
              </w:rPr>
              <w:t>软件</w:t>
            </w:r>
            <w:r>
              <w:rPr>
                <w:rFonts w:hint="eastAsia" w:ascii="宋体" w:hAnsi="宋体" w:eastAsia="宋体" w:cs="宋体"/>
                <w:szCs w:val="21"/>
                <w:u w:val="none"/>
              </w:rPr>
              <w:t>工程师</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2"/>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lang w:val="en-US" w:eastAsia="zh-CN"/>
              </w:rPr>
              <w:t>Flash页面游戏</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kern w:val="2"/>
                <w:sz w:val="21"/>
                <w:szCs w:val="21"/>
                <w:lang w:val="en-US" w:eastAsia="zh-CN" w:bidi="ar-SA"/>
              </w:rPr>
            </w:pPr>
            <w:r>
              <w:rPr>
                <w:rFonts w:hint="eastAsia" w:ascii="宋体" w:hAnsi="宋体" w:eastAsia="宋体" w:cs="宋体"/>
                <w:color w:val="666666"/>
                <w:szCs w:val="21"/>
              </w:rPr>
              <w:t xml:space="preserve">项目职责： </w:t>
            </w:r>
          </w:p>
        </w:tc>
        <w:tc>
          <w:tcPr>
            <w:tcW w:w="7401" w:type="dxa"/>
            <w:gridSpan w:val="2"/>
            <w:noWrap w:val="0"/>
            <w:vAlign w:val="top"/>
          </w:tcPr>
          <w:p>
            <w:pPr>
              <w:spacing w:line="312" w:lineRule="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游戏服务开发及页面动画套用</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rPr>
            </w:pPr>
            <w:r>
              <w:rPr>
                <w:rFonts w:hint="eastAsia" w:ascii="宋体" w:hAnsi="宋体" w:eastAsia="宋体" w:cs="宋体"/>
                <w:b/>
                <w:bCs/>
                <w:szCs w:val="21"/>
                <w:u w:val="none"/>
              </w:rPr>
              <w:t>医疗体检软件全平台</w:t>
            </w:r>
          </w:p>
        </w:tc>
        <w:tc>
          <w:tcPr>
            <w:tcW w:w="2078" w:type="dxa"/>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2</w:t>
            </w:r>
            <w:r>
              <w:rPr>
                <w:rFonts w:hint="eastAsia" w:ascii="宋体" w:hAnsi="宋体" w:eastAsia="宋体" w:cs="宋体"/>
                <w:szCs w:val="21"/>
              </w:rPr>
              <w:t>.</w:t>
            </w:r>
            <w:r>
              <w:rPr>
                <w:rFonts w:hint="eastAsia" w:ascii="宋体" w:hAnsi="宋体" w:eastAsia="宋体" w:cs="宋体"/>
                <w:szCs w:val="21"/>
                <w:lang w:val="en-US" w:eastAsia="zh-CN"/>
              </w:rPr>
              <w:t>12</w:t>
            </w:r>
            <w:r>
              <w:rPr>
                <w:rFonts w:hint="eastAsia" w:ascii="宋体" w:hAnsi="宋体" w:eastAsia="宋体" w:cs="宋体"/>
                <w:szCs w:val="21"/>
              </w:rPr>
              <w:t>-201</w:t>
            </w:r>
            <w:r>
              <w:rPr>
                <w:rFonts w:hint="eastAsia" w:ascii="宋体" w:hAnsi="宋体" w:eastAsia="宋体" w:cs="宋体"/>
                <w:szCs w:val="21"/>
                <w:lang w:val="en-US" w:eastAsia="zh-CN"/>
              </w:rPr>
              <w:t>3</w:t>
            </w:r>
            <w:r>
              <w:rPr>
                <w:rFonts w:hint="eastAsia" w:ascii="宋体" w:hAnsi="宋体" w:eastAsia="宋体" w:cs="宋体"/>
                <w:szCs w:val="21"/>
              </w:rPr>
              <w:t>.0</w:t>
            </w:r>
            <w:r>
              <w:rPr>
                <w:rFonts w:hint="eastAsia" w:ascii="宋体" w:hAnsi="宋体" w:eastAsia="宋体" w:cs="宋体"/>
                <w:szCs w:val="21"/>
                <w:lang w:val="en-US" w:eastAsia="zh-CN"/>
              </w:rPr>
              <w:t>9</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2"/>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u w:val="none"/>
                <w:lang w:val="en-US" w:eastAsia="zh-CN"/>
              </w:rPr>
              <w:t>软件</w:t>
            </w:r>
            <w:r>
              <w:rPr>
                <w:rFonts w:hint="eastAsia" w:ascii="宋体" w:hAnsi="宋体" w:eastAsia="宋体" w:cs="宋体"/>
                <w:szCs w:val="21"/>
                <w:u w:val="none"/>
              </w:rPr>
              <w:t>工程师</w:t>
            </w:r>
            <w:r>
              <w:rPr>
                <w:rFonts w:hint="eastAsia" w:ascii="宋体" w:hAnsi="宋体" w:eastAsia="宋体" w:cs="宋体"/>
                <w:szCs w:val="21"/>
                <w:u w:val="none"/>
                <w:lang w:eastAsia="zh-CN"/>
              </w:rPr>
              <w:t>、</w:t>
            </w:r>
            <w:r>
              <w:rPr>
                <w:rFonts w:hint="eastAsia" w:ascii="宋体" w:hAnsi="宋体" w:eastAsia="宋体" w:cs="宋体"/>
                <w:szCs w:val="21"/>
                <w:u w:val="none"/>
                <w:lang w:val="en-US" w:eastAsia="zh-CN"/>
              </w:rPr>
              <w:t>项目经理</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2"/>
            <w:noWrap w:val="0"/>
            <w:vAlign w:val="top"/>
          </w:tcPr>
          <w:p>
            <w:pPr>
              <w:spacing w:line="312" w:lineRule="auto"/>
              <w:rPr>
                <w:rFonts w:hint="eastAsia" w:ascii="宋体" w:hAnsi="宋体" w:eastAsia="宋体" w:cs="宋体"/>
                <w:szCs w:val="21"/>
              </w:rPr>
            </w:pPr>
            <w:r>
              <w:rPr>
                <w:rFonts w:hint="eastAsia" w:ascii="宋体" w:hAnsi="宋体" w:eastAsia="宋体" w:cs="宋体"/>
                <w:szCs w:val="21"/>
                <w:lang w:val="en-US" w:eastAsia="zh-CN"/>
              </w:rPr>
              <w:t>体检预约、客户体检数据管理，结果查询等</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kern w:val="2"/>
                <w:sz w:val="21"/>
                <w:szCs w:val="21"/>
                <w:lang w:val="en-US" w:eastAsia="zh-CN" w:bidi="ar-SA"/>
              </w:rPr>
            </w:pPr>
            <w:r>
              <w:rPr>
                <w:rFonts w:hint="eastAsia" w:ascii="宋体" w:hAnsi="宋体" w:eastAsia="宋体" w:cs="宋体"/>
                <w:color w:val="666666"/>
                <w:szCs w:val="21"/>
              </w:rPr>
              <w:t xml:space="preserve">项目职责： </w:t>
            </w:r>
          </w:p>
        </w:tc>
        <w:tc>
          <w:tcPr>
            <w:tcW w:w="7401" w:type="dxa"/>
            <w:gridSpan w:val="2"/>
            <w:noWrap w:val="0"/>
            <w:vAlign w:val="top"/>
          </w:tcPr>
          <w:p>
            <w:pPr>
              <w:spacing w:line="312" w:lineRule="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数据管理、页面接口对接项目管理</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rPr>
            </w:pPr>
            <w:r>
              <w:rPr>
                <w:rFonts w:hint="eastAsia" w:ascii="宋体" w:hAnsi="宋体" w:eastAsia="宋体" w:cs="宋体"/>
                <w:b/>
              </w:rPr>
              <w:t xml:space="preserve">云创众商 </w:t>
            </w:r>
          </w:p>
        </w:tc>
        <w:tc>
          <w:tcPr>
            <w:tcW w:w="2078" w:type="dxa"/>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3</w:t>
            </w:r>
            <w:r>
              <w:rPr>
                <w:rFonts w:hint="eastAsia" w:ascii="宋体" w:hAnsi="宋体" w:eastAsia="宋体" w:cs="宋体"/>
                <w:szCs w:val="21"/>
              </w:rPr>
              <w:t>.0</w:t>
            </w:r>
            <w:r>
              <w:rPr>
                <w:rFonts w:hint="eastAsia" w:ascii="宋体" w:hAnsi="宋体" w:eastAsia="宋体" w:cs="宋体"/>
                <w:szCs w:val="21"/>
                <w:lang w:val="en-US" w:eastAsia="zh-CN"/>
              </w:rPr>
              <w:t>9</w:t>
            </w:r>
            <w:r>
              <w:rPr>
                <w:rFonts w:hint="eastAsia" w:ascii="宋体" w:hAnsi="宋体" w:eastAsia="宋体" w:cs="宋体"/>
                <w:szCs w:val="21"/>
              </w:rPr>
              <w:t>-201</w:t>
            </w:r>
            <w:r>
              <w:rPr>
                <w:rFonts w:hint="eastAsia" w:ascii="宋体" w:hAnsi="宋体" w:eastAsia="宋体" w:cs="宋体"/>
                <w:szCs w:val="21"/>
                <w:lang w:val="en-US" w:eastAsia="zh-CN"/>
              </w:rPr>
              <w:t>5</w:t>
            </w:r>
            <w:r>
              <w:rPr>
                <w:rFonts w:hint="eastAsia" w:ascii="宋体" w:hAnsi="宋体" w:eastAsia="宋体" w:cs="宋体"/>
                <w:szCs w:val="21"/>
              </w:rPr>
              <w:t xml:space="preserve">.04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2"/>
            <w:noWrap w:val="0"/>
            <w:vAlign w:val="top"/>
          </w:tcPr>
          <w:p>
            <w:pPr>
              <w:spacing w:line="312" w:lineRule="auto"/>
              <w:rPr>
                <w:rFonts w:hint="eastAsia" w:ascii="宋体" w:hAnsi="宋体" w:eastAsia="宋体" w:cs="宋体"/>
                <w:szCs w:val="21"/>
                <w:lang w:eastAsia="zh-CN"/>
              </w:rPr>
            </w:pPr>
            <w:r>
              <w:rPr>
                <w:rFonts w:hint="eastAsia" w:ascii="宋体" w:hAnsi="宋体" w:eastAsia="宋体" w:cs="宋体"/>
                <w:szCs w:val="21"/>
                <w:lang w:val="en-US" w:eastAsia="zh-CN"/>
              </w:rPr>
              <w:t>软件工程师</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2"/>
            <w:noWrap w:val="0"/>
            <w:vAlign w:val="top"/>
          </w:tcPr>
          <w:p>
            <w:pPr>
              <w:spacing w:line="312" w:lineRule="auto"/>
              <w:rPr>
                <w:rFonts w:hint="eastAsia" w:ascii="宋体" w:hAnsi="宋体" w:eastAsia="宋体" w:cs="宋体"/>
                <w:szCs w:val="21"/>
              </w:rPr>
            </w:pPr>
            <w:r>
              <w:rPr>
                <w:rFonts w:hint="eastAsia" w:ascii="宋体" w:hAnsi="宋体" w:eastAsia="宋体" w:cs="宋体"/>
                <w:szCs w:val="21"/>
              </w:rPr>
              <w:t xml:space="preserve">第四方支付结算平台。微信支付、pos等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kern w:val="2"/>
                <w:sz w:val="21"/>
                <w:szCs w:val="21"/>
                <w:lang w:val="en-US" w:eastAsia="zh-CN" w:bidi="ar-SA"/>
              </w:rPr>
            </w:pPr>
            <w:r>
              <w:rPr>
                <w:rFonts w:hint="eastAsia" w:ascii="宋体" w:hAnsi="宋体" w:eastAsia="宋体" w:cs="宋体"/>
                <w:color w:val="666666"/>
                <w:szCs w:val="21"/>
              </w:rPr>
              <w:t xml:space="preserve">项目职责： </w:t>
            </w:r>
          </w:p>
        </w:tc>
        <w:tc>
          <w:tcPr>
            <w:tcW w:w="7401" w:type="dxa"/>
            <w:gridSpan w:val="2"/>
            <w:noWrap w:val="0"/>
            <w:vAlign w:val="top"/>
          </w:tcPr>
          <w:p>
            <w:pPr>
              <w:spacing w:line="312" w:lineRule="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支付服务、订单管理、订单查询业务开发</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rPr>
            </w:pPr>
            <w:r>
              <w:rPr>
                <w:rFonts w:hint="eastAsia" w:ascii="宋体" w:hAnsi="宋体" w:eastAsia="宋体" w:cs="宋体"/>
                <w:b/>
              </w:rPr>
              <w:t xml:space="preserve">品质分享家 </w:t>
            </w:r>
          </w:p>
        </w:tc>
        <w:tc>
          <w:tcPr>
            <w:tcW w:w="2078" w:type="dxa"/>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5</w:t>
            </w:r>
            <w:r>
              <w:rPr>
                <w:rFonts w:hint="eastAsia" w:ascii="宋体" w:hAnsi="宋体" w:eastAsia="宋体" w:cs="宋体"/>
                <w:szCs w:val="21"/>
              </w:rPr>
              <w:t>.</w:t>
            </w:r>
            <w:r>
              <w:rPr>
                <w:rFonts w:hint="eastAsia" w:ascii="宋体" w:hAnsi="宋体" w:eastAsia="宋体" w:cs="宋体"/>
                <w:szCs w:val="21"/>
                <w:lang w:val="en-US" w:eastAsia="zh-CN"/>
              </w:rPr>
              <w:t>04</w:t>
            </w:r>
            <w:r>
              <w:rPr>
                <w:rFonts w:hint="eastAsia" w:ascii="宋体" w:hAnsi="宋体" w:eastAsia="宋体" w:cs="宋体"/>
                <w:szCs w:val="21"/>
              </w:rPr>
              <w:t>-2016.</w:t>
            </w:r>
            <w:r>
              <w:rPr>
                <w:rFonts w:hint="eastAsia" w:ascii="宋体" w:hAnsi="宋体" w:eastAsia="宋体" w:cs="宋体"/>
                <w:szCs w:val="21"/>
                <w:lang w:val="en-US" w:eastAsia="zh-CN"/>
              </w:rPr>
              <w:t>12</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2"/>
            <w:noWrap w:val="0"/>
            <w:vAlign w:val="top"/>
          </w:tcPr>
          <w:p>
            <w:pPr>
              <w:spacing w:line="312" w:lineRule="auto"/>
              <w:rPr>
                <w:rFonts w:hint="eastAsia" w:ascii="宋体" w:hAnsi="宋体" w:eastAsia="宋体" w:cs="宋体"/>
                <w:szCs w:val="21"/>
                <w:lang w:val="en-US"/>
              </w:rPr>
            </w:pPr>
            <w:r>
              <w:rPr>
                <w:rFonts w:hint="eastAsia" w:ascii="宋体" w:hAnsi="宋体" w:eastAsia="宋体" w:cs="宋体"/>
                <w:szCs w:val="21"/>
                <w:lang w:val="en-US" w:eastAsia="zh-CN"/>
              </w:rPr>
              <w:t>软件工程师、项目经理</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2"/>
            <w:noWrap w:val="0"/>
            <w:vAlign w:val="top"/>
          </w:tcPr>
          <w:p>
            <w:pPr>
              <w:spacing w:line="312" w:lineRule="auto"/>
              <w:rPr>
                <w:rFonts w:hint="eastAsia" w:ascii="宋体" w:hAnsi="宋体" w:eastAsia="宋体" w:cs="宋体"/>
                <w:szCs w:val="21"/>
              </w:rPr>
            </w:pPr>
            <w:r>
              <w:rPr>
                <w:rFonts w:hint="eastAsia" w:ascii="宋体" w:hAnsi="宋体" w:eastAsia="宋体" w:cs="宋体"/>
                <w:szCs w:val="21"/>
                <w:lang w:val="en-US" w:eastAsia="zh-CN"/>
              </w:rPr>
              <w:t>微信公众号商城，</w:t>
            </w:r>
            <w:r>
              <w:rPr>
                <w:rFonts w:hint="eastAsia" w:ascii="宋体" w:hAnsi="宋体" w:eastAsia="宋体" w:cs="宋体"/>
                <w:szCs w:val="21"/>
              </w:rPr>
              <w:t xml:space="preserve">3级分销平台，多语言开发。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kern w:val="2"/>
                <w:sz w:val="21"/>
                <w:szCs w:val="21"/>
                <w:lang w:val="en-US" w:eastAsia="zh-CN" w:bidi="ar-SA"/>
              </w:rPr>
            </w:pPr>
            <w:r>
              <w:rPr>
                <w:rFonts w:hint="eastAsia" w:ascii="宋体" w:hAnsi="宋体" w:eastAsia="宋体" w:cs="宋体"/>
                <w:color w:val="666666"/>
                <w:szCs w:val="21"/>
              </w:rPr>
              <w:t xml:space="preserve">项目职责： </w:t>
            </w:r>
          </w:p>
        </w:tc>
        <w:tc>
          <w:tcPr>
            <w:tcW w:w="7401" w:type="dxa"/>
            <w:gridSpan w:val="2"/>
            <w:noWrap w:val="0"/>
            <w:vAlign w:val="top"/>
          </w:tcPr>
          <w:p>
            <w:pPr>
              <w:spacing w:line="312" w:lineRule="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项目前期分析管理、支付业务订单管理订单查询业务开发</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lang w:val="en-US" w:eastAsia="zh-CN"/>
              </w:rPr>
            </w:pPr>
            <w:r>
              <w:rPr>
                <w:rFonts w:hint="eastAsia" w:ascii="宋体" w:hAnsi="宋体" w:eastAsia="宋体" w:cs="宋体"/>
                <w:b/>
                <w:lang w:val="en-US" w:eastAsia="zh-CN"/>
              </w:rPr>
              <w:t>请问APP</w:t>
            </w:r>
          </w:p>
        </w:tc>
        <w:tc>
          <w:tcPr>
            <w:tcW w:w="2078" w:type="dxa"/>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7</w:t>
            </w:r>
            <w:r>
              <w:rPr>
                <w:rFonts w:hint="eastAsia" w:ascii="宋体" w:hAnsi="宋体" w:eastAsia="宋体" w:cs="宋体"/>
                <w:szCs w:val="21"/>
              </w:rPr>
              <w:t>.0</w:t>
            </w:r>
            <w:r>
              <w:rPr>
                <w:rFonts w:hint="eastAsia" w:ascii="宋体" w:hAnsi="宋体" w:eastAsia="宋体" w:cs="宋体"/>
                <w:szCs w:val="21"/>
                <w:lang w:val="en-US" w:eastAsia="zh-CN"/>
              </w:rPr>
              <w:t>1</w:t>
            </w:r>
            <w:r>
              <w:rPr>
                <w:rFonts w:hint="eastAsia" w:ascii="宋体" w:hAnsi="宋体" w:eastAsia="宋体" w:cs="宋体"/>
                <w:szCs w:val="21"/>
              </w:rPr>
              <w:t>-201</w:t>
            </w:r>
            <w:r>
              <w:rPr>
                <w:rFonts w:hint="eastAsia" w:ascii="宋体" w:hAnsi="宋体" w:eastAsia="宋体" w:cs="宋体"/>
                <w:szCs w:val="21"/>
                <w:lang w:val="en-US" w:eastAsia="zh-CN"/>
              </w:rPr>
              <w:t>8.</w:t>
            </w:r>
            <w:r>
              <w:rPr>
                <w:rFonts w:hint="eastAsia" w:ascii="宋体" w:hAnsi="宋体" w:eastAsia="宋体" w:cs="宋体"/>
                <w:szCs w:val="21"/>
              </w:rPr>
              <w:t>0</w:t>
            </w:r>
            <w:r>
              <w:rPr>
                <w:rFonts w:hint="eastAsia" w:ascii="宋体" w:hAnsi="宋体" w:eastAsia="宋体" w:cs="宋体"/>
                <w:szCs w:val="21"/>
                <w:lang w:val="en-US" w:eastAsia="zh-CN"/>
              </w:rPr>
              <w:t>6</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2"/>
            <w:noWrap w:val="0"/>
            <w:vAlign w:val="top"/>
          </w:tcPr>
          <w:p>
            <w:pPr>
              <w:spacing w:line="312" w:lineRule="auto"/>
              <w:rPr>
                <w:rFonts w:hint="eastAsia" w:ascii="宋体" w:hAnsi="宋体" w:eastAsia="宋体" w:cs="宋体"/>
                <w:szCs w:val="21"/>
                <w:lang w:val="en-US"/>
              </w:rPr>
            </w:pPr>
            <w:r>
              <w:rPr>
                <w:rFonts w:hint="eastAsia" w:ascii="宋体" w:hAnsi="宋体" w:eastAsia="宋体" w:cs="宋体"/>
                <w:szCs w:val="21"/>
                <w:lang w:val="en-US" w:eastAsia="zh-CN"/>
              </w:rPr>
              <w:t>项目经理、软件工程师</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2"/>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lang w:val="en-US" w:eastAsia="zh-CN"/>
              </w:rPr>
              <w:t>用户下单自定义服务，其他用户接单完成任务的服务平台。</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kern w:val="2"/>
                <w:sz w:val="21"/>
                <w:szCs w:val="21"/>
                <w:lang w:val="en-US" w:eastAsia="zh-CN" w:bidi="ar-SA"/>
              </w:rPr>
            </w:pPr>
            <w:r>
              <w:rPr>
                <w:rFonts w:hint="eastAsia" w:ascii="宋体" w:hAnsi="宋体" w:eastAsia="宋体" w:cs="宋体"/>
                <w:color w:val="666666"/>
                <w:szCs w:val="21"/>
              </w:rPr>
              <w:t xml:space="preserve">项目职责： </w:t>
            </w:r>
          </w:p>
        </w:tc>
        <w:tc>
          <w:tcPr>
            <w:tcW w:w="7401" w:type="dxa"/>
            <w:gridSpan w:val="2"/>
            <w:noWrap w:val="0"/>
            <w:vAlign w:val="top"/>
          </w:tcPr>
          <w:p>
            <w:pPr>
              <w:spacing w:line="312" w:lineRule="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项目调研、需求分析、设计、管理及定位推送的业务开发。</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lang w:val="en-US"/>
              </w:rPr>
            </w:pPr>
            <w:r>
              <w:rPr>
                <w:rFonts w:hint="eastAsia" w:ascii="宋体" w:hAnsi="宋体" w:eastAsia="宋体" w:cs="宋体"/>
                <w:b/>
                <w:bCs/>
                <w:sz w:val="21"/>
                <w:szCs w:val="21"/>
                <w:u w:val="none"/>
              </w:rPr>
              <w:t>社交通Socialpass</w:t>
            </w:r>
            <w:r>
              <w:rPr>
                <w:rFonts w:hint="eastAsia" w:ascii="宋体" w:hAnsi="宋体" w:eastAsia="宋体" w:cs="宋体"/>
                <w:b/>
                <w:lang w:val="en-US" w:eastAsia="zh-CN"/>
              </w:rPr>
              <w:t>系统</w:t>
            </w:r>
          </w:p>
        </w:tc>
        <w:tc>
          <w:tcPr>
            <w:tcW w:w="2078" w:type="dxa"/>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8.06</w:t>
            </w:r>
            <w:r>
              <w:rPr>
                <w:rFonts w:hint="eastAsia" w:ascii="宋体" w:hAnsi="宋体" w:eastAsia="宋体" w:cs="宋体"/>
                <w:szCs w:val="21"/>
              </w:rPr>
              <w:t>-</w:t>
            </w:r>
            <w:r>
              <w:rPr>
                <w:rFonts w:hint="eastAsia" w:ascii="宋体" w:hAnsi="宋体" w:eastAsia="宋体" w:cs="宋体"/>
                <w:szCs w:val="21"/>
                <w:lang w:val="en-US" w:eastAsia="zh-CN"/>
              </w:rPr>
              <w:t>2019.12</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2"/>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lang w:val="en-US" w:eastAsia="zh-CN"/>
              </w:rPr>
              <w:t>产品经理、软件工程师</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2"/>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lang w:val="en-US" w:eastAsia="zh-CN"/>
              </w:rPr>
              <w:t>针对社交平台网红数据的挖掘、分析、统计，网红订单投放等</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项目职责： </w:t>
            </w:r>
          </w:p>
        </w:tc>
        <w:tc>
          <w:tcPr>
            <w:tcW w:w="7401" w:type="dxa"/>
            <w:gridSpan w:val="2"/>
            <w:noWrap w:val="0"/>
            <w:vAlign w:val="top"/>
          </w:tcPr>
          <w:p>
            <w:pPr>
              <w:spacing w:line="312" w:lineRule="auto"/>
              <w:rPr>
                <w:rFonts w:hint="eastAsia" w:ascii="宋体" w:hAnsi="宋体" w:eastAsia="宋体" w:cs="宋体"/>
                <w:kern w:val="2"/>
                <w:sz w:val="21"/>
                <w:szCs w:val="21"/>
                <w:lang w:val="en-US" w:eastAsia="zh-CN" w:bidi="ar-SA"/>
              </w:rPr>
            </w:pPr>
            <w:r>
              <w:rPr>
                <w:rFonts w:hint="eastAsia" w:ascii="宋体" w:hAnsi="宋体" w:eastAsia="宋体" w:cs="宋体"/>
                <w:szCs w:val="21"/>
                <w:lang w:val="en-US" w:eastAsia="zh-CN"/>
              </w:rPr>
              <w:t>前期的需求分析、商务沟通及订单投放业务的开发。</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lang w:val="en-US"/>
              </w:rPr>
            </w:pPr>
            <w:r>
              <w:rPr>
                <w:rFonts w:hint="eastAsia" w:ascii="宋体" w:hAnsi="宋体" w:eastAsia="宋体" w:cs="宋体"/>
                <w:b/>
                <w:bCs/>
                <w:sz w:val="21"/>
                <w:szCs w:val="21"/>
                <w:u w:val="none"/>
              </w:rPr>
              <w:t>社交通</w:t>
            </w:r>
            <w:r>
              <w:rPr>
                <w:rFonts w:hint="eastAsia" w:ascii="宋体" w:hAnsi="宋体" w:eastAsia="宋体" w:cs="宋体"/>
                <w:b/>
                <w:bCs/>
                <w:sz w:val="21"/>
                <w:szCs w:val="21"/>
                <w:u w:val="none"/>
                <w:lang w:val="en-US" w:eastAsia="zh-CN"/>
              </w:rPr>
              <w:t>红人税务平台</w:t>
            </w:r>
          </w:p>
        </w:tc>
        <w:tc>
          <w:tcPr>
            <w:tcW w:w="2078" w:type="dxa"/>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9.07</w:t>
            </w:r>
            <w:r>
              <w:rPr>
                <w:rFonts w:hint="eastAsia" w:ascii="宋体" w:hAnsi="宋体" w:eastAsia="宋体" w:cs="宋体"/>
                <w:szCs w:val="21"/>
              </w:rPr>
              <w:t>-</w:t>
            </w:r>
            <w:r>
              <w:rPr>
                <w:rFonts w:hint="eastAsia" w:ascii="宋体" w:hAnsi="宋体" w:eastAsia="宋体" w:cs="宋体"/>
                <w:szCs w:val="21"/>
                <w:lang w:val="en-US" w:eastAsia="zh-CN"/>
              </w:rPr>
              <w:t>2019.12</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2"/>
            <w:noWrap w:val="0"/>
            <w:vAlign w:val="top"/>
          </w:tcPr>
          <w:p>
            <w:pPr>
              <w:spacing w:line="312" w:lineRule="auto"/>
              <w:rPr>
                <w:rFonts w:hint="eastAsia" w:ascii="宋体" w:hAnsi="宋体" w:eastAsia="宋体" w:cs="宋体"/>
                <w:szCs w:val="21"/>
              </w:rPr>
            </w:pPr>
            <w:r>
              <w:rPr>
                <w:rFonts w:hint="eastAsia" w:ascii="宋体" w:hAnsi="宋体" w:eastAsia="宋体" w:cs="宋体"/>
                <w:szCs w:val="21"/>
                <w:lang w:val="en-US" w:eastAsia="zh-CN"/>
              </w:rPr>
              <w:t>软件工程师</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2"/>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lang w:val="en-US" w:eastAsia="zh-CN"/>
              </w:rPr>
              <w:t>针对网红订单管理、报税、合同签署系统</w:t>
            </w:r>
            <w:r>
              <w:rPr>
                <w:rFonts w:hint="eastAsia" w:ascii="宋体" w:hAnsi="宋体" w:eastAsia="宋体" w:cs="宋体"/>
                <w:b w:val="0"/>
                <w:bCs/>
                <w:i w:val="0"/>
                <w:caps w:val="0"/>
                <w:color w:val="auto"/>
                <w:spacing w:val="31"/>
                <w:kern w:val="0"/>
                <w:sz w:val="21"/>
                <w:szCs w:val="21"/>
                <w:shd w:val="clear" w:fill="FFFFFF"/>
                <w:lang w:eastAsia="zh-CN" w:bidi="ar"/>
              </w:rPr>
              <w:t>vue+spingBoot+</w:t>
            </w:r>
            <w:r>
              <w:rPr>
                <w:rFonts w:hint="eastAsia" w:ascii="宋体" w:hAnsi="宋体" w:eastAsia="宋体" w:cs="宋体"/>
                <w:b w:val="0"/>
                <w:bCs/>
                <w:i w:val="0"/>
                <w:caps w:val="0"/>
                <w:color w:val="auto"/>
                <w:spacing w:val="0"/>
                <w:sz w:val="21"/>
                <w:szCs w:val="21"/>
                <w:shd w:val="clear" w:fill="FFFFFF"/>
              </w:rPr>
              <w:t>MyBatis+mongodb</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项目职责： </w:t>
            </w:r>
          </w:p>
        </w:tc>
        <w:tc>
          <w:tcPr>
            <w:tcW w:w="7401" w:type="dxa"/>
            <w:gridSpan w:val="2"/>
            <w:noWrap w:val="0"/>
            <w:vAlign w:val="top"/>
          </w:tcPr>
          <w:p>
            <w:pPr>
              <w:keepNext w:val="0"/>
              <w:keepLines w:val="0"/>
              <w:widowControl/>
              <w:suppressLineNumbers w:val="0"/>
              <w:jc w:val="left"/>
              <w:rPr>
                <w:rFonts w:hint="eastAsia" w:ascii="宋体" w:hAnsi="宋体" w:eastAsia="宋体" w:cs="宋体"/>
                <w:szCs w:val="21"/>
                <w:lang w:val="en-US" w:eastAsia="zh-CN"/>
              </w:rPr>
            </w:pPr>
            <w:r>
              <w:rPr>
                <w:rFonts w:hint="eastAsia" w:ascii="宋体" w:hAnsi="宋体" w:eastAsia="宋体" w:cs="宋体"/>
                <w:i w:val="0"/>
                <w:caps w:val="0"/>
                <w:color w:val="auto"/>
                <w:spacing w:val="0"/>
                <w:sz w:val="21"/>
                <w:szCs w:val="21"/>
                <w:shd w:val="clear" w:fill="FFFFFF"/>
                <w:lang w:val="en-US" w:eastAsia="zh-CN"/>
              </w:rPr>
              <w:t>业务订单、提现打款业务的开发。</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kern w:val="2"/>
                <w:sz w:val="21"/>
                <w:szCs w:val="24"/>
                <w:lang w:val="en-US" w:eastAsia="zh-CN" w:bidi="ar-SA"/>
              </w:rPr>
            </w:pPr>
            <w:r>
              <w:rPr>
                <w:rFonts w:hint="eastAsia" w:ascii="宋体" w:hAnsi="宋体" w:eastAsia="宋体" w:cs="宋体"/>
                <w:b/>
                <w:lang w:val="en-US" w:eastAsia="zh-CN"/>
              </w:rPr>
              <w:t>速图图片直播系统</w:t>
            </w:r>
          </w:p>
        </w:tc>
        <w:tc>
          <w:tcPr>
            <w:tcW w:w="2078" w:type="dxa"/>
            <w:shd w:val="clear" w:color="auto" w:fill="F2F2F2"/>
            <w:noWrap w:val="0"/>
            <w:vAlign w:val="center"/>
          </w:tcPr>
          <w:p>
            <w:pPr>
              <w:spacing w:line="276" w:lineRule="auto"/>
              <w:jc w:val="right"/>
              <w:rPr>
                <w:rFonts w:hint="eastAsia" w:ascii="宋体" w:hAnsi="宋体" w:eastAsia="宋体" w:cs="宋体"/>
                <w:kern w:val="2"/>
                <w:sz w:val="21"/>
                <w:szCs w:val="21"/>
                <w:lang w:val="en-US" w:eastAsia="zh-CN" w:bidi="ar-SA"/>
              </w:rPr>
            </w:pPr>
            <w:r>
              <w:rPr>
                <w:rFonts w:hint="eastAsia" w:ascii="宋体" w:hAnsi="宋体" w:eastAsia="宋体" w:cs="宋体"/>
                <w:szCs w:val="21"/>
              </w:rPr>
              <w:t>201</w:t>
            </w:r>
            <w:r>
              <w:rPr>
                <w:rFonts w:hint="eastAsia" w:ascii="宋体" w:hAnsi="宋体" w:eastAsia="宋体" w:cs="宋体"/>
                <w:szCs w:val="21"/>
                <w:lang w:val="en-US" w:eastAsia="zh-CN"/>
              </w:rPr>
              <w:t>9.11</w:t>
            </w:r>
            <w:r>
              <w:rPr>
                <w:rFonts w:hint="eastAsia" w:ascii="宋体" w:hAnsi="宋体" w:eastAsia="宋体" w:cs="宋体"/>
                <w:szCs w:val="21"/>
              </w:rPr>
              <w:t>-</w:t>
            </w:r>
            <w:r>
              <w:rPr>
                <w:rFonts w:hint="eastAsia" w:ascii="宋体" w:hAnsi="宋体" w:eastAsia="宋体" w:cs="宋体"/>
                <w:szCs w:val="21"/>
                <w:lang w:val="en-US" w:eastAsia="zh-CN"/>
              </w:rPr>
              <w:t>2020.05</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kern w:val="2"/>
                <w:sz w:val="21"/>
                <w:szCs w:val="21"/>
                <w:lang w:val="en-US" w:eastAsia="zh-CN" w:bidi="ar-SA"/>
              </w:rPr>
            </w:pPr>
            <w:r>
              <w:rPr>
                <w:rFonts w:hint="eastAsia" w:ascii="宋体" w:hAnsi="宋体" w:eastAsia="宋体" w:cs="宋体"/>
                <w:color w:val="666666"/>
                <w:szCs w:val="21"/>
              </w:rPr>
              <w:t xml:space="preserve">项目职务： </w:t>
            </w:r>
          </w:p>
        </w:tc>
        <w:tc>
          <w:tcPr>
            <w:tcW w:w="7401" w:type="dxa"/>
            <w:gridSpan w:val="2"/>
            <w:noWrap w:val="0"/>
            <w:vAlign w:val="top"/>
          </w:tcPr>
          <w:p>
            <w:pPr>
              <w:spacing w:line="312" w:lineRule="auto"/>
              <w:rPr>
                <w:rFonts w:hint="eastAsia" w:ascii="宋体" w:hAnsi="宋体" w:eastAsia="宋体" w:cs="宋体"/>
                <w:kern w:val="2"/>
                <w:sz w:val="21"/>
                <w:szCs w:val="21"/>
                <w:lang w:val="en-US" w:eastAsia="zh-CN" w:bidi="ar-SA"/>
              </w:rPr>
            </w:pPr>
            <w:r>
              <w:rPr>
                <w:rFonts w:hint="eastAsia" w:ascii="宋体" w:hAnsi="宋体" w:eastAsia="宋体" w:cs="宋体"/>
                <w:szCs w:val="21"/>
                <w:lang w:val="en-US" w:eastAsia="zh-CN"/>
              </w:rPr>
              <w:t>软件工程师</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kern w:val="2"/>
                <w:sz w:val="21"/>
                <w:szCs w:val="21"/>
                <w:lang w:val="en-US" w:eastAsia="zh-CN" w:bidi="ar-SA"/>
              </w:rPr>
            </w:pPr>
            <w:r>
              <w:rPr>
                <w:rFonts w:hint="eastAsia" w:ascii="宋体" w:hAnsi="宋体" w:eastAsia="宋体" w:cs="宋体"/>
                <w:color w:val="666666"/>
                <w:szCs w:val="21"/>
              </w:rPr>
              <w:t xml:space="preserve">项目描述： </w:t>
            </w:r>
          </w:p>
        </w:tc>
        <w:tc>
          <w:tcPr>
            <w:tcW w:w="7401" w:type="dxa"/>
            <w:gridSpan w:val="2"/>
            <w:noWrap w:val="0"/>
            <w:vAlign w:val="top"/>
          </w:tcPr>
          <w:p>
            <w:pPr>
              <w:spacing w:line="312" w:lineRule="auto"/>
              <w:rPr>
                <w:rFonts w:hint="eastAsia" w:ascii="宋体" w:hAnsi="宋体" w:eastAsia="宋体" w:cs="宋体"/>
                <w:kern w:val="2"/>
                <w:sz w:val="21"/>
                <w:szCs w:val="21"/>
                <w:lang w:val="en-US" w:eastAsia="zh-CN" w:bidi="ar-SA"/>
              </w:rPr>
            </w:pPr>
            <w:r>
              <w:rPr>
                <w:rFonts w:hint="eastAsia" w:ascii="宋体" w:hAnsi="宋体" w:eastAsia="宋体" w:cs="宋体"/>
                <w:szCs w:val="21"/>
                <w:lang w:val="en-US" w:eastAsia="zh-CN"/>
              </w:rPr>
              <w:t>通过手机将相机拍下照片实时上传云端，通过H5进行图片直播，及人脸识别分类，以Vuejs框架编写制作</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kern w:val="2"/>
                <w:sz w:val="21"/>
                <w:szCs w:val="21"/>
                <w:lang w:val="en-US" w:eastAsia="zh-CN" w:bidi="ar-SA"/>
              </w:rPr>
            </w:pPr>
            <w:r>
              <w:rPr>
                <w:rFonts w:hint="eastAsia" w:ascii="宋体" w:hAnsi="宋体" w:eastAsia="宋体" w:cs="宋体"/>
                <w:color w:val="666666"/>
                <w:szCs w:val="21"/>
              </w:rPr>
              <w:t xml:space="preserve">项目职责： </w:t>
            </w:r>
          </w:p>
        </w:tc>
        <w:tc>
          <w:tcPr>
            <w:tcW w:w="7401" w:type="dxa"/>
            <w:gridSpan w:val="2"/>
            <w:noWrap w:val="0"/>
            <w:vAlign w:val="top"/>
          </w:tcPr>
          <w:p>
            <w:pPr>
              <w:spacing w:line="312" w:lineRule="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人脸识别业务功能开发</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kern w:val="2"/>
                <w:sz w:val="21"/>
                <w:szCs w:val="24"/>
                <w:lang w:val="en-US" w:eastAsia="zh-CN" w:bidi="ar-SA"/>
              </w:rPr>
            </w:pPr>
            <w:r>
              <w:rPr>
                <w:rFonts w:hint="eastAsia" w:ascii="宋体" w:hAnsi="宋体" w:eastAsia="宋体" w:cs="宋体"/>
                <w:b/>
                <w:lang w:val="en-US" w:eastAsia="zh-CN"/>
              </w:rPr>
              <w:t>搏龙智能消火栓系统</w:t>
            </w:r>
          </w:p>
        </w:tc>
        <w:tc>
          <w:tcPr>
            <w:tcW w:w="2078" w:type="dxa"/>
            <w:shd w:val="clear" w:color="auto" w:fill="F2F2F2"/>
            <w:noWrap w:val="0"/>
            <w:vAlign w:val="center"/>
          </w:tcPr>
          <w:p>
            <w:pPr>
              <w:spacing w:line="276" w:lineRule="auto"/>
              <w:jc w:val="right"/>
              <w:rPr>
                <w:rFonts w:hint="eastAsia" w:ascii="宋体" w:hAnsi="宋体" w:eastAsia="宋体" w:cs="宋体"/>
                <w:kern w:val="2"/>
                <w:sz w:val="21"/>
                <w:szCs w:val="21"/>
                <w:lang w:val="en-US" w:eastAsia="zh-CN" w:bidi="ar-SA"/>
              </w:rPr>
            </w:pPr>
            <w:r>
              <w:rPr>
                <w:rFonts w:hint="eastAsia" w:ascii="宋体" w:hAnsi="宋体" w:eastAsia="宋体" w:cs="宋体"/>
                <w:szCs w:val="21"/>
              </w:rPr>
              <w:t>20</w:t>
            </w:r>
            <w:r>
              <w:rPr>
                <w:rFonts w:hint="eastAsia" w:ascii="宋体" w:hAnsi="宋体" w:eastAsia="宋体" w:cs="宋体"/>
                <w:szCs w:val="21"/>
                <w:lang w:val="en-US" w:eastAsia="zh-CN"/>
              </w:rPr>
              <w:t>20.05</w:t>
            </w:r>
            <w:r>
              <w:rPr>
                <w:rFonts w:hint="eastAsia" w:ascii="宋体" w:hAnsi="宋体" w:eastAsia="宋体" w:cs="宋体"/>
                <w:szCs w:val="21"/>
              </w:rPr>
              <w:t>-</w:t>
            </w:r>
            <w:r>
              <w:rPr>
                <w:rFonts w:hint="eastAsia" w:ascii="宋体" w:hAnsi="宋体" w:eastAsia="宋体" w:cs="宋体"/>
                <w:szCs w:val="21"/>
                <w:lang w:val="en-US" w:eastAsia="zh-CN"/>
              </w:rPr>
              <w:t>2020.10</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kern w:val="2"/>
                <w:sz w:val="21"/>
                <w:szCs w:val="21"/>
                <w:lang w:val="en-US" w:eastAsia="zh-CN" w:bidi="ar-SA"/>
              </w:rPr>
            </w:pPr>
            <w:r>
              <w:rPr>
                <w:rFonts w:hint="eastAsia" w:ascii="宋体" w:hAnsi="宋体" w:eastAsia="宋体" w:cs="宋体"/>
                <w:color w:val="666666"/>
                <w:szCs w:val="21"/>
              </w:rPr>
              <w:t xml:space="preserve">项目职务： </w:t>
            </w:r>
          </w:p>
        </w:tc>
        <w:tc>
          <w:tcPr>
            <w:tcW w:w="7401" w:type="dxa"/>
            <w:gridSpan w:val="2"/>
            <w:noWrap w:val="0"/>
            <w:vAlign w:val="top"/>
          </w:tcPr>
          <w:p>
            <w:pPr>
              <w:spacing w:line="312" w:lineRule="auto"/>
              <w:rPr>
                <w:rFonts w:hint="eastAsia" w:ascii="宋体" w:hAnsi="宋体" w:eastAsia="宋体" w:cs="宋体"/>
                <w:kern w:val="2"/>
                <w:sz w:val="21"/>
                <w:szCs w:val="21"/>
                <w:lang w:val="en-US" w:eastAsia="zh-CN" w:bidi="ar-SA"/>
              </w:rPr>
            </w:pPr>
            <w:r>
              <w:rPr>
                <w:rFonts w:hint="eastAsia" w:ascii="宋体" w:hAnsi="宋体" w:eastAsia="宋体" w:cs="宋体"/>
                <w:szCs w:val="21"/>
                <w:lang w:val="en-US" w:eastAsia="zh-CN"/>
              </w:rPr>
              <w:t>软件工程师</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kern w:val="2"/>
                <w:sz w:val="21"/>
                <w:szCs w:val="21"/>
                <w:lang w:val="en-US" w:eastAsia="zh-CN" w:bidi="ar-SA"/>
              </w:rPr>
            </w:pPr>
            <w:r>
              <w:rPr>
                <w:rFonts w:hint="eastAsia" w:ascii="宋体" w:hAnsi="宋体" w:eastAsia="宋体" w:cs="宋体"/>
                <w:color w:val="666666"/>
                <w:szCs w:val="21"/>
              </w:rPr>
              <w:t xml:space="preserve">项目描述： </w:t>
            </w:r>
          </w:p>
        </w:tc>
        <w:tc>
          <w:tcPr>
            <w:tcW w:w="7401" w:type="dxa"/>
            <w:gridSpan w:val="2"/>
            <w:noWrap w:val="0"/>
            <w:vAlign w:val="top"/>
          </w:tcPr>
          <w:p>
            <w:pPr>
              <w:spacing w:line="312" w:lineRule="auto"/>
              <w:rPr>
                <w:rFonts w:hint="eastAsia" w:ascii="宋体" w:hAnsi="宋体" w:eastAsia="宋体" w:cs="宋体"/>
                <w:kern w:val="2"/>
                <w:sz w:val="21"/>
                <w:szCs w:val="21"/>
                <w:lang w:val="en-US" w:eastAsia="zh-CN" w:bidi="ar-SA"/>
              </w:rPr>
            </w:pPr>
            <w:r>
              <w:rPr>
                <w:rFonts w:hint="eastAsia" w:ascii="宋体" w:hAnsi="宋体" w:eastAsia="宋体" w:cs="宋体"/>
                <w:szCs w:val="21"/>
                <w:lang w:val="en-US" w:eastAsia="zh-CN"/>
              </w:rPr>
              <w:t>物联网消防栓数据监控，以Vuejs框架编写制作</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kern w:val="2"/>
                <w:sz w:val="21"/>
                <w:szCs w:val="21"/>
                <w:lang w:val="en-US" w:eastAsia="zh-CN" w:bidi="ar-SA"/>
              </w:rPr>
            </w:pPr>
            <w:r>
              <w:rPr>
                <w:rFonts w:hint="eastAsia" w:ascii="宋体" w:hAnsi="宋体" w:eastAsia="宋体" w:cs="宋体"/>
                <w:color w:val="666666"/>
                <w:szCs w:val="21"/>
              </w:rPr>
              <w:t xml:space="preserve">项目职责： </w:t>
            </w:r>
          </w:p>
        </w:tc>
        <w:tc>
          <w:tcPr>
            <w:tcW w:w="7401" w:type="dxa"/>
            <w:gridSpan w:val="2"/>
            <w:noWrap w:val="0"/>
            <w:vAlign w:val="top"/>
          </w:tcPr>
          <w:p>
            <w:pPr>
              <w:spacing w:line="312" w:lineRule="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消防栓数据分析及报警信息推送业务开发</w:t>
            </w:r>
          </w:p>
        </w:tc>
      </w:tr>
    </w:tbl>
    <w:p>
      <w:pPr>
        <w:spacing w:line="360" w:lineRule="auto"/>
        <w:rPr>
          <w:rFonts w:hint="eastAsia" w:ascii="宋体" w:hAnsi="宋体" w:eastAsia="宋体" w:cs="宋体"/>
          <w:b/>
          <w:szCs w:val="21"/>
        </w:rPr>
      </w:pPr>
    </w:p>
    <w:p>
      <w:pPr>
        <w:spacing w:line="360" w:lineRule="auto"/>
        <w:rPr>
          <w:rFonts w:hint="eastAsia" w:ascii="宋体" w:hAnsi="宋体" w:eastAsia="宋体" w:cs="宋体"/>
          <w:szCs w:val="21"/>
        </w:rPr>
      </w:pPr>
      <w:r>
        <w:rPr>
          <w:rFonts w:hint="eastAsia" w:ascii="宋体" w:hAnsi="宋体" w:eastAsia="宋体" w:cs="宋体"/>
          <w:b/>
          <w:szCs w:val="21"/>
        </w:rPr>
        <w:t>教育</w:t>
      </w:r>
      <w:r>
        <w:rPr>
          <w:rFonts w:hint="eastAsia" w:ascii="宋体" w:hAnsi="宋体" w:eastAsia="宋体" w:cs="宋体"/>
          <w:szCs w:val="21"/>
        </w:rPr>
        <w:t>：</w:t>
      </w:r>
    </w:p>
    <w:p>
      <w:pPr>
        <w:spacing w:line="360" w:lineRule="auto"/>
        <w:rPr>
          <w:rFonts w:hint="eastAsia" w:ascii="宋体" w:hAnsi="宋体" w:eastAsia="宋体" w:cs="宋体"/>
          <w:szCs w:val="21"/>
          <w:u w:val="single"/>
        </w:rPr>
      </w:pPr>
      <w:r>
        <w:rPr>
          <w:rFonts w:hint="eastAsia" w:ascii="宋体" w:hAnsi="宋体" w:eastAsia="宋体" w:cs="宋体"/>
          <w:szCs w:val="21"/>
          <w:u w:val="single"/>
        </w:rPr>
        <w:t>2002年9月 至 2006年7月   天津城市大学     学士学位</w:t>
      </w:r>
    </w:p>
    <w:p>
      <w:pPr>
        <w:spacing w:line="360" w:lineRule="auto"/>
        <w:rPr>
          <w:rFonts w:hint="eastAsia" w:ascii="宋体" w:hAnsi="宋体" w:eastAsia="宋体" w:cs="宋体"/>
          <w:szCs w:val="21"/>
        </w:rPr>
      </w:pPr>
      <w:r>
        <w:rPr>
          <w:rFonts w:hint="eastAsia" w:ascii="宋体" w:hAnsi="宋体" w:eastAsia="宋体" w:cs="宋体"/>
          <w:b/>
          <w:szCs w:val="21"/>
        </w:rPr>
        <w:t>工作简历</w:t>
      </w:r>
      <w:r>
        <w:rPr>
          <w:rFonts w:hint="eastAsia" w:ascii="宋体" w:hAnsi="宋体" w:eastAsia="宋体" w:cs="宋体"/>
          <w:szCs w:val="21"/>
        </w:rPr>
        <w:t>：</w:t>
      </w:r>
    </w:p>
    <w:p>
      <w:pPr>
        <w:spacing w:line="360" w:lineRule="auto"/>
        <w:jc w:val="left"/>
        <w:rPr>
          <w:rFonts w:hint="eastAsia" w:ascii="宋体" w:hAnsi="宋体" w:eastAsia="宋体" w:cs="宋体"/>
          <w:szCs w:val="21"/>
          <w:u w:val="single"/>
        </w:rPr>
      </w:pPr>
      <w:r>
        <w:rPr>
          <w:rFonts w:hint="eastAsia" w:ascii="宋体" w:hAnsi="宋体" w:eastAsia="宋体" w:cs="宋体"/>
          <w:szCs w:val="21"/>
          <w:u w:val="single"/>
        </w:rPr>
        <w:t>2012年 至 2013年  天津红鬃马医疗有限公司           高级开发工程师</w:t>
      </w:r>
    </w:p>
    <w:p>
      <w:pPr>
        <w:spacing w:line="360" w:lineRule="auto"/>
        <w:jc w:val="left"/>
        <w:rPr>
          <w:rFonts w:hint="eastAsia" w:ascii="宋体" w:hAnsi="宋体" w:eastAsia="宋体" w:cs="宋体"/>
          <w:szCs w:val="21"/>
          <w:u w:val="single"/>
        </w:rPr>
      </w:pPr>
      <w:r>
        <w:rPr>
          <w:rFonts w:hint="eastAsia" w:ascii="宋体" w:hAnsi="宋体" w:eastAsia="宋体" w:cs="宋体"/>
          <w:szCs w:val="21"/>
          <w:u w:val="single"/>
        </w:rPr>
        <w:t>2013年 至 2016年  天津北冥智能科技有限公司         高级开发工程师</w:t>
      </w:r>
    </w:p>
    <w:p>
      <w:pPr>
        <w:spacing w:line="360" w:lineRule="auto"/>
        <w:jc w:val="left"/>
        <w:rPr>
          <w:rFonts w:hint="eastAsia" w:ascii="宋体" w:hAnsi="宋体" w:eastAsia="宋体" w:cs="宋体"/>
          <w:szCs w:val="21"/>
          <w:u w:val="single"/>
        </w:rPr>
      </w:pPr>
      <w:r>
        <w:rPr>
          <w:rFonts w:hint="eastAsia" w:ascii="宋体" w:hAnsi="宋体" w:eastAsia="宋体" w:cs="宋体"/>
          <w:szCs w:val="21"/>
          <w:u w:val="single"/>
        </w:rPr>
        <w:t>2016年 至 2018年  天津请问科技发展有限公司         高级开发工程师</w:t>
      </w:r>
    </w:p>
    <w:p>
      <w:pPr>
        <w:spacing w:line="360" w:lineRule="auto"/>
        <w:jc w:val="left"/>
        <w:rPr>
          <w:rFonts w:hint="eastAsia" w:ascii="宋体" w:hAnsi="宋体" w:eastAsia="宋体" w:cs="宋体"/>
          <w:szCs w:val="21"/>
          <w:u w:val="single"/>
        </w:rPr>
      </w:pPr>
      <w:r>
        <w:rPr>
          <w:rFonts w:hint="eastAsia" w:ascii="宋体" w:hAnsi="宋体" w:eastAsia="宋体" w:cs="宋体"/>
          <w:szCs w:val="21"/>
          <w:u w:val="single"/>
        </w:rPr>
        <w:t>2018年 至 今       天津昱见科技发展有限公司         高级开发工程师</w:t>
      </w: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pStyle w:val="2"/>
        <w:rPr>
          <w:rFonts w:hint="eastAsia" w:ascii="宋体" w:hAnsi="宋体" w:eastAsia="宋体" w:cs="宋体"/>
          <w:lang w:val="en-US" w:eastAsia="zh-CN"/>
        </w:rPr>
      </w:pPr>
    </w:p>
    <w:p>
      <w:pPr>
        <w:spacing w:line="360" w:lineRule="auto"/>
        <w:rPr>
          <w:rFonts w:hint="eastAsia" w:ascii="宋体" w:hAnsi="宋体" w:eastAsia="宋体" w:cs="宋体"/>
          <w:sz w:val="21"/>
          <w:szCs w:val="21"/>
          <w:u w:val="single"/>
        </w:rPr>
      </w:pPr>
      <w:r>
        <w:rPr>
          <w:rFonts w:hint="eastAsia" w:ascii="宋体" w:hAnsi="宋体" w:eastAsia="宋体" w:cs="宋体"/>
          <w:b/>
          <w:sz w:val="21"/>
          <w:szCs w:val="21"/>
        </w:rPr>
        <w:t>人员姓名</w:t>
      </w:r>
      <w:r>
        <w:rPr>
          <w:rFonts w:hint="eastAsia" w:ascii="宋体" w:hAnsi="宋体" w:eastAsia="宋体" w:cs="宋体"/>
          <w:sz w:val="21"/>
          <w:szCs w:val="21"/>
        </w:rPr>
        <w:t>：</w:t>
      </w:r>
      <w:r>
        <w:rPr>
          <w:rFonts w:hint="eastAsia" w:ascii="宋体" w:hAnsi="宋体" w:eastAsia="宋体" w:cs="宋体"/>
          <w:sz w:val="21"/>
          <w:szCs w:val="21"/>
          <w:u w:val="single"/>
        </w:rPr>
        <w:t xml:space="preserve"> 刘玉涛                                     </w:t>
      </w:r>
    </w:p>
    <w:p>
      <w:pPr>
        <w:spacing w:line="360" w:lineRule="auto"/>
        <w:rPr>
          <w:rFonts w:hint="eastAsia" w:ascii="宋体" w:hAnsi="宋体" w:eastAsia="宋体" w:cs="宋体"/>
          <w:sz w:val="21"/>
          <w:szCs w:val="21"/>
          <w:u w:val="single"/>
        </w:rPr>
      </w:pPr>
      <w:r>
        <w:rPr>
          <w:rFonts w:hint="eastAsia" w:ascii="宋体" w:hAnsi="宋体" w:eastAsia="宋体" w:cs="宋体"/>
          <w:b/>
          <w:sz w:val="21"/>
          <w:szCs w:val="21"/>
        </w:rPr>
        <w:t>建议职位</w:t>
      </w:r>
      <w:r>
        <w:rPr>
          <w:rFonts w:hint="eastAsia" w:ascii="宋体" w:hAnsi="宋体" w:eastAsia="宋体" w:cs="宋体"/>
          <w:sz w:val="21"/>
          <w:szCs w:val="21"/>
        </w:rPr>
        <w:t>：</w:t>
      </w:r>
      <w:r>
        <w:rPr>
          <w:rFonts w:hint="eastAsia" w:ascii="宋体" w:hAnsi="宋体" w:eastAsia="宋体" w:cs="宋体"/>
          <w:sz w:val="21"/>
          <w:szCs w:val="21"/>
          <w:u w:val="single"/>
        </w:rPr>
        <w:t xml:space="preserve">高级开发工程师                              </w:t>
      </w:r>
    </w:p>
    <w:p>
      <w:pPr>
        <w:spacing w:line="360" w:lineRule="auto"/>
        <w:rPr>
          <w:rFonts w:hint="eastAsia" w:ascii="宋体" w:hAnsi="宋体" w:eastAsia="宋体" w:cs="宋体"/>
          <w:sz w:val="21"/>
          <w:szCs w:val="21"/>
          <w:u w:val="single"/>
        </w:rPr>
      </w:pPr>
      <w:r>
        <w:rPr>
          <w:rFonts w:hint="eastAsia" w:ascii="宋体" w:hAnsi="宋体" w:eastAsia="宋体" w:cs="宋体"/>
          <w:b/>
          <w:sz w:val="21"/>
          <w:szCs w:val="21"/>
        </w:rPr>
        <w:t>公司名称</w:t>
      </w:r>
      <w:r>
        <w:rPr>
          <w:rFonts w:hint="eastAsia" w:ascii="宋体" w:hAnsi="宋体" w:eastAsia="宋体" w:cs="宋体"/>
          <w:sz w:val="21"/>
          <w:szCs w:val="21"/>
        </w:rPr>
        <w:t>：</w:t>
      </w:r>
      <w:r>
        <w:rPr>
          <w:rFonts w:hint="eastAsia" w:ascii="宋体" w:hAnsi="宋体" w:eastAsia="宋体" w:cs="宋体"/>
          <w:sz w:val="21"/>
          <w:szCs w:val="21"/>
          <w:u w:val="single"/>
        </w:rPr>
        <w:t>天津</w:t>
      </w:r>
      <w:r>
        <w:rPr>
          <w:rFonts w:hint="eastAsia" w:ascii="宋体" w:hAnsi="宋体" w:eastAsia="宋体" w:cs="宋体"/>
          <w:sz w:val="21"/>
          <w:szCs w:val="21"/>
          <w:u w:val="single"/>
          <w:lang w:val="en-US" w:eastAsia="zh-CN"/>
        </w:rPr>
        <w:t>昱见</w:t>
      </w:r>
      <w:r>
        <w:rPr>
          <w:rFonts w:hint="eastAsia" w:ascii="宋体" w:hAnsi="宋体" w:eastAsia="宋体" w:cs="宋体"/>
          <w:sz w:val="21"/>
          <w:szCs w:val="21"/>
          <w:u w:val="single"/>
        </w:rPr>
        <w:t xml:space="preserve">科技发展有限公司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p>
    <w:p>
      <w:pPr>
        <w:spacing w:line="360" w:lineRule="auto"/>
        <w:rPr>
          <w:rFonts w:hint="eastAsia" w:ascii="宋体" w:hAnsi="宋体" w:eastAsia="宋体" w:cs="宋体"/>
          <w:sz w:val="21"/>
          <w:szCs w:val="21"/>
          <w:u w:val="single"/>
        </w:rPr>
      </w:pPr>
      <w:r>
        <w:rPr>
          <w:rFonts w:hint="eastAsia" w:ascii="宋体" w:hAnsi="宋体" w:eastAsia="宋体" w:cs="宋体"/>
          <w:b/>
          <w:sz w:val="21"/>
          <w:szCs w:val="21"/>
        </w:rPr>
        <w:t>学    历</w:t>
      </w:r>
      <w:r>
        <w:rPr>
          <w:rFonts w:hint="eastAsia" w:ascii="宋体" w:hAnsi="宋体" w:eastAsia="宋体" w:cs="宋体"/>
          <w:sz w:val="21"/>
          <w:szCs w:val="21"/>
        </w:rPr>
        <w:t>：</w:t>
      </w:r>
      <w:r>
        <w:rPr>
          <w:rFonts w:hint="eastAsia" w:ascii="宋体" w:hAnsi="宋体" w:eastAsia="宋体" w:cs="宋体"/>
          <w:sz w:val="21"/>
          <w:szCs w:val="21"/>
          <w:u w:val="single"/>
        </w:rPr>
        <w:t xml:space="preserve">  大专                                      </w:t>
      </w:r>
    </w:p>
    <w:p>
      <w:pPr>
        <w:spacing w:line="360" w:lineRule="auto"/>
        <w:rPr>
          <w:rFonts w:hint="eastAsia" w:ascii="宋体" w:hAnsi="宋体" w:eastAsia="宋体" w:cs="宋体"/>
          <w:sz w:val="21"/>
          <w:szCs w:val="21"/>
          <w:u w:val="single"/>
        </w:rPr>
      </w:pPr>
      <w:r>
        <w:rPr>
          <w:rFonts w:hint="eastAsia" w:ascii="宋体" w:hAnsi="宋体" w:eastAsia="宋体" w:cs="宋体"/>
          <w:b/>
          <w:sz w:val="21"/>
          <w:szCs w:val="21"/>
        </w:rPr>
        <w:t>专    业</w:t>
      </w:r>
      <w:r>
        <w:rPr>
          <w:rFonts w:hint="eastAsia" w:ascii="宋体" w:hAnsi="宋体" w:eastAsia="宋体" w:cs="宋体"/>
          <w:sz w:val="21"/>
          <w:szCs w:val="21"/>
        </w:rPr>
        <w:t>：</w:t>
      </w:r>
      <w:r>
        <w:rPr>
          <w:rFonts w:hint="eastAsia" w:ascii="宋体" w:hAnsi="宋体" w:eastAsia="宋体" w:cs="宋体"/>
          <w:sz w:val="21"/>
          <w:szCs w:val="21"/>
          <w:u w:val="single"/>
        </w:rPr>
        <w:t xml:space="preserve">  软件工程                                  </w:t>
      </w:r>
    </w:p>
    <w:p>
      <w:pPr>
        <w:spacing w:line="360" w:lineRule="auto"/>
        <w:rPr>
          <w:rFonts w:hint="eastAsia" w:ascii="宋体" w:hAnsi="宋体" w:eastAsia="宋体" w:cs="宋体"/>
          <w:sz w:val="21"/>
          <w:szCs w:val="21"/>
          <w:u w:val="single"/>
        </w:rPr>
      </w:pPr>
      <w:r>
        <w:rPr>
          <w:rFonts w:hint="eastAsia" w:ascii="宋体" w:hAnsi="宋体" w:eastAsia="宋体" w:cs="宋体"/>
          <w:b/>
          <w:sz w:val="21"/>
          <w:szCs w:val="21"/>
        </w:rPr>
        <w:t>出生日期</w:t>
      </w:r>
      <w:r>
        <w:rPr>
          <w:rFonts w:hint="eastAsia" w:ascii="宋体" w:hAnsi="宋体" w:eastAsia="宋体" w:cs="宋体"/>
          <w:sz w:val="21"/>
          <w:szCs w:val="21"/>
        </w:rPr>
        <w:t>：</w:t>
      </w:r>
      <w:r>
        <w:rPr>
          <w:rFonts w:hint="eastAsia" w:ascii="宋体" w:hAnsi="宋体" w:eastAsia="宋体" w:cs="宋体"/>
          <w:sz w:val="21"/>
          <w:szCs w:val="21"/>
          <w:u w:val="single"/>
        </w:rPr>
        <w:t xml:space="preserve">  1990/05/05                                </w:t>
      </w:r>
    </w:p>
    <w:p>
      <w:pPr>
        <w:spacing w:line="360" w:lineRule="auto"/>
        <w:rPr>
          <w:rFonts w:hint="eastAsia" w:ascii="宋体" w:hAnsi="宋体" w:eastAsia="宋体" w:cs="宋体"/>
          <w:sz w:val="21"/>
          <w:szCs w:val="21"/>
          <w:u w:val="single"/>
        </w:rPr>
      </w:pPr>
      <w:r>
        <w:rPr>
          <w:rFonts w:hint="eastAsia" w:ascii="宋体" w:hAnsi="宋体" w:eastAsia="宋体" w:cs="宋体"/>
          <w:b/>
          <w:sz w:val="21"/>
          <w:szCs w:val="21"/>
        </w:rPr>
        <w:t>在此公司工作年限</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1</w:t>
      </w:r>
      <w:r>
        <w:rPr>
          <w:rFonts w:hint="eastAsia" w:ascii="宋体" w:hAnsi="宋体" w:eastAsia="宋体" w:cs="宋体"/>
          <w:sz w:val="21"/>
          <w:szCs w:val="21"/>
          <w:u w:val="single"/>
        </w:rPr>
        <w:t xml:space="preserve">年                               </w:t>
      </w:r>
    </w:p>
    <w:p>
      <w:pPr>
        <w:spacing w:line="360" w:lineRule="auto"/>
        <w:rPr>
          <w:rFonts w:hint="eastAsia" w:ascii="宋体" w:hAnsi="宋体" w:eastAsia="宋体" w:cs="宋体"/>
          <w:sz w:val="21"/>
          <w:szCs w:val="21"/>
        </w:rPr>
      </w:pPr>
      <w:r>
        <w:rPr>
          <w:rFonts w:hint="eastAsia" w:ascii="宋体" w:hAnsi="宋体" w:eastAsia="宋体" w:cs="宋体"/>
          <w:b/>
          <w:sz w:val="21"/>
          <w:szCs w:val="21"/>
        </w:rPr>
        <w:t>关键资格条件</w:t>
      </w:r>
      <w:r>
        <w:rPr>
          <w:rFonts w:hint="eastAsia" w:ascii="宋体" w:hAnsi="宋体" w:eastAsia="宋体" w:cs="宋体"/>
          <w:sz w:val="21"/>
          <w:szCs w:val="21"/>
        </w:rPr>
        <w:t>:</w:t>
      </w:r>
    </w:p>
    <w:tbl>
      <w:tblPr>
        <w:tblStyle w:val="16"/>
        <w:tblW w:w="8626" w:type="dxa"/>
        <w:tblInd w:w="108" w:type="dxa"/>
        <w:tblLayout w:type="fixed"/>
        <w:tblCellMar>
          <w:top w:w="0" w:type="dxa"/>
          <w:left w:w="108" w:type="dxa"/>
          <w:bottom w:w="0" w:type="dxa"/>
          <w:right w:w="108" w:type="dxa"/>
        </w:tblCellMar>
      </w:tblPr>
      <w:tblGrid>
        <w:gridCol w:w="1225"/>
        <w:gridCol w:w="5323"/>
        <w:gridCol w:w="10"/>
        <w:gridCol w:w="2068"/>
      </w:tblGrid>
      <w:tr>
        <w:trPr>
          <w:trHeight w:val="397" w:hRule="atLeast"/>
        </w:trPr>
        <w:tc>
          <w:tcPr>
            <w:tcW w:w="6548" w:type="dxa"/>
            <w:gridSpan w:val="2"/>
            <w:shd w:val="clear" w:color="auto" w:fill="F2F2F2"/>
            <w:noWrap w:val="0"/>
            <w:vAlign w:val="center"/>
          </w:tcPr>
          <w:p>
            <w:pPr>
              <w:rPr>
                <w:rFonts w:hint="eastAsia" w:ascii="宋体" w:hAnsi="宋体" w:eastAsia="宋体" w:cs="宋体"/>
                <w:b/>
              </w:rPr>
            </w:pPr>
            <w:r>
              <w:rPr>
                <w:rFonts w:hint="eastAsia" w:ascii="宋体" w:hAnsi="宋体" w:eastAsia="宋体" w:cs="宋体"/>
                <w:b/>
              </w:rPr>
              <w:t>舆情管理系统</w:t>
            </w:r>
          </w:p>
        </w:tc>
        <w:tc>
          <w:tcPr>
            <w:tcW w:w="2078" w:type="dxa"/>
            <w:gridSpan w:val="2"/>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3</w:t>
            </w:r>
            <w:r>
              <w:rPr>
                <w:rFonts w:hint="eastAsia" w:ascii="宋体" w:hAnsi="宋体" w:eastAsia="宋体" w:cs="宋体"/>
                <w:szCs w:val="21"/>
              </w:rPr>
              <w:t>.</w:t>
            </w:r>
            <w:r>
              <w:rPr>
                <w:rFonts w:hint="eastAsia" w:ascii="宋体" w:hAnsi="宋体" w:eastAsia="宋体" w:cs="宋体"/>
                <w:szCs w:val="21"/>
                <w:lang w:val="en-US" w:eastAsia="zh-CN"/>
              </w:rPr>
              <w:t>09</w:t>
            </w:r>
            <w:r>
              <w:rPr>
                <w:rFonts w:hint="eastAsia" w:ascii="宋体" w:hAnsi="宋体" w:eastAsia="宋体" w:cs="宋体"/>
                <w:szCs w:val="21"/>
              </w:rPr>
              <w:t>-201</w:t>
            </w:r>
            <w:r>
              <w:rPr>
                <w:rFonts w:hint="eastAsia" w:ascii="宋体" w:hAnsi="宋体" w:eastAsia="宋体" w:cs="宋体"/>
                <w:szCs w:val="21"/>
                <w:lang w:val="en-US" w:eastAsia="zh-CN"/>
              </w:rPr>
              <w:t>4</w:t>
            </w:r>
            <w:r>
              <w:rPr>
                <w:rFonts w:hint="eastAsia" w:ascii="宋体" w:hAnsi="宋体" w:eastAsia="宋体" w:cs="宋体"/>
                <w:szCs w:val="21"/>
              </w:rPr>
              <w:t>.0</w:t>
            </w:r>
            <w:r>
              <w:rPr>
                <w:rFonts w:hint="eastAsia" w:ascii="宋体" w:hAnsi="宋体" w:eastAsia="宋体" w:cs="宋体"/>
                <w:szCs w:val="21"/>
                <w:lang w:val="en-US" w:eastAsia="zh-CN"/>
              </w:rPr>
              <w:t>5</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3"/>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lang w:val="en-US" w:eastAsia="zh-CN"/>
              </w:rPr>
              <w:t>软件开发工程师</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3"/>
            <w:noWrap w:val="0"/>
            <w:vAlign w:val="top"/>
          </w:tcPr>
          <w:p>
            <w:pPr>
              <w:spacing w:line="312" w:lineRule="auto"/>
              <w:rPr>
                <w:rFonts w:hint="eastAsia" w:ascii="宋体" w:hAnsi="宋体" w:eastAsia="宋体" w:cs="宋体"/>
              </w:rPr>
            </w:pPr>
            <w:r>
              <w:rPr>
                <w:rFonts w:hint="eastAsia" w:ascii="宋体" w:hAnsi="宋体" w:eastAsia="宋体" w:cs="宋体"/>
              </w:rPr>
              <w:t>及时发现与客户相关的舆情信息，负面信息、重大舆情及时预警；提供定性定量的舆情研判分析，准确研判具体舆情或者某一舆情专题事件的发展变化趋势；自动生成舆情报告和各种统计数据，舆情导控等创新手段，提高舆情工作的质量和效率，辅助领导决策。</w:t>
            </w:r>
          </w:p>
          <w:p>
            <w:pPr>
              <w:spacing w:line="312" w:lineRule="auto"/>
              <w:rPr>
                <w:rFonts w:hint="eastAsia" w:ascii="宋体" w:hAnsi="宋体" w:eastAsia="宋体" w:cs="宋体"/>
              </w:rPr>
            </w:pPr>
            <w:r>
              <w:rPr>
                <w:rFonts w:hint="eastAsia" w:ascii="宋体" w:hAnsi="宋体" w:eastAsia="宋体" w:cs="宋体"/>
              </w:rPr>
              <w:t>采用sping+spingMac+MyBatis+mysql框架</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kern w:val="2"/>
                <w:sz w:val="21"/>
                <w:szCs w:val="21"/>
                <w:lang w:val="en-US" w:eastAsia="zh-CN" w:bidi="ar-SA"/>
              </w:rPr>
            </w:pPr>
            <w:r>
              <w:rPr>
                <w:rFonts w:hint="eastAsia" w:ascii="宋体" w:hAnsi="宋体" w:eastAsia="宋体" w:cs="宋体"/>
                <w:color w:val="666666"/>
                <w:szCs w:val="21"/>
              </w:rPr>
              <w:t xml:space="preserve">项目职责： </w:t>
            </w:r>
          </w:p>
        </w:tc>
        <w:tc>
          <w:tcPr>
            <w:tcW w:w="7401" w:type="dxa"/>
            <w:gridSpan w:val="3"/>
            <w:noWrap w:val="0"/>
            <w:vAlign w:val="top"/>
          </w:tcPr>
          <w:p>
            <w:pPr>
              <w:spacing w:line="312" w:lineRule="auto"/>
              <w:rPr>
                <w:rFonts w:hint="eastAsia" w:ascii="宋体" w:hAnsi="宋体" w:eastAsia="宋体" w:cs="宋体"/>
                <w:kern w:val="2"/>
                <w:sz w:val="21"/>
                <w:szCs w:val="21"/>
                <w:lang w:val="en-US" w:eastAsia="zh-CN" w:bidi="ar-SA"/>
              </w:rPr>
            </w:pPr>
            <w:r>
              <w:rPr>
                <w:rFonts w:hint="eastAsia" w:ascii="宋体" w:hAnsi="宋体" w:eastAsia="宋体" w:cs="宋体"/>
                <w:szCs w:val="21"/>
              </w:rPr>
              <w:t>负责开发收集客户相关的舆情信息，生成舆情报告和各种统计数据</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rPr>
            </w:pPr>
            <w:r>
              <w:rPr>
                <w:rFonts w:hint="eastAsia" w:ascii="宋体" w:hAnsi="宋体" w:eastAsia="宋体" w:cs="宋体"/>
                <w:b/>
              </w:rPr>
              <w:t xml:space="preserve">云创众商 </w:t>
            </w:r>
          </w:p>
        </w:tc>
        <w:tc>
          <w:tcPr>
            <w:tcW w:w="2078" w:type="dxa"/>
            <w:gridSpan w:val="2"/>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4</w:t>
            </w:r>
            <w:r>
              <w:rPr>
                <w:rFonts w:hint="eastAsia" w:ascii="宋体" w:hAnsi="宋体" w:eastAsia="宋体" w:cs="宋体"/>
                <w:szCs w:val="21"/>
              </w:rPr>
              <w:t>.06-201</w:t>
            </w:r>
            <w:r>
              <w:rPr>
                <w:rFonts w:hint="eastAsia" w:ascii="宋体" w:hAnsi="宋体" w:eastAsia="宋体" w:cs="宋体"/>
                <w:szCs w:val="21"/>
                <w:lang w:val="en-US" w:eastAsia="zh-CN"/>
              </w:rPr>
              <w:t>5</w:t>
            </w:r>
            <w:r>
              <w:rPr>
                <w:rFonts w:hint="eastAsia" w:ascii="宋体" w:hAnsi="宋体" w:eastAsia="宋体" w:cs="宋体"/>
                <w:szCs w:val="21"/>
              </w:rPr>
              <w:t xml:space="preserve">.04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lang w:val="en-US" w:eastAsia="zh-CN"/>
              </w:rPr>
              <w:t>软件开发工程师</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rPr>
              <w:t xml:space="preserve">第四方支付结算平台。微信支付、pos等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kern w:val="2"/>
                <w:sz w:val="21"/>
                <w:szCs w:val="21"/>
                <w:lang w:val="en-US" w:eastAsia="zh-CN" w:bidi="ar-SA"/>
              </w:rPr>
            </w:pPr>
            <w:r>
              <w:rPr>
                <w:rFonts w:hint="eastAsia" w:ascii="宋体" w:hAnsi="宋体" w:eastAsia="宋体" w:cs="宋体"/>
                <w:color w:val="666666"/>
                <w:szCs w:val="21"/>
              </w:rPr>
              <w:t xml:space="preserve">项目职责： </w:t>
            </w:r>
          </w:p>
        </w:tc>
        <w:tc>
          <w:tcPr>
            <w:tcW w:w="7401" w:type="dxa"/>
            <w:gridSpan w:val="3"/>
            <w:noWrap w:val="0"/>
            <w:vAlign w:val="top"/>
          </w:tcPr>
          <w:p>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负责开发员工管理，商户管理，门店管理，商品管理</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rPr>
            </w:pPr>
            <w:r>
              <w:rPr>
                <w:rFonts w:hint="eastAsia" w:ascii="宋体" w:hAnsi="宋体" w:eastAsia="宋体" w:cs="宋体"/>
                <w:b/>
              </w:rPr>
              <w:t xml:space="preserve">北斗无线大数据综合系统 </w:t>
            </w:r>
          </w:p>
        </w:tc>
        <w:tc>
          <w:tcPr>
            <w:tcW w:w="2078" w:type="dxa"/>
            <w:gridSpan w:val="2"/>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2015.0</w:t>
            </w:r>
            <w:r>
              <w:rPr>
                <w:rFonts w:hint="eastAsia" w:ascii="宋体" w:hAnsi="宋体" w:eastAsia="宋体" w:cs="宋体"/>
                <w:szCs w:val="21"/>
                <w:lang w:val="en-US" w:eastAsia="zh-CN"/>
              </w:rPr>
              <w:t>5</w:t>
            </w:r>
            <w:r>
              <w:rPr>
                <w:rFonts w:hint="eastAsia" w:ascii="宋体" w:hAnsi="宋体" w:eastAsia="宋体" w:cs="宋体"/>
                <w:szCs w:val="21"/>
              </w:rPr>
              <w:t>-2016.0</w:t>
            </w:r>
            <w:r>
              <w:rPr>
                <w:rFonts w:hint="eastAsia" w:ascii="宋体" w:hAnsi="宋体" w:eastAsia="宋体" w:cs="宋体"/>
                <w:szCs w:val="21"/>
                <w:lang w:val="en-US" w:eastAsia="zh-CN"/>
              </w:rPr>
              <w:t>8</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lang w:val="en-US" w:eastAsia="zh-CN"/>
              </w:rPr>
              <w:t>软件开发工程师</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rPr>
              <w:t xml:space="preserve">和平区大数据项目下分包的核心系统。主要应用数据采集、挖掘和管理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kern w:val="2"/>
                <w:sz w:val="21"/>
                <w:szCs w:val="21"/>
                <w:lang w:val="en-US" w:eastAsia="zh-CN" w:bidi="ar-SA"/>
              </w:rPr>
            </w:pPr>
            <w:r>
              <w:rPr>
                <w:rFonts w:hint="eastAsia" w:ascii="宋体" w:hAnsi="宋体" w:eastAsia="宋体" w:cs="宋体"/>
                <w:color w:val="666666"/>
                <w:szCs w:val="21"/>
              </w:rPr>
              <w:t xml:space="preserve">项目职责： </w:t>
            </w:r>
          </w:p>
        </w:tc>
        <w:tc>
          <w:tcPr>
            <w:tcW w:w="7401" w:type="dxa"/>
            <w:gridSpan w:val="3"/>
            <w:noWrap w:val="0"/>
            <w:vAlign w:val="top"/>
          </w:tcPr>
          <w:p>
            <w:pPr>
              <w:spacing w:line="312" w:lineRule="auto"/>
              <w:rPr>
                <w:rFonts w:hint="eastAsia" w:ascii="宋体" w:hAnsi="宋体" w:eastAsia="宋体" w:cs="宋体"/>
                <w:kern w:val="2"/>
                <w:sz w:val="21"/>
                <w:szCs w:val="21"/>
                <w:lang w:val="en-US" w:eastAsia="zh-CN" w:bidi="ar-SA"/>
              </w:rPr>
            </w:pPr>
            <w:r>
              <w:rPr>
                <w:rFonts w:hint="eastAsia" w:ascii="宋体" w:hAnsi="宋体" w:eastAsia="宋体" w:cs="宋体"/>
                <w:i w:val="0"/>
                <w:caps w:val="0"/>
                <w:color w:val="auto"/>
                <w:spacing w:val="0"/>
                <w:sz w:val="21"/>
                <w:szCs w:val="21"/>
                <w:shd w:val="clear" w:fill="FFFFFF"/>
              </w:rPr>
              <w:t>负责h5页面开发及框架调整</w:t>
            </w:r>
            <w:r>
              <w:rPr>
                <w:rFonts w:hint="eastAsia" w:ascii="宋体" w:hAnsi="宋体" w:eastAsia="宋体" w:cs="宋体"/>
                <w:i w:val="0"/>
                <w:caps w:val="0"/>
                <w:color w:val="auto"/>
                <w:spacing w:val="0"/>
                <w:sz w:val="21"/>
                <w:szCs w:val="21"/>
                <w:shd w:val="clear" w:fill="FFFFFF"/>
                <w:lang w:eastAsia="zh-CN"/>
              </w:rPr>
              <w:t>，</w:t>
            </w:r>
            <w:r>
              <w:rPr>
                <w:rFonts w:hint="eastAsia" w:ascii="宋体" w:hAnsi="宋体" w:eastAsia="宋体" w:cs="宋体"/>
                <w:i w:val="0"/>
                <w:caps w:val="0"/>
                <w:color w:val="auto"/>
                <w:spacing w:val="0"/>
                <w:sz w:val="21"/>
                <w:szCs w:val="21"/>
                <w:shd w:val="clear" w:fill="FFFFFF"/>
                <w:lang w:val="en-US" w:eastAsia="zh-CN"/>
              </w:rPr>
              <w:t>数据对接，后台管理开发</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rPr>
            </w:pPr>
            <w:r>
              <w:rPr>
                <w:rFonts w:hint="eastAsia" w:ascii="宋体" w:hAnsi="宋体" w:eastAsia="宋体" w:cs="宋体"/>
                <w:b/>
              </w:rPr>
              <w:t>斯内克PASS平台</w:t>
            </w:r>
          </w:p>
        </w:tc>
        <w:tc>
          <w:tcPr>
            <w:tcW w:w="2078" w:type="dxa"/>
            <w:gridSpan w:val="2"/>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6</w:t>
            </w:r>
            <w:r>
              <w:rPr>
                <w:rFonts w:hint="eastAsia" w:ascii="宋体" w:hAnsi="宋体" w:eastAsia="宋体" w:cs="宋体"/>
                <w:szCs w:val="21"/>
              </w:rPr>
              <w:t>.</w:t>
            </w:r>
            <w:r>
              <w:rPr>
                <w:rFonts w:hint="eastAsia" w:ascii="宋体" w:hAnsi="宋体" w:eastAsia="宋体" w:cs="宋体"/>
                <w:szCs w:val="21"/>
                <w:lang w:val="en-US" w:eastAsia="zh-CN"/>
              </w:rPr>
              <w:t>08</w:t>
            </w:r>
            <w:r>
              <w:rPr>
                <w:rFonts w:hint="eastAsia" w:ascii="宋体" w:hAnsi="宋体" w:eastAsia="宋体" w:cs="宋体"/>
                <w:szCs w:val="21"/>
              </w:rPr>
              <w:t>-201</w:t>
            </w:r>
            <w:r>
              <w:rPr>
                <w:rFonts w:hint="eastAsia" w:ascii="宋体" w:hAnsi="宋体" w:eastAsia="宋体" w:cs="宋体"/>
                <w:szCs w:val="21"/>
                <w:lang w:val="en-US" w:eastAsia="zh-CN"/>
              </w:rPr>
              <w:t>7</w:t>
            </w:r>
            <w:r>
              <w:rPr>
                <w:rFonts w:hint="eastAsia" w:ascii="宋体" w:hAnsi="宋体" w:eastAsia="宋体" w:cs="宋体"/>
                <w:szCs w:val="21"/>
              </w:rPr>
              <w:t>.</w:t>
            </w:r>
            <w:r>
              <w:rPr>
                <w:rFonts w:hint="eastAsia" w:ascii="宋体" w:hAnsi="宋体" w:eastAsia="宋体" w:cs="宋体"/>
                <w:szCs w:val="21"/>
                <w:lang w:val="en-US" w:eastAsia="zh-CN"/>
              </w:rPr>
              <w:t>01</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lang w:val="en-US" w:eastAsia="zh-CN"/>
              </w:rPr>
              <w:t>软件开发工程师</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3"/>
            <w:noWrap w:val="0"/>
            <w:vAlign w:val="top"/>
          </w:tcPr>
          <w:p>
            <w:pPr>
              <w:spacing w:line="312" w:lineRule="auto"/>
              <w:rPr>
                <w:rFonts w:hint="eastAsia" w:ascii="宋体" w:hAnsi="宋体" w:eastAsia="宋体" w:cs="宋体"/>
                <w:szCs w:val="21"/>
                <w:lang w:eastAsia="zh-CN"/>
              </w:rPr>
            </w:pPr>
            <w:r>
              <w:rPr>
                <w:rFonts w:hint="eastAsia" w:ascii="宋体" w:hAnsi="宋体" w:eastAsia="宋体" w:cs="宋体"/>
                <w:i w:val="0"/>
                <w:caps w:val="0"/>
                <w:color w:val="auto"/>
                <w:spacing w:val="0"/>
                <w:sz w:val="21"/>
                <w:szCs w:val="21"/>
                <w:shd w:val="clear" w:fill="FFFFFF"/>
              </w:rPr>
              <w:t>无线广告投放平台</w:t>
            </w:r>
            <w:r>
              <w:rPr>
                <w:rFonts w:hint="eastAsia" w:ascii="宋体" w:hAnsi="宋体" w:eastAsia="宋体" w:cs="宋体"/>
                <w:szCs w:val="21"/>
              </w:rPr>
              <w:t>。</w:t>
            </w:r>
            <w:r>
              <w:rPr>
                <w:rStyle w:val="19"/>
                <w:rFonts w:hint="eastAsia" w:ascii="宋体" w:hAnsi="宋体" w:eastAsia="宋体" w:cs="宋体"/>
                <w:i w:val="0"/>
                <w:caps w:val="0"/>
                <w:color w:val="auto"/>
                <w:spacing w:val="0"/>
                <w:kern w:val="0"/>
                <w:sz w:val="21"/>
                <w:szCs w:val="21"/>
                <w:shd w:val="clear" w:fill="FFFFFF"/>
                <w:lang w:val="en-US" w:eastAsia="zh-CN" w:bidi="ar"/>
              </w:rPr>
              <w:t>Dubbo</w:t>
            </w:r>
            <w:r>
              <w:rPr>
                <w:rStyle w:val="19"/>
                <w:rFonts w:hint="eastAsia" w:ascii="宋体" w:hAnsi="宋体" w:eastAsia="宋体" w:cs="宋体"/>
                <w:i w:val="0"/>
                <w:caps w:val="0"/>
                <w:color w:val="auto"/>
                <w:spacing w:val="0"/>
                <w:kern w:val="0"/>
                <w:sz w:val="21"/>
                <w:szCs w:val="21"/>
                <w:shd w:val="clear" w:fill="FFFFFF"/>
                <w:lang w:eastAsia="zh-CN" w:bidi="ar"/>
              </w:rPr>
              <w:t>+</w:t>
            </w:r>
            <w:r>
              <w:rPr>
                <w:rFonts w:hint="eastAsia" w:ascii="宋体" w:hAnsi="宋体" w:eastAsia="宋体" w:cs="宋体"/>
                <w:b w:val="0"/>
                <w:bCs/>
                <w:i w:val="0"/>
                <w:caps w:val="0"/>
                <w:color w:val="auto"/>
                <w:spacing w:val="0"/>
                <w:sz w:val="21"/>
                <w:szCs w:val="21"/>
                <w:shd w:val="clear" w:fill="FFFFFF"/>
              </w:rPr>
              <w:t>MyBatis+mysql+angular2.0</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kern w:val="2"/>
                <w:sz w:val="21"/>
                <w:szCs w:val="21"/>
                <w:lang w:val="en-US" w:eastAsia="zh-CN" w:bidi="ar-SA"/>
              </w:rPr>
            </w:pPr>
            <w:r>
              <w:rPr>
                <w:rFonts w:hint="eastAsia" w:ascii="宋体" w:hAnsi="宋体" w:eastAsia="宋体" w:cs="宋体"/>
                <w:color w:val="666666"/>
                <w:szCs w:val="21"/>
              </w:rPr>
              <w:t xml:space="preserve">项目职责： </w:t>
            </w:r>
          </w:p>
        </w:tc>
        <w:tc>
          <w:tcPr>
            <w:tcW w:w="7401" w:type="dxa"/>
            <w:gridSpan w:val="3"/>
            <w:noWrap w:val="0"/>
            <w:vAlign w:val="top"/>
          </w:tcPr>
          <w:p>
            <w:pPr>
              <w:spacing w:line="312" w:lineRule="auto"/>
              <w:rPr>
                <w:rFonts w:hint="eastAsia" w:ascii="宋体" w:hAnsi="宋体" w:eastAsia="宋体" w:cs="宋体"/>
                <w:kern w:val="2"/>
                <w:sz w:val="21"/>
                <w:szCs w:val="21"/>
                <w:lang w:val="en-US" w:eastAsia="zh-CN" w:bidi="ar-SA"/>
              </w:rPr>
            </w:pPr>
            <w:r>
              <w:rPr>
                <w:rFonts w:hint="eastAsia" w:ascii="宋体" w:hAnsi="宋体" w:eastAsia="宋体" w:cs="宋体"/>
                <w:i w:val="0"/>
                <w:caps w:val="0"/>
                <w:color w:val="auto"/>
                <w:spacing w:val="0"/>
                <w:sz w:val="21"/>
                <w:szCs w:val="21"/>
                <w:shd w:val="clear" w:fill="FFFFFF"/>
              </w:rPr>
              <w:t>负责投放平台的服务开发</w:t>
            </w:r>
            <w:r>
              <w:rPr>
                <w:rFonts w:hint="eastAsia" w:ascii="宋体" w:hAnsi="宋体" w:eastAsia="宋体" w:cs="宋体"/>
                <w:szCs w:val="21"/>
                <w:lang w:eastAsia="zh-CN"/>
              </w:rPr>
              <w:t xml:space="preserve"> </w:t>
            </w:r>
          </w:p>
        </w:tc>
      </w:tr>
      <w:tr>
        <w:tblPrEx>
          <w:tblCellMar>
            <w:top w:w="0" w:type="dxa"/>
            <w:left w:w="108" w:type="dxa"/>
            <w:bottom w:w="0" w:type="dxa"/>
            <w:right w:w="108" w:type="dxa"/>
          </w:tblCellMar>
        </w:tblPrEx>
        <w:trPr>
          <w:trHeight w:val="397" w:hRule="atLeast"/>
        </w:trPr>
        <w:tc>
          <w:tcPr>
            <w:tcW w:w="6558" w:type="dxa"/>
            <w:gridSpan w:val="3"/>
            <w:shd w:val="clear" w:color="auto" w:fill="F2F2F2"/>
            <w:noWrap w:val="0"/>
            <w:vAlign w:val="center"/>
          </w:tcPr>
          <w:p>
            <w:pPr>
              <w:rPr>
                <w:rFonts w:hint="eastAsia" w:ascii="宋体" w:hAnsi="宋体" w:eastAsia="宋体" w:cs="宋体"/>
                <w:b/>
              </w:rPr>
            </w:pPr>
            <w:r>
              <w:rPr>
                <w:rFonts w:hint="eastAsia" w:ascii="宋体" w:hAnsi="宋体" w:eastAsia="宋体" w:cs="宋体"/>
                <w:b/>
              </w:rPr>
              <w:t xml:space="preserve">智慧财会软件系统 </w:t>
            </w:r>
          </w:p>
        </w:tc>
        <w:tc>
          <w:tcPr>
            <w:tcW w:w="2068" w:type="dxa"/>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7</w:t>
            </w:r>
            <w:r>
              <w:rPr>
                <w:rFonts w:hint="eastAsia" w:ascii="宋体" w:hAnsi="宋体" w:eastAsia="宋体" w:cs="宋体"/>
                <w:szCs w:val="21"/>
              </w:rPr>
              <w:t>.</w:t>
            </w:r>
            <w:r>
              <w:rPr>
                <w:rFonts w:hint="eastAsia" w:ascii="宋体" w:hAnsi="宋体" w:eastAsia="宋体" w:cs="宋体"/>
                <w:szCs w:val="21"/>
                <w:lang w:val="en-US" w:eastAsia="zh-CN"/>
              </w:rPr>
              <w:t>01</w:t>
            </w:r>
            <w:r>
              <w:rPr>
                <w:rFonts w:hint="eastAsia" w:ascii="宋体" w:hAnsi="宋体" w:eastAsia="宋体" w:cs="宋体"/>
                <w:szCs w:val="21"/>
              </w:rPr>
              <w:t>-201</w:t>
            </w:r>
            <w:r>
              <w:rPr>
                <w:rFonts w:hint="eastAsia" w:ascii="宋体" w:hAnsi="宋体" w:eastAsia="宋体" w:cs="宋体"/>
                <w:szCs w:val="21"/>
                <w:lang w:val="en-US" w:eastAsia="zh-CN"/>
              </w:rPr>
              <w:t>8</w:t>
            </w:r>
            <w:r>
              <w:rPr>
                <w:rFonts w:hint="eastAsia" w:ascii="宋体" w:hAnsi="宋体" w:eastAsia="宋体" w:cs="宋体"/>
                <w:szCs w:val="21"/>
              </w:rPr>
              <w:t>.0</w:t>
            </w:r>
            <w:r>
              <w:rPr>
                <w:rFonts w:hint="eastAsia" w:ascii="宋体" w:hAnsi="宋体" w:eastAsia="宋体" w:cs="宋体"/>
                <w:szCs w:val="21"/>
                <w:lang w:val="en-US" w:eastAsia="zh-CN"/>
              </w:rPr>
              <w:t>6</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lang w:val="en-US" w:eastAsia="zh-CN"/>
              </w:rPr>
              <w:t>软件开发工程师</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lang w:val="en-US" w:eastAsia="zh-CN"/>
              </w:rPr>
              <w:t>财税管理软件</w:t>
            </w:r>
            <w:r>
              <w:rPr>
                <w:rFonts w:hint="eastAsia" w:ascii="宋体" w:hAnsi="宋体" w:eastAsia="宋体" w:cs="宋体"/>
                <w:b w:val="0"/>
                <w:bCs/>
                <w:i w:val="0"/>
                <w:caps w:val="0"/>
                <w:color w:val="auto"/>
                <w:spacing w:val="31"/>
                <w:kern w:val="0"/>
                <w:sz w:val="21"/>
                <w:szCs w:val="21"/>
                <w:shd w:val="clear" w:fill="FFFFFF"/>
                <w:lang w:eastAsia="zh-CN" w:bidi="ar"/>
              </w:rPr>
              <w:t>sping+spingMac+</w:t>
            </w:r>
            <w:r>
              <w:rPr>
                <w:rFonts w:hint="eastAsia" w:ascii="宋体" w:hAnsi="宋体" w:eastAsia="宋体" w:cs="宋体"/>
                <w:b w:val="0"/>
                <w:bCs/>
                <w:i w:val="0"/>
                <w:caps w:val="0"/>
                <w:color w:val="auto"/>
                <w:spacing w:val="0"/>
                <w:sz w:val="21"/>
                <w:szCs w:val="21"/>
                <w:shd w:val="clear" w:fill="FFFFFF"/>
              </w:rPr>
              <w:t>MyBatis+mysql</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项目职责： </w:t>
            </w:r>
          </w:p>
        </w:tc>
        <w:tc>
          <w:tcPr>
            <w:tcW w:w="7401" w:type="dxa"/>
            <w:gridSpan w:val="3"/>
            <w:noWrap w:val="0"/>
            <w:vAlign w:val="top"/>
          </w:tcPr>
          <w:p>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宋体" w:hAnsi="宋体" w:eastAsia="宋体" w:cs="宋体"/>
                <w:szCs w:val="21"/>
                <w:lang w:val="en-US" w:eastAsia="zh-CN"/>
              </w:rPr>
            </w:pPr>
            <w:r>
              <w:rPr>
                <w:rFonts w:hint="eastAsia" w:ascii="宋体" w:hAnsi="宋体" w:eastAsia="宋体" w:cs="宋体"/>
                <w:i w:val="0"/>
                <w:caps w:val="0"/>
                <w:color w:val="auto"/>
                <w:spacing w:val="0"/>
                <w:sz w:val="21"/>
                <w:szCs w:val="21"/>
                <w:shd w:val="clear" w:fill="FFFFFF"/>
              </w:rPr>
              <w:t>负责开发票据管理，凭证管理，凭证模版管理</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rPr>
            </w:pPr>
            <w:r>
              <w:rPr>
                <w:rFonts w:hint="eastAsia" w:ascii="宋体" w:hAnsi="宋体" w:eastAsia="宋体" w:cs="宋体"/>
                <w:b/>
                <w:lang w:val="en-US" w:eastAsia="zh-CN"/>
              </w:rPr>
              <w:t>电鳐电商系统</w:t>
            </w:r>
            <w:r>
              <w:rPr>
                <w:rFonts w:hint="eastAsia" w:ascii="宋体" w:hAnsi="宋体" w:eastAsia="宋体" w:cs="宋体"/>
                <w:b/>
              </w:rPr>
              <w:t xml:space="preserve"> </w:t>
            </w:r>
          </w:p>
        </w:tc>
        <w:tc>
          <w:tcPr>
            <w:tcW w:w="2078" w:type="dxa"/>
            <w:gridSpan w:val="2"/>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8.06</w:t>
            </w:r>
            <w:r>
              <w:rPr>
                <w:rFonts w:hint="eastAsia" w:ascii="宋体" w:hAnsi="宋体" w:eastAsia="宋体" w:cs="宋体"/>
                <w:szCs w:val="21"/>
              </w:rPr>
              <w:t>-</w:t>
            </w:r>
            <w:r>
              <w:rPr>
                <w:rFonts w:hint="eastAsia" w:ascii="宋体" w:hAnsi="宋体" w:eastAsia="宋体" w:cs="宋体"/>
                <w:szCs w:val="21"/>
                <w:lang w:val="en-US" w:eastAsia="zh-CN"/>
              </w:rPr>
              <w:t>2019.03</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lang w:val="en-US" w:eastAsia="zh-CN"/>
              </w:rPr>
              <w:t>软件开发工程师</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rPr>
              <w:t xml:space="preserve">电力商城，另包括cms，oa等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项目职责： </w:t>
            </w:r>
          </w:p>
        </w:tc>
        <w:tc>
          <w:tcPr>
            <w:tcW w:w="7401" w:type="dxa"/>
            <w:gridSpan w:val="3"/>
            <w:noWrap w:val="0"/>
            <w:vAlign w:val="top"/>
          </w:tcPr>
          <w:p>
            <w:pPr>
              <w:spacing w:line="312" w:lineRule="auto"/>
              <w:rPr>
                <w:rFonts w:hint="eastAsia" w:ascii="宋体" w:hAnsi="宋体" w:eastAsia="宋体" w:cs="宋体"/>
                <w:szCs w:val="21"/>
                <w:lang w:eastAsia="zh-CN"/>
              </w:rPr>
            </w:pPr>
            <w:r>
              <w:rPr>
                <w:rFonts w:hint="eastAsia" w:ascii="宋体" w:hAnsi="宋体" w:eastAsia="宋体" w:cs="宋体"/>
                <w:szCs w:val="21"/>
              </w:rPr>
              <w:t>负责开发企业管理，商品管理，用户管理</w:t>
            </w:r>
            <w:r>
              <w:rPr>
                <w:rFonts w:hint="eastAsia" w:ascii="宋体" w:hAnsi="宋体" w:eastAsia="宋体" w:cs="宋体"/>
                <w:szCs w:val="21"/>
                <w:lang w:eastAsia="zh-CN"/>
              </w:rPr>
              <w:t>。</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lang w:val="en-US" w:eastAsia="zh-CN"/>
              </w:rPr>
            </w:pPr>
            <w:r>
              <w:rPr>
                <w:rFonts w:hint="eastAsia" w:ascii="宋体" w:hAnsi="宋体" w:eastAsia="宋体" w:cs="宋体"/>
                <w:b/>
                <w:bCs/>
                <w:sz w:val="21"/>
                <w:szCs w:val="21"/>
                <w:u w:val="none"/>
              </w:rPr>
              <w:t>社交通</w:t>
            </w:r>
            <w:r>
              <w:rPr>
                <w:rFonts w:hint="eastAsia" w:ascii="宋体" w:hAnsi="宋体" w:eastAsia="宋体" w:cs="宋体"/>
                <w:b/>
                <w:bCs/>
                <w:sz w:val="21"/>
                <w:szCs w:val="21"/>
                <w:u w:val="none"/>
                <w:lang w:val="en-US" w:eastAsia="zh-CN"/>
              </w:rPr>
              <w:t>红人税务平台</w:t>
            </w:r>
          </w:p>
        </w:tc>
        <w:tc>
          <w:tcPr>
            <w:tcW w:w="2078" w:type="dxa"/>
            <w:gridSpan w:val="2"/>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9.05</w:t>
            </w:r>
            <w:r>
              <w:rPr>
                <w:rFonts w:hint="eastAsia" w:ascii="宋体" w:hAnsi="宋体" w:eastAsia="宋体" w:cs="宋体"/>
                <w:szCs w:val="21"/>
              </w:rPr>
              <w:t>-</w:t>
            </w:r>
            <w:r>
              <w:rPr>
                <w:rFonts w:hint="eastAsia" w:ascii="宋体" w:hAnsi="宋体" w:eastAsia="宋体" w:cs="宋体"/>
                <w:szCs w:val="21"/>
                <w:lang w:val="en-US" w:eastAsia="zh-CN"/>
              </w:rPr>
              <w:t>2019.12</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lang w:val="en-US" w:eastAsia="zh-CN"/>
              </w:rPr>
              <w:t>软件开发工程师</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3"/>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lang w:val="en-US" w:eastAsia="zh-CN"/>
              </w:rPr>
              <w:t>针对网红订单管理、报税、合同签署系统</w:t>
            </w:r>
            <w:r>
              <w:rPr>
                <w:rFonts w:hint="eastAsia" w:ascii="宋体" w:hAnsi="宋体" w:eastAsia="宋体" w:cs="宋体"/>
                <w:b w:val="0"/>
                <w:bCs/>
                <w:i w:val="0"/>
                <w:caps w:val="0"/>
                <w:color w:val="auto"/>
                <w:spacing w:val="31"/>
                <w:kern w:val="0"/>
                <w:sz w:val="21"/>
                <w:szCs w:val="21"/>
                <w:shd w:val="clear" w:fill="FFFFFF"/>
                <w:lang w:eastAsia="zh-CN" w:bidi="ar"/>
              </w:rPr>
              <w:t>vue+spingBoot+</w:t>
            </w:r>
            <w:r>
              <w:rPr>
                <w:rFonts w:hint="eastAsia" w:ascii="宋体" w:hAnsi="宋体" w:eastAsia="宋体" w:cs="宋体"/>
                <w:b w:val="0"/>
                <w:bCs/>
                <w:i w:val="0"/>
                <w:caps w:val="0"/>
                <w:color w:val="auto"/>
                <w:spacing w:val="0"/>
                <w:sz w:val="21"/>
                <w:szCs w:val="21"/>
                <w:shd w:val="clear" w:fill="FFFFFF"/>
              </w:rPr>
              <w:t>MyBatis+mongodb</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项目职责： </w:t>
            </w:r>
          </w:p>
        </w:tc>
        <w:tc>
          <w:tcPr>
            <w:tcW w:w="7401" w:type="dxa"/>
            <w:gridSpan w:val="3"/>
            <w:noWrap w:val="0"/>
            <w:vAlign w:val="top"/>
          </w:tcPr>
          <w:p>
            <w:pPr>
              <w:keepNext w:val="0"/>
              <w:keepLines w:val="0"/>
              <w:widowControl/>
              <w:suppressLineNumbers w:val="0"/>
              <w:jc w:val="left"/>
              <w:rPr>
                <w:rFonts w:hint="eastAsia" w:ascii="宋体" w:hAnsi="宋体" w:eastAsia="宋体" w:cs="宋体"/>
                <w:szCs w:val="21"/>
                <w:lang w:eastAsia="zh-CN"/>
              </w:rPr>
            </w:pPr>
            <w:r>
              <w:rPr>
                <w:rFonts w:hint="eastAsia" w:ascii="宋体" w:hAnsi="宋体" w:eastAsia="宋体" w:cs="宋体"/>
                <w:i w:val="0"/>
                <w:caps w:val="0"/>
                <w:color w:val="auto"/>
                <w:spacing w:val="0"/>
                <w:sz w:val="21"/>
                <w:szCs w:val="21"/>
                <w:shd w:val="clear" w:fill="FFFFFF"/>
              </w:rPr>
              <w:t>负责开发相关功能及维护</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lang w:val="en-US"/>
              </w:rPr>
            </w:pPr>
            <w:r>
              <w:rPr>
                <w:rFonts w:hint="eastAsia" w:ascii="宋体" w:hAnsi="宋体" w:eastAsia="宋体" w:cs="宋体"/>
                <w:b/>
                <w:lang w:val="en-US" w:eastAsia="zh-CN"/>
              </w:rPr>
              <w:t>速图图片直播系统</w:t>
            </w:r>
          </w:p>
        </w:tc>
        <w:tc>
          <w:tcPr>
            <w:tcW w:w="2078" w:type="dxa"/>
            <w:gridSpan w:val="2"/>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9.11</w:t>
            </w:r>
            <w:r>
              <w:rPr>
                <w:rFonts w:hint="eastAsia" w:ascii="宋体" w:hAnsi="宋体" w:eastAsia="宋体" w:cs="宋体"/>
                <w:szCs w:val="21"/>
              </w:rPr>
              <w:t>-</w:t>
            </w:r>
            <w:r>
              <w:rPr>
                <w:rFonts w:hint="eastAsia" w:ascii="宋体" w:hAnsi="宋体" w:eastAsia="宋体" w:cs="宋体"/>
                <w:szCs w:val="21"/>
                <w:lang w:val="en-US" w:eastAsia="zh-CN"/>
              </w:rPr>
              <w:t>2020.05</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lang w:val="en-US" w:eastAsia="zh-CN"/>
              </w:rPr>
              <w:t>软件开发工程师</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3"/>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lang w:val="en-US" w:eastAsia="zh-CN"/>
              </w:rPr>
              <w:t>通过手机将相机拍下照片实时上传云端，通过H5进行图片直播，及人脸识别分类。</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项目职责： </w:t>
            </w:r>
          </w:p>
        </w:tc>
        <w:tc>
          <w:tcPr>
            <w:tcW w:w="7401" w:type="dxa"/>
            <w:gridSpan w:val="3"/>
            <w:noWrap w:val="0"/>
            <w:vAlign w:val="top"/>
          </w:tcPr>
          <w:p>
            <w:pPr>
              <w:spacing w:line="312" w:lineRule="auto"/>
              <w:rPr>
                <w:rFonts w:hint="eastAsia" w:ascii="宋体" w:hAnsi="宋体" w:eastAsia="宋体" w:cs="宋体"/>
                <w:szCs w:val="21"/>
                <w:lang w:eastAsia="zh-CN"/>
              </w:rPr>
            </w:pPr>
            <w:r>
              <w:rPr>
                <w:rFonts w:hint="eastAsia" w:ascii="宋体" w:hAnsi="宋体" w:eastAsia="宋体" w:cs="宋体"/>
                <w:i w:val="0"/>
                <w:caps w:val="0"/>
                <w:color w:val="auto"/>
                <w:spacing w:val="0"/>
                <w:sz w:val="21"/>
                <w:szCs w:val="21"/>
                <w:shd w:val="clear" w:fill="FFFFFF"/>
              </w:rPr>
              <w:t>负责</w:t>
            </w:r>
            <w:r>
              <w:rPr>
                <w:rFonts w:hint="eastAsia" w:ascii="宋体" w:hAnsi="宋体" w:eastAsia="宋体" w:cs="宋体"/>
                <w:i w:val="0"/>
                <w:caps w:val="0"/>
                <w:color w:val="auto"/>
                <w:spacing w:val="0"/>
                <w:sz w:val="21"/>
                <w:szCs w:val="21"/>
                <w:shd w:val="clear" w:fill="FFFFFF"/>
                <w:lang w:val="en-US" w:eastAsia="zh-CN"/>
              </w:rPr>
              <w:t>后台图片数据处理、订单业务管理功能的</w:t>
            </w:r>
            <w:r>
              <w:rPr>
                <w:rFonts w:hint="eastAsia" w:ascii="宋体" w:hAnsi="宋体" w:eastAsia="宋体" w:cs="宋体"/>
                <w:i w:val="0"/>
                <w:caps w:val="0"/>
                <w:color w:val="auto"/>
                <w:spacing w:val="0"/>
                <w:sz w:val="21"/>
                <w:szCs w:val="21"/>
                <w:shd w:val="clear" w:fill="FFFFFF"/>
              </w:rPr>
              <w:t>开发相关功能及维护</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lang w:val="en-US"/>
              </w:rPr>
            </w:pPr>
            <w:r>
              <w:rPr>
                <w:rFonts w:hint="eastAsia" w:ascii="宋体" w:hAnsi="宋体" w:eastAsia="宋体" w:cs="宋体"/>
                <w:b/>
                <w:lang w:val="en-US" w:eastAsia="zh-CN"/>
              </w:rPr>
              <w:t>敬业果管理系统</w:t>
            </w:r>
          </w:p>
        </w:tc>
        <w:tc>
          <w:tcPr>
            <w:tcW w:w="2078" w:type="dxa"/>
            <w:gridSpan w:val="2"/>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w:t>
            </w:r>
            <w:r>
              <w:rPr>
                <w:rFonts w:hint="eastAsia" w:ascii="宋体" w:hAnsi="宋体" w:eastAsia="宋体" w:cs="宋体"/>
                <w:szCs w:val="21"/>
                <w:lang w:val="en-US" w:eastAsia="zh-CN"/>
              </w:rPr>
              <w:t>20.05</w:t>
            </w:r>
            <w:r>
              <w:rPr>
                <w:rFonts w:hint="eastAsia" w:ascii="宋体" w:hAnsi="宋体" w:eastAsia="宋体" w:cs="宋体"/>
                <w:szCs w:val="21"/>
              </w:rPr>
              <w:t>-</w:t>
            </w:r>
            <w:r>
              <w:rPr>
                <w:rFonts w:hint="eastAsia" w:ascii="宋体" w:hAnsi="宋体" w:eastAsia="宋体" w:cs="宋体"/>
                <w:szCs w:val="21"/>
                <w:lang w:val="en-US" w:eastAsia="zh-CN"/>
              </w:rPr>
              <w:t>2020.12</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3"/>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lang w:val="en-US" w:eastAsia="zh-CN"/>
              </w:rPr>
              <w:t>软件开发工程师</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3"/>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lang w:val="en-US" w:eastAsia="zh-CN"/>
              </w:rPr>
              <w:t>车务鉴定管理、报表录入、自动生成系统</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项目职责： </w:t>
            </w:r>
          </w:p>
        </w:tc>
        <w:tc>
          <w:tcPr>
            <w:tcW w:w="7401" w:type="dxa"/>
            <w:gridSpan w:val="3"/>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lang w:val="en-US" w:eastAsia="zh-CN"/>
              </w:rPr>
              <w:t>负责前台用户端以及后台管理端的开发及维护。</w:t>
            </w:r>
          </w:p>
        </w:tc>
      </w:tr>
    </w:tbl>
    <w:p>
      <w:pPr>
        <w:pStyle w:val="2"/>
        <w:rPr>
          <w:rFonts w:hint="eastAsia" w:ascii="宋体" w:hAnsi="宋体" w:eastAsia="宋体" w:cs="宋体"/>
        </w:rPr>
      </w:pPr>
    </w:p>
    <w:p>
      <w:pPr>
        <w:spacing w:line="360" w:lineRule="auto"/>
        <w:rPr>
          <w:rFonts w:hint="eastAsia" w:ascii="宋体" w:hAnsi="宋体" w:eastAsia="宋体" w:cs="宋体"/>
          <w:sz w:val="21"/>
          <w:szCs w:val="21"/>
        </w:rPr>
      </w:pPr>
      <w:r>
        <w:rPr>
          <w:rFonts w:hint="eastAsia" w:ascii="宋体" w:hAnsi="宋体" w:eastAsia="宋体" w:cs="宋体"/>
          <w:b/>
          <w:sz w:val="21"/>
          <w:szCs w:val="21"/>
        </w:rPr>
        <w:t>教育</w:t>
      </w:r>
      <w:r>
        <w:rPr>
          <w:rFonts w:hint="eastAsia" w:ascii="宋体" w:hAnsi="宋体" w:eastAsia="宋体" w:cs="宋体"/>
          <w:sz w:val="21"/>
          <w:szCs w:val="21"/>
        </w:rPr>
        <w:t>：</w:t>
      </w:r>
    </w:p>
    <w:p>
      <w:pPr>
        <w:spacing w:line="360" w:lineRule="auto"/>
        <w:rPr>
          <w:rFonts w:hint="eastAsia" w:ascii="宋体" w:hAnsi="宋体" w:eastAsia="宋体" w:cs="宋体"/>
          <w:sz w:val="21"/>
          <w:szCs w:val="21"/>
          <w:u w:val="single"/>
        </w:rPr>
      </w:pPr>
      <w:r>
        <w:rPr>
          <w:rFonts w:hint="eastAsia" w:ascii="宋体" w:hAnsi="宋体" w:eastAsia="宋体" w:cs="宋体"/>
          <w:sz w:val="21"/>
          <w:szCs w:val="21"/>
          <w:u w:val="single"/>
        </w:rPr>
        <w:t>2006年9月 至 20</w:t>
      </w:r>
      <w:r>
        <w:rPr>
          <w:rFonts w:hint="eastAsia" w:ascii="宋体" w:hAnsi="宋体" w:eastAsia="宋体" w:cs="宋体"/>
          <w:sz w:val="21"/>
          <w:szCs w:val="21"/>
          <w:u w:val="single"/>
          <w:lang w:val="en-US" w:eastAsia="zh-CN"/>
        </w:rPr>
        <w:t>1</w:t>
      </w:r>
      <w:r>
        <w:rPr>
          <w:rFonts w:hint="eastAsia" w:ascii="宋体" w:hAnsi="宋体" w:eastAsia="宋体" w:cs="宋体"/>
          <w:sz w:val="21"/>
          <w:szCs w:val="21"/>
          <w:u w:val="single"/>
        </w:rPr>
        <w:t>1年7月   天津市工程高级学校     大专</w:t>
      </w:r>
    </w:p>
    <w:p>
      <w:pPr>
        <w:spacing w:line="360" w:lineRule="auto"/>
        <w:rPr>
          <w:rFonts w:hint="eastAsia" w:ascii="宋体" w:hAnsi="宋体" w:eastAsia="宋体" w:cs="宋体"/>
          <w:sz w:val="21"/>
          <w:szCs w:val="21"/>
        </w:rPr>
      </w:pPr>
      <w:r>
        <w:rPr>
          <w:rFonts w:hint="eastAsia" w:ascii="宋体" w:hAnsi="宋体" w:eastAsia="宋体" w:cs="宋体"/>
          <w:b/>
          <w:sz w:val="21"/>
          <w:szCs w:val="21"/>
        </w:rPr>
        <w:t>工作简历</w:t>
      </w:r>
      <w:r>
        <w:rPr>
          <w:rFonts w:hint="eastAsia" w:ascii="宋体" w:hAnsi="宋体" w:eastAsia="宋体" w:cs="宋体"/>
          <w:sz w:val="21"/>
          <w:szCs w:val="21"/>
        </w:rPr>
        <w:t>：</w:t>
      </w:r>
    </w:p>
    <w:p>
      <w:pPr>
        <w:pStyle w:val="2"/>
        <w:keepNext w:val="0"/>
        <w:keepLines w:val="0"/>
        <w:pageBreakBefore w:val="0"/>
        <w:widowControl w:val="0"/>
        <w:kinsoku/>
        <w:wordWrap/>
        <w:overflowPunct/>
        <w:topLinePunct w:val="0"/>
        <w:autoSpaceDE/>
        <w:autoSpaceDN/>
        <w:bidi w:val="0"/>
        <w:adjustRightInd/>
        <w:snapToGrid/>
        <w:spacing w:line="360" w:lineRule="auto"/>
        <w:rPr>
          <w:rFonts w:hint="eastAsia" w:ascii="宋体" w:hAnsi="宋体" w:eastAsia="宋体" w:cs="宋体"/>
          <w:lang w:val="en-US"/>
        </w:rPr>
      </w:pPr>
      <w:r>
        <w:rPr>
          <w:rFonts w:hint="eastAsia" w:ascii="宋体" w:hAnsi="宋体" w:eastAsia="宋体" w:cs="宋体"/>
          <w:kern w:val="2"/>
          <w:sz w:val="21"/>
          <w:szCs w:val="21"/>
          <w:u w:val="single"/>
          <w:lang w:eastAsia="zh-CN" w:bidi="ar-SA"/>
        </w:rPr>
        <w:t xml:space="preserve">2014年 至2015年 百川伟业(天津)建筑科技股份有限公司    </w:t>
      </w:r>
      <w:r>
        <w:rPr>
          <w:rFonts w:hint="eastAsia" w:ascii="宋体" w:hAnsi="宋体" w:eastAsia="宋体" w:cs="宋体"/>
          <w:kern w:val="2"/>
          <w:sz w:val="21"/>
          <w:szCs w:val="21"/>
          <w:u w:val="single"/>
          <w:lang w:val="en-US" w:eastAsia="zh-CN" w:bidi="ar-SA"/>
        </w:rPr>
        <w:t xml:space="preserve">软件开发工程师        </w:t>
      </w:r>
    </w:p>
    <w:p>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single"/>
          <w:lang w:val="en-US" w:eastAsia="zh-CN"/>
        </w:rPr>
      </w:pPr>
      <w:r>
        <w:rPr>
          <w:rFonts w:hint="eastAsia" w:ascii="宋体" w:hAnsi="宋体" w:eastAsia="宋体" w:cs="宋体"/>
          <w:sz w:val="21"/>
          <w:szCs w:val="21"/>
          <w:u w:val="single"/>
        </w:rPr>
        <w:t xml:space="preserve">2015年 至 </w:t>
      </w:r>
      <w:r>
        <w:rPr>
          <w:rFonts w:hint="eastAsia" w:ascii="宋体" w:hAnsi="宋体" w:eastAsia="宋体" w:cs="宋体"/>
          <w:sz w:val="21"/>
          <w:szCs w:val="21"/>
          <w:u w:val="single"/>
          <w:lang w:val="en-US" w:eastAsia="zh-CN"/>
        </w:rPr>
        <w:t>2016年</w:t>
      </w:r>
      <w:r>
        <w:rPr>
          <w:rFonts w:hint="eastAsia" w:ascii="宋体" w:hAnsi="宋体" w:eastAsia="宋体" w:cs="宋体"/>
          <w:sz w:val="21"/>
          <w:szCs w:val="21"/>
          <w:u w:val="single"/>
        </w:rPr>
        <w:t xml:space="preserve">  天津北冥智能科技有限公司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软件开发工程师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single"/>
          <w:lang w:val="en-US" w:eastAsia="zh-CN"/>
        </w:rPr>
      </w:pPr>
      <w:r>
        <w:rPr>
          <w:rFonts w:hint="eastAsia" w:ascii="宋体" w:hAnsi="宋体" w:eastAsia="宋体" w:cs="宋体"/>
          <w:sz w:val="21"/>
          <w:szCs w:val="21"/>
          <w:u w:val="single"/>
        </w:rPr>
        <w:t>201</w:t>
      </w:r>
      <w:r>
        <w:rPr>
          <w:rFonts w:hint="eastAsia" w:ascii="宋体" w:hAnsi="宋体" w:eastAsia="宋体" w:cs="宋体"/>
          <w:sz w:val="21"/>
          <w:szCs w:val="21"/>
          <w:u w:val="single"/>
          <w:lang w:val="en-US" w:eastAsia="zh-CN"/>
        </w:rPr>
        <w:t>6</w:t>
      </w:r>
      <w:r>
        <w:rPr>
          <w:rFonts w:hint="eastAsia" w:ascii="宋体" w:hAnsi="宋体" w:eastAsia="宋体" w:cs="宋体"/>
          <w:sz w:val="21"/>
          <w:szCs w:val="21"/>
          <w:u w:val="single"/>
        </w:rPr>
        <w:t xml:space="preserve">年 至 </w:t>
      </w:r>
      <w:r>
        <w:rPr>
          <w:rFonts w:hint="eastAsia" w:ascii="宋体" w:hAnsi="宋体" w:eastAsia="宋体" w:cs="宋体"/>
          <w:sz w:val="21"/>
          <w:szCs w:val="21"/>
          <w:u w:val="single"/>
          <w:lang w:val="en-US" w:eastAsia="zh-CN"/>
        </w:rPr>
        <w:t>201</w:t>
      </w:r>
      <w:r>
        <w:rPr>
          <w:rFonts w:hint="eastAsia" w:ascii="宋体" w:hAnsi="宋体" w:eastAsia="宋体" w:cs="宋体"/>
          <w:sz w:val="21"/>
          <w:szCs w:val="21"/>
          <w:u w:val="single"/>
          <w:lang w:eastAsia="zh-CN"/>
        </w:rPr>
        <w:t>7</w:t>
      </w:r>
      <w:r>
        <w:rPr>
          <w:rFonts w:hint="eastAsia" w:ascii="宋体" w:hAnsi="宋体" w:eastAsia="宋体" w:cs="宋体"/>
          <w:sz w:val="21"/>
          <w:szCs w:val="21"/>
          <w:u w:val="single"/>
          <w:lang w:val="en-US" w:eastAsia="zh-CN"/>
        </w:rPr>
        <w:t>年</w:t>
      </w:r>
      <w:r>
        <w:rPr>
          <w:rFonts w:hint="eastAsia" w:ascii="宋体" w:hAnsi="宋体" w:eastAsia="宋体" w:cs="宋体"/>
          <w:sz w:val="21"/>
          <w:szCs w:val="21"/>
          <w:u w:val="single"/>
        </w:rPr>
        <w:t xml:space="preserve">  天津斯内克科技有限公司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软件开发工程师 </w:t>
      </w:r>
      <w:r>
        <w:rPr>
          <w:rFonts w:hint="eastAsia" w:ascii="宋体" w:hAnsi="宋体" w:eastAsia="宋体" w:cs="宋体"/>
          <w:sz w:val="21"/>
          <w:szCs w:val="21"/>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single"/>
        </w:rPr>
      </w:pPr>
      <w:r>
        <w:rPr>
          <w:rFonts w:hint="eastAsia" w:ascii="宋体" w:hAnsi="宋体" w:eastAsia="宋体" w:cs="宋体"/>
          <w:sz w:val="21"/>
          <w:szCs w:val="21"/>
          <w:u w:val="single"/>
        </w:rPr>
        <w:t>201</w:t>
      </w:r>
      <w:r>
        <w:rPr>
          <w:rFonts w:hint="eastAsia" w:ascii="宋体" w:hAnsi="宋体" w:eastAsia="宋体" w:cs="宋体"/>
          <w:sz w:val="21"/>
          <w:szCs w:val="21"/>
          <w:u w:val="single"/>
          <w:lang w:eastAsia="zh-CN"/>
        </w:rPr>
        <w:t>7</w:t>
      </w:r>
      <w:r>
        <w:rPr>
          <w:rFonts w:hint="eastAsia" w:ascii="宋体" w:hAnsi="宋体" w:eastAsia="宋体" w:cs="宋体"/>
          <w:sz w:val="21"/>
          <w:szCs w:val="21"/>
          <w:u w:val="single"/>
        </w:rPr>
        <w:t xml:space="preserve">年 至 </w:t>
      </w:r>
      <w:r>
        <w:rPr>
          <w:rFonts w:hint="eastAsia" w:ascii="宋体" w:hAnsi="宋体" w:eastAsia="宋体" w:cs="宋体"/>
          <w:sz w:val="21"/>
          <w:szCs w:val="21"/>
          <w:u w:val="single"/>
          <w:lang w:val="en-US" w:eastAsia="zh-CN"/>
        </w:rPr>
        <w:t>201</w:t>
      </w:r>
      <w:r>
        <w:rPr>
          <w:rFonts w:hint="eastAsia" w:ascii="宋体" w:hAnsi="宋体" w:eastAsia="宋体" w:cs="宋体"/>
          <w:sz w:val="21"/>
          <w:szCs w:val="21"/>
          <w:u w:val="single"/>
          <w:lang w:eastAsia="zh-CN"/>
        </w:rPr>
        <w:t>8</w:t>
      </w:r>
      <w:r>
        <w:rPr>
          <w:rFonts w:hint="eastAsia" w:ascii="宋体" w:hAnsi="宋体" w:eastAsia="宋体" w:cs="宋体"/>
          <w:sz w:val="21"/>
          <w:szCs w:val="21"/>
          <w:u w:val="single"/>
          <w:lang w:val="en-US" w:eastAsia="zh-CN"/>
        </w:rPr>
        <w:t>年</w:t>
      </w:r>
      <w:r>
        <w:rPr>
          <w:rFonts w:hint="eastAsia" w:ascii="宋体" w:hAnsi="宋体" w:eastAsia="宋体" w:cs="宋体"/>
          <w:sz w:val="21"/>
          <w:szCs w:val="21"/>
          <w:u w:val="single"/>
        </w:rPr>
        <w:t xml:space="preserve">  天津爱康鼎科技有限公司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高级软件开发工程师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rPr>
      </w:pPr>
      <w:r>
        <w:rPr>
          <w:rFonts w:hint="eastAsia" w:ascii="宋体" w:hAnsi="宋体" w:eastAsia="宋体" w:cs="宋体"/>
          <w:sz w:val="21"/>
          <w:szCs w:val="21"/>
          <w:u w:val="single"/>
        </w:rPr>
        <w:t>201</w:t>
      </w:r>
      <w:r>
        <w:rPr>
          <w:rFonts w:hint="eastAsia" w:ascii="宋体" w:hAnsi="宋体" w:eastAsia="宋体" w:cs="宋体"/>
          <w:sz w:val="21"/>
          <w:szCs w:val="21"/>
          <w:u w:val="single"/>
          <w:lang w:eastAsia="zh-CN"/>
        </w:rPr>
        <w:t>8</w:t>
      </w:r>
      <w:r>
        <w:rPr>
          <w:rFonts w:hint="eastAsia" w:ascii="宋体" w:hAnsi="宋体" w:eastAsia="宋体" w:cs="宋体"/>
          <w:sz w:val="21"/>
          <w:szCs w:val="21"/>
          <w:u w:val="single"/>
        </w:rPr>
        <w:t xml:space="preserve">年 至 </w:t>
      </w:r>
      <w:r>
        <w:rPr>
          <w:rFonts w:hint="eastAsia" w:ascii="宋体" w:hAnsi="宋体" w:eastAsia="宋体" w:cs="宋体"/>
          <w:sz w:val="21"/>
          <w:szCs w:val="21"/>
          <w:u w:val="single"/>
          <w:lang w:val="en-US" w:eastAsia="zh-CN"/>
        </w:rPr>
        <w:t>2019年</w:t>
      </w:r>
      <w:r>
        <w:rPr>
          <w:rFonts w:hint="eastAsia" w:ascii="宋体" w:hAnsi="宋体" w:eastAsia="宋体" w:cs="宋体"/>
          <w:sz w:val="21"/>
          <w:szCs w:val="21"/>
          <w:u w:val="single"/>
        </w:rPr>
        <w:t xml:space="preserve">  天津龙鳐网络科技有限公司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高级软件开发工程师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single"/>
        </w:rPr>
      </w:pPr>
      <w:r>
        <w:rPr>
          <w:rFonts w:hint="eastAsia" w:ascii="宋体" w:hAnsi="宋体" w:eastAsia="宋体" w:cs="宋体"/>
          <w:sz w:val="21"/>
          <w:szCs w:val="21"/>
          <w:u w:val="single"/>
        </w:rPr>
        <w:t>201</w:t>
      </w:r>
      <w:r>
        <w:rPr>
          <w:rFonts w:hint="eastAsia" w:ascii="宋体" w:hAnsi="宋体" w:eastAsia="宋体" w:cs="宋体"/>
          <w:sz w:val="21"/>
          <w:szCs w:val="21"/>
          <w:u w:val="single"/>
          <w:lang w:val="en-US" w:eastAsia="zh-CN"/>
        </w:rPr>
        <w:t>9</w:t>
      </w:r>
      <w:r>
        <w:rPr>
          <w:rFonts w:hint="eastAsia" w:ascii="宋体" w:hAnsi="宋体" w:eastAsia="宋体" w:cs="宋体"/>
          <w:sz w:val="21"/>
          <w:szCs w:val="21"/>
          <w:u w:val="single"/>
        </w:rPr>
        <w:t xml:space="preserve">年 至 </w:t>
      </w:r>
      <w:r>
        <w:rPr>
          <w:rFonts w:hint="eastAsia" w:ascii="宋体" w:hAnsi="宋体" w:eastAsia="宋体" w:cs="宋体"/>
          <w:sz w:val="21"/>
          <w:szCs w:val="21"/>
          <w:u w:val="single"/>
          <w:lang w:val="en-US" w:eastAsia="zh-CN"/>
        </w:rPr>
        <w:t xml:space="preserve"> 今</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天津</w:t>
      </w:r>
      <w:r>
        <w:rPr>
          <w:rFonts w:hint="eastAsia" w:ascii="宋体" w:hAnsi="宋体" w:eastAsia="宋体" w:cs="宋体"/>
          <w:sz w:val="21"/>
          <w:szCs w:val="21"/>
          <w:u w:val="single"/>
          <w:lang w:val="en-US" w:eastAsia="zh-CN"/>
        </w:rPr>
        <w:t>昱见</w:t>
      </w:r>
      <w:r>
        <w:rPr>
          <w:rFonts w:hint="eastAsia" w:ascii="宋体" w:hAnsi="宋体" w:eastAsia="宋体" w:cs="宋体"/>
          <w:sz w:val="21"/>
          <w:szCs w:val="21"/>
          <w:u w:val="single"/>
        </w:rPr>
        <w:t xml:space="preserve">科技有限公司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高级架构师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p>
    <w:p>
      <w:pPr>
        <w:rPr>
          <w:rFonts w:hint="eastAsia" w:ascii="宋体" w:hAnsi="宋体" w:eastAsia="宋体" w:cs="宋体"/>
        </w:rPr>
      </w:pPr>
    </w:p>
    <w:p>
      <w:pPr>
        <w:pStyle w:val="2"/>
        <w:rPr>
          <w:rFonts w:hint="eastAsia" w:ascii="宋体" w:hAnsi="宋体" w:eastAsia="宋体" w:cs="宋体"/>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spacing w:line="360" w:lineRule="auto"/>
        <w:rPr>
          <w:rFonts w:hint="eastAsia" w:ascii="宋体" w:hAnsi="宋体" w:eastAsia="宋体" w:cs="宋体"/>
          <w:b/>
          <w:sz w:val="21"/>
          <w:szCs w:val="21"/>
        </w:rPr>
      </w:pPr>
    </w:p>
    <w:p>
      <w:pPr>
        <w:spacing w:line="360" w:lineRule="auto"/>
        <w:rPr>
          <w:rFonts w:hint="eastAsia" w:ascii="宋体" w:hAnsi="宋体" w:eastAsia="宋体" w:cs="宋体"/>
          <w:sz w:val="21"/>
          <w:szCs w:val="21"/>
          <w:u w:val="single"/>
        </w:rPr>
      </w:pPr>
      <w:r>
        <w:rPr>
          <w:rFonts w:hint="eastAsia" w:ascii="宋体" w:hAnsi="宋体" w:eastAsia="宋体" w:cs="宋体"/>
          <w:b/>
          <w:sz w:val="21"/>
          <w:szCs w:val="21"/>
        </w:rPr>
        <w:t>人员姓名</w:t>
      </w:r>
      <w:r>
        <w:rPr>
          <w:rFonts w:hint="eastAsia" w:ascii="宋体" w:hAnsi="宋体" w:eastAsia="宋体" w:cs="宋体"/>
          <w:sz w:val="21"/>
          <w:szCs w:val="21"/>
        </w:rPr>
        <w:t>：</w:t>
      </w:r>
      <w:r>
        <w:rPr>
          <w:rFonts w:hint="eastAsia" w:ascii="宋体" w:hAnsi="宋体" w:eastAsia="宋体" w:cs="宋体"/>
          <w:sz w:val="21"/>
          <w:szCs w:val="21"/>
          <w:u w:val="single"/>
          <w:lang w:val="en-US" w:eastAsia="zh-Hans"/>
        </w:rPr>
        <w:t>田昕野</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p>
    <w:p>
      <w:pPr>
        <w:spacing w:line="360" w:lineRule="auto"/>
        <w:rPr>
          <w:rFonts w:hint="eastAsia" w:ascii="宋体" w:hAnsi="宋体" w:eastAsia="宋体" w:cs="宋体"/>
          <w:sz w:val="21"/>
          <w:szCs w:val="21"/>
          <w:u w:val="single"/>
        </w:rPr>
      </w:pPr>
      <w:r>
        <w:rPr>
          <w:rFonts w:hint="eastAsia" w:ascii="宋体" w:hAnsi="宋体" w:eastAsia="宋体" w:cs="宋体"/>
          <w:b/>
          <w:sz w:val="21"/>
          <w:szCs w:val="21"/>
        </w:rPr>
        <w:t>建议职位</w:t>
      </w:r>
      <w:r>
        <w:rPr>
          <w:rFonts w:hint="eastAsia" w:ascii="宋体" w:hAnsi="宋体" w:eastAsia="宋体" w:cs="宋体"/>
          <w:sz w:val="21"/>
          <w:szCs w:val="21"/>
        </w:rPr>
        <w:t>：</w:t>
      </w:r>
      <w:r>
        <w:rPr>
          <w:rFonts w:hint="eastAsia" w:ascii="宋体" w:hAnsi="宋体" w:eastAsia="宋体" w:cs="宋体"/>
          <w:sz w:val="21"/>
          <w:szCs w:val="21"/>
          <w:u w:val="single"/>
          <w:lang w:val="en-US" w:eastAsia="zh-Hans"/>
        </w:rPr>
        <w:t>前端工程师</w:t>
      </w:r>
      <w:r>
        <w:rPr>
          <w:rFonts w:hint="eastAsia" w:ascii="宋体" w:hAnsi="宋体" w:eastAsia="宋体" w:cs="宋体"/>
          <w:sz w:val="21"/>
          <w:szCs w:val="21"/>
          <w:u w:val="single"/>
        </w:rPr>
        <w:t xml:space="preserve">                                  </w:t>
      </w:r>
    </w:p>
    <w:p>
      <w:pPr>
        <w:spacing w:line="360" w:lineRule="auto"/>
        <w:rPr>
          <w:rFonts w:hint="eastAsia" w:ascii="宋体" w:hAnsi="宋体" w:eastAsia="宋体" w:cs="宋体"/>
          <w:sz w:val="21"/>
          <w:szCs w:val="21"/>
          <w:u w:val="single"/>
        </w:rPr>
      </w:pPr>
      <w:r>
        <w:rPr>
          <w:rFonts w:hint="eastAsia" w:ascii="宋体" w:hAnsi="宋体" w:eastAsia="宋体" w:cs="宋体"/>
          <w:b/>
          <w:sz w:val="21"/>
          <w:szCs w:val="21"/>
        </w:rPr>
        <w:t>公司名称</w:t>
      </w:r>
      <w:r>
        <w:rPr>
          <w:rFonts w:hint="eastAsia" w:ascii="宋体" w:hAnsi="宋体" w:eastAsia="宋体" w:cs="宋体"/>
          <w:sz w:val="21"/>
          <w:szCs w:val="21"/>
        </w:rPr>
        <w:t>：</w:t>
      </w:r>
      <w:r>
        <w:rPr>
          <w:rFonts w:hint="eastAsia" w:ascii="宋体" w:hAnsi="宋体" w:eastAsia="宋体" w:cs="宋体"/>
          <w:sz w:val="21"/>
          <w:szCs w:val="21"/>
          <w:u w:val="single"/>
        </w:rPr>
        <w:t>天津</w:t>
      </w:r>
      <w:r>
        <w:rPr>
          <w:rFonts w:hint="eastAsia" w:ascii="宋体" w:hAnsi="宋体" w:eastAsia="宋体" w:cs="宋体"/>
          <w:sz w:val="21"/>
          <w:szCs w:val="21"/>
          <w:u w:val="single"/>
          <w:lang w:val="en-US" w:eastAsia="zh-CN"/>
        </w:rPr>
        <w:t>昱见</w:t>
      </w:r>
      <w:r>
        <w:rPr>
          <w:rFonts w:hint="eastAsia" w:ascii="宋体" w:hAnsi="宋体" w:eastAsia="宋体" w:cs="宋体"/>
          <w:sz w:val="21"/>
          <w:szCs w:val="21"/>
          <w:u w:val="single"/>
        </w:rPr>
        <w:t xml:space="preserve">科技发展有限公司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p>
    <w:p>
      <w:pPr>
        <w:spacing w:line="360" w:lineRule="auto"/>
        <w:rPr>
          <w:rFonts w:hint="eastAsia" w:ascii="宋体" w:hAnsi="宋体" w:eastAsia="宋体" w:cs="宋体"/>
          <w:sz w:val="21"/>
          <w:szCs w:val="21"/>
          <w:u w:val="single"/>
        </w:rPr>
      </w:pPr>
      <w:r>
        <w:rPr>
          <w:rFonts w:hint="eastAsia" w:ascii="宋体" w:hAnsi="宋体" w:eastAsia="宋体" w:cs="宋体"/>
          <w:b/>
          <w:sz w:val="21"/>
          <w:szCs w:val="21"/>
        </w:rPr>
        <w:t>学    历</w:t>
      </w:r>
      <w:r>
        <w:rPr>
          <w:rFonts w:hint="eastAsia" w:ascii="宋体" w:hAnsi="宋体" w:eastAsia="宋体" w:cs="宋体"/>
          <w:sz w:val="21"/>
          <w:szCs w:val="21"/>
        </w:rPr>
        <w:t>：</w:t>
      </w:r>
      <w:r>
        <w:rPr>
          <w:rFonts w:hint="eastAsia" w:ascii="宋体" w:hAnsi="宋体" w:eastAsia="宋体" w:cs="宋体"/>
          <w:sz w:val="21"/>
          <w:szCs w:val="21"/>
          <w:u w:val="single"/>
        </w:rPr>
        <w:t xml:space="preserve">本科                                        </w:t>
      </w:r>
    </w:p>
    <w:p>
      <w:pPr>
        <w:spacing w:line="360" w:lineRule="auto"/>
        <w:rPr>
          <w:rFonts w:hint="eastAsia" w:ascii="宋体" w:hAnsi="宋体" w:eastAsia="宋体" w:cs="宋体"/>
          <w:sz w:val="21"/>
          <w:szCs w:val="21"/>
          <w:u w:val="single"/>
        </w:rPr>
      </w:pPr>
      <w:r>
        <w:rPr>
          <w:rFonts w:hint="eastAsia" w:ascii="宋体" w:hAnsi="宋体" w:eastAsia="宋体" w:cs="宋体"/>
          <w:b/>
          <w:sz w:val="21"/>
          <w:szCs w:val="21"/>
        </w:rPr>
        <w:t>专    业</w:t>
      </w:r>
      <w:r>
        <w:rPr>
          <w:rFonts w:hint="eastAsia" w:ascii="宋体" w:hAnsi="宋体" w:eastAsia="宋体" w:cs="宋体"/>
          <w:sz w:val="21"/>
          <w:szCs w:val="21"/>
        </w:rPr>
        <w:t>：</w:t>
      </w:r>
      <w:r>
        <w:rPr>
          <w:rFonts w:hint="eastAsia" w:ascii="宋体" w:hAnsi="宋体" w:eastAsia="宋体" w:cs="宋体"/>
          <w:sz w:val="21"/>
          <w:szCs w:val="21"/>
          <w:u w:val="single"/>
        </w:rPr>
        <w:t xml:space="preserve">软件工程                                    </w:t>
      </w:r>
    </w:p>
    <w:p>
      <w:pPr>
        <w:spacing w:line="360" w:lineRule="auto"/>
        <w:rPr>
          <w:rFonts w:hint="eastAsia" w:ascii="宋体" w:hAnsi="宋体" w:eastAsia="宋体" w:cs="宋体"/>
          <w:sz w:val="21"/>
          <w:szCs w:val="21"/>
          <w:u w:val="single"/>
        </w:rPr>
      </w:pPr>
      <w:r>
        <w:rPr>
          <w:rFonts w:hint="eastAsia" w:ascii="宋体" w:hAnsi="宋体" w:eastAsia="宋体" w:cs="宋体"/>
          <w:b/>
          <w:sz w:val="21"/>
          <w:szCs w:val="21"/>
        </w:rPr>
        <w:t>出生日期</w:t>
      </w:r>
      <w:r>
        <w:rPr>
          <w:rFonts w:hint="eastAsia" w:ascii="宋体" w:hAnsi="宋体" w:eastAsia="宋体" w:cs="宋体"/>
          <w:sz w:val="21"/>
          <w:szCs w:val="21"/>
        </w:rPr>
        <w:t>：</w:t>
      </w:r>
      <w:r>
        <w:rPr>
          <w:rFonts w:hint="eastAsia" w:ascii="宋体" w:hAnsi="宋体" w:eastAsia="宋体" w:cs="宋体"/>
          <w:sz w:val="21"/>
          <w:szCs w:val="21"/>
          <w:u w:val="single"/>
        </w:rPr>
        <w:t xml:space="preserve">1987/06/04                                 </w:t>
      </w:r>
    </w:p>
    <w:p>
      <w:pPr>
        <w:spacing w:line="360" w:lineRule="auto"/>
        <w:rPr>
          <w:rFonts w:hint="eastAsia" w:ascii="宋体" w:hAnsi="宋体" w:eastAsia="宋体" w:cs="宋体"/>
          <w:sz w:val="21"/>
          <w:szCs w:val="21"/>
          <w:u w:val="single"/>
        </w:rPr>
      </w:pPr>
      <w:r>
        <w:rPr>
          <w:rFonts w:hint="eastAsia" w:ascii="宋体" w:hAnsi="宋体" w:eastAsia="宋体" w:cs="宋体"/>
          <w:b/>
          <w:sz w:val="21"/>
          <w:szCs w:val="21"/>
        </w:rPr>
        <w:t>在此公司工作年限</w:t>
      </w:r>
      <w:r>
        <w:rPr>
          <w:rFonts w:hint="eastAsia" w:ascii="宋体" w:hAnsi="宋体" w:eastAsia="宋体" w:cs="宋体"/>
          <w:sz w:val="21"/>
          <w:szCs w:val="21"/>
        </w:rPr>
        <w:t>：</w:t>
      </w:r>
      <w:r>
        <w:rPr>
          <w:rFonts w:hint="eastAsia" w:ascii="宋体" w:hAnsi="宋体" w:eastAsia="宋体" w:cs="宋体"/>
          <w:sz w:val="21"/>
          <w:szCs w:val="21"/>
          <w:u w:val="single"/>
        </w:rPr>
        <w:t xml:space="preserve">2年                                </w:t>
      </w:r>
    </w:p>
    <w:p>
      <w:pPr>
        <w:spacing w:line="360" w:lineRule="auto"/>
        <w:rPr>
          <w:rFonts w:hint="eastAsia" w:ascii="宋体" w:hAnsi="宋体" w:eastAsia="宋体" w:cs="宋体"/>
          <w:sz w:val="21"/>
          <w:szCs w:val="21"/>
        </w:rPr>
      </w:pPr>
      <w:r>
        <w:rPr>
          <w:rFonts w:hint="eastAsia" w:ascii="宋体" w:hAnsi="宋体" w:eastAsia="宋体" w:cs="宋体"/>
          <w:b/>
          <w:sz w:val="21"/>
          <w:szCs w:val="21"/>
        </w:rPr>
        <w:t>关键资格条件</w:t>
      </w:r>
      <w:r>
        <w:rPr>
          <w:rFonts w:hint="eastAsia" w:ascii="宋体" w:hAnsi="宋体" w:eastAsia="宋体" w:cs="宋体"/>
          <w:sz w:val="21"/>
          <w:szCs w:val="21"/>
        </w:rPr>
        <w:t>:</w:t>
      </w:r>
    </w:p>
    <w:tbl>
      <w:tblPr>
        <w:tblStyle w:val="16"/>
        <w:tblW w:w="8626" w:type="dxa"/>
        <w:tblInd w:w="108" w:type="dxa"/>
        <w:tblLayout w:type="fixed"/>
        <w:tblCellMar>
          <w:top w:w="0" w:type="dxa"/>
          <w:left w:w="108" w:type="dxa"/>
          <w:bottom w:w="0" w:type="dxa"/>
          <w:right w:w="108" w:type="dxa"/>
        </w:tblCellMar>
      </w:tblPr>
      <w:tblGrid>
        <w:gridCol w:w="1225"/>
        <w:gridCol w:w="5323"/>
        <w:gridCol w:w="2078"/>
      </w:tblGrid>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rPr>
            </w:pPr>
            <w:r>
              <w:rPr>
                <w:rFonts w:hint="eastAsia" w:ascii="宋体" w:hAnsi="宋体" w:eastAsia="宋体" w:cs="宋体"/>
                <w:b/>
                <w:lang w:val="en-US" w:eastAsia="zh-CN"/>
              </w:rPr>
              <w:t>看天津项目</w:t>
            </w:r>
            <w:r>
              <w:rPr>
                <w:rFonts w:hint="eastAsia" w:ascii="宋体" w:hAnsi="宋体" w:eastAsia="宋体" w:cs="宋体"/>
                <w:b/>
              </w:rPr>
              <w:t xml:space="preserve"> </w:t>
            </w:r>
          </w:p>
        </w:tc>
        <w:tc>
          <w:tcPr>
            <w:tcW w:w="2078" w:type="dxa"/>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4</w:t>
            </w:r>
            <w:r>
              <w:rPr>
                <w:rFonts w:hint="eastAsia" w:ascii="宋体" w:hAnsi="宋体" w:eastAsia="宋体" w:cs="宋体"/>
                <w:szCs w:val="21"/>
              </w:rPr>
              <w:t>.06-201</w:t>
            </w:r>
            <w:r>
              <w:rPr>
                <w:rFonts w:hint="eastAsia" w:ascii="宋体" w:hAnsi="宋体" w:eastAsia="宋体" w:cs="宋体"/>
                <w:szCs w:val="21"/>
                <w:lang w:val="en-US" w:eastAsia="zh-CN"/>
              </w:rPr>
              <w:t>5</w:t>
            </w:r>
            <w:r>
              <w:rPr>
                <w:rFonts w:hint="eastAsia" w:ascii="宋体" w:hAnsi="宋体" w:eastAsia="宋体" w:cs="宋体"/>
                <w:szCs w:val="21"/>
              </w:rPr>
              <w:t xml:space="preserve">.04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2"/>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lang w:val="en-US" w:eastAsia="zh-CN"/>
              </w:rPr>
              <w:t>前端工程师</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2"/>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lang w:val="en-US" w:eastAsia="zh-CN"/>
              </w:rPr>
              <w:t>微信公众号相关业务</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kern w:val="2"/>
                <w:sz w:val="21"/>
                <w:szCs w:val="21"/>
                <w:lang w:val="en-US" w:eastAsia="zh-CN" w:bidi="ar-SA"/>
              </w:rPr>
            </w:pPr>
            <w:r>
              <w:rPr>
                <w:rFonts w:hint="eastAsia" w:ascii="宋体" w:hAnsi="宋体" w:eastAsia="宋体" w:cs="宋体"/>
                <w:color w:val="666666"/>
                <w:szCs w:val="21"/>
              </w:rPr>
              <w:t xml:space="preserve">项目职责： </w:t>
            </w:r>
          </w:p>
        </w:tc>
        <w:tc>
          <w:tcPr>
            <w:tcW w:w="7401" w:type="dxa"/>
            <w:gridSpan w:val="2"/>
            <w:noWrap w:val="0"/>
            <w:vAlign w:val="top"/>
          </w:tcPr>
          <w:p>
            <w:pPr>
              <w:spacing w:line="312" w:lineRule="auto"/>
              <w:rPr>
                <w:rFonts w:hint="eastAsia" w:ascii="宋体" w:hAnsi="宋体" w:eastAsia="宋体" w:cs="宋体"/>
                <w:kern w:val="2"/>
                <w:sz w:val="21"/>
                <w:szCs w:val="21"/>
                <w:lang w:val="en-US" w:eastAsia="zh-CN" w:bidi="ar-SA"/>
              </w:rPr>
            </w:pPr>
            <w:r>
              <w:rPr>
                <w:rFonts w:hint="eastAsia" w:ascii="宋体" w:hAnsi="宋体" w:eastAsia="宋体" w:cs="宋体"/>
                <w:szCs w:val="21"/>
              </w:rPr>
              <w:t>H5,</w:t>
            </w:r>
            <w:r>
              <w:rPr>
                <w:rFonts w:hint="eastAsia" w:ascii="宋体" w:hAnsi="宋体" w:eastAsia="宋体" w:cs="宋体"/>
                <w:szCs w:val="21"/>
                <w:lang w:val="en-US" w:eastAsia="zh-Hans"/>
              </w:rPr>
              <w:t>公众号</w:t>
            </w:r>
            <w:r>
              <w:rPr>
                <w:rFonts w:hint="eastAsia" w:ascii="宋体" w:hAnsi="宋体" w:eastAsia="宋体" w:cs="宋体"/>
                <w:szCs w:val="21"/>
                <w:lang w:eastAsia="zh-Hans"/>
              </w:rPr>
              <w:t>,</w:t>
            </w:r>
            <w:r>
              <w:rPr>
                <w:rFonts w:hint="eastAsia" w:ascii="宋体" w:hAnsi="宋体" w:eastAsia="宋体" w:cs="宋体"/>
                <w:szCs w:val="21"/>
                <w:lang w:val="en-US" w:eastAsia="zh-Hans"/>
              </w:rPr>
              <w:t>小程序</w:t>
            </w:r>
            <w:r>
              <w:rPr>
                <w:rFonts w:hint="eastAsia" w:ascii="宋体" w:hAnsi="宋体" w:eastAsia="宋体" w:cs="宋体"/>
                <w:szCs w:val="21"/>
                <w:lang w:eastAsia="zh-Hans"/>
              </w:rPr>
              <w:t>,</w:t>
            </w:r>
            <w:r>
              <w:rPr>
                <w:rFonts w:hint="eastAsia" w:ascii="宋体" w:hAnsi="宋体" w:eastAsia="宋体" w:cs="宋体"/>
                <w:szCs w:val="21"/>
                <w:lang w:val="en-US" w:eastAsia="zh-Hans"/>
              </w:rPr>
              <w:t>web项目的前端及界面设计</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rPr>
            </w:pPr>
            <w:r>
              <w:rPr>
                <w:rFonts w:hint="eastAsia" w:ascii="宋体" w:hAnsi="宋体" w:eastAsia="宋体" w:cs="宋体"/>
                <w:b/>
              </w:rPr>
              <w:t xml:space="preserve">云创众商 </w:t>
            </w:r>
          </w:p>
        </w:tc>
        <w:tc>
          <w:tcPr>
            <w:tcW w:w="2078" w:type="dxa"/>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4</w:t>
            </w:r>
            <w:r>
              <w:rPr>
                <w:rFonts w:hint="eastAsia" w:ascii="宋体" w:hAnsi="宋体" w:eastAsia="宋体" w:cs="宋体"/>
                <w:szCs w:val="21"/>
              </w:rPr>
              <w:t>.06-201</w:t>
            </w:r>
            <w:r>
              <w:rPr>
                <w:rFonts w:hint="eastAsia" w:ascii="宋体" w:hAnsi="宋体" w:eastAsia="宋体" w:cs="宋体"/>
                <w:szCs w:val="21"/>
                <w:lang w:val="en-US" w:eastAsia="zh-CN"/>
              </w:rPr>
              <w:t>5</w:t>
            </w:r>
            <w:r>
              <w:rPr>
                <w:rFonts w:hint="eastAsia" w:ascii="宋体" w:hAnsi="宋体" w:eastAsia="宋体" w:cs="宋体"/>
                <w:szCs w:val="21"/>
              </w:rPr>
              <w:t xml:space="preserve">.04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2"/>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lang w:val="en-US" w:eastAsia="zh-CN"/>
              </w:rPr>
              <w:t>前端工程师</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2"/>
            <w:noWrap w:val="0"/>
            <w:vAlign w:val="top"/>
          </w:tcPr>
          <w:p>
            <w:pPr>
              <w:spacing w:line="312" w:lineRule="auto"/>
              <w:rPr>
                <w:rFonts w:hint="eastAsia" w:ascii="宋体" w:hAnsi="宋体" w:eastAsia="宋体" w:cs="宋体"/>
                <w:szCs w:val="21"/>
              </w:rPr>
            </w:pPr>
            <w:r>
              <w:rPr>
                <w:rFonts w:hint="eastAsia" w:ascii="宋体" w:hAnsi="宋体" w:eastAsia="宋体" w:cs="宋体"/>
                <w:szCs w:val="21"/>
              </w:rPr>
              <w:t xml:space="preserve">第四方支付结算平台。微信支付、pos等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kern w:val="2"/>
                <w:sz w:val="21"/>
                <w:szCs w:val="21"/>
                <w:lang w:val="en-US" w:eastAsia="zh-CN" w:bidi="ar-SA"/>
              </w:rPr>
            </w:pPr>
            <w:r>
              <w:rPr>
                <w:rFonts w:hint="eastAsia" w:ascii="宋体" w:hAnsi="宋体" w:eastAsia="宋体" w:cs="宋体"/>
                <w:color w:val="666666"/>
                <w:szCs w:val="21"/>
              </w:rPr>
              <w:t xml:space="preserve">项目职责： </w:t>
            </w:r>
          </w:p>
        </w:tc>
        <w:tc>
          <w:tcPr>
            <w:tcW w:w="7401" w:type="dxa"/>
            <w:gridSpan w:val="2"/>
            <w:noWrap w:val="0"/>
            <w:vAlign w:val="top"/>
          </w:tcPr>
          <w:p>
            <w:pPr>
              <w:spacing w:line="312" w:lineRule="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H5页面设计、前端框架编写。活动页面制作</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rPr>
            </w:pPr>
            <w:r>
              <w:rPr>
                <w:rFonts w:hint="eastAsia" w:ascii="宋体" w:hAnsi="宋体" w:eastAsia="宋体" w:cs="宋体"/>
                <w:b/>
              </w:rPr>
              <w:t xml:space="preserve">北斗无线大数据综合系统 </w:t>
            </w:r>
          </w:p>
        </w:tc>
        <w:tc>
          <w:tcPr>
            <w:tcW w:w="2078" w:type="dxa"/>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2015.0</w:t>
            </w:r>
            <w:r>
              <w:rPr>
                <w:rFonts w:hint="eastAsia" w:ascii="宋体" w:hAnsi="宋体" w:eastAsia="宋体" w:cs="宋体"/>
                <w:szCs w:val="21"/>
                <w:lang w:val="en-US" w:eastAsia="zh-CN"/>
              </w:rPr>
              <w:t>5</w:t>
            </w:r>
            <w:r>
              <w:rPr>
                <w:rFonts w:hint="eastAsia" w:ascii="宋体" w:hAnsi="宋体" w:eastAsia="宋体" w:cs="宋体"/>
                <w:szCs w:val="21"/>
              </w:rPr>
              <w:t>-2016.0</w:t>
            </w:r>
            <w:r>
              <w:rPr>
                <w:rFonts w:hint="eastAsia" w:ascii="宋体" w:hAnsi="宋体" w:eastAsia="宋体" w:cs="宋体"/>
                <w:szCs w:val="21"/>
                <w:lang w:val="en-US" w:eastAsia="zh-CN"/>
              </w:rPr>
              <w:t>8</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2"/>
            <w:noWrap w:val="0"/>
            <w:vAlign w:val="top"/>
          </w:tcPr>
          <w:p>
            <w:pPr>
              <w:spacing w:line="312" w:lineRule="auto"/>
              <w:rPr>
                <w:rFonts w:hint="eastAsia" w:ascii="宋体" w:hAnsi="宋体" w:eastAsia="宋体" w:cs="宋体"/>
                <w:szCs w:val="21"/>
              </w:rPr>
            </w:pPr>
            <w:r>
              <w:rPr>
                <w:rFonts w:hint="eastAsia" w:ascii="宋体" w:hAnsi="宋体" w:eastAsia="宋体" w:cs="宋体"/>
                <w:szCs w:val="21"/>
                <w:lang w:val="en-US" w:eastAsia="zh-CN"/>
              </w:rPr>
              <w:t>前端工程师</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2"/>
            <w:noWrap w:val="0"/>
            <w:vAlign w:val="top"/>
          </w:tcPr>
          <w:p>
            <w:pPr>
              <w:spacing w:line="312" w:lineRule="auto"/>
              <w:rPr>
                <w:rFonts w:hint="eastAsia" w:ascii="宋体" w:hAnsi="宋体" w:eastAsia="宋体" w:cs="宋体"/>
                <w:szCs w:val="21"/>
              </w:rPr>
            </w:pPr>
            <w:r>
              <w:rPr>
                <w:rFonts w:hint="eastAsia" w:ascii="宋体" w:hAnsi="宋体" w:eastAsia="宋体" w:cs="宋体"/>
                <w:szCs w:val="21"/>
              </w:rPr>
              <w:t xml:space="preserve">和平区大数据项目下分包的核心系统。主要应用数据采集、挖掘和管理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kern w:val="2"/>
                <w:sz w:val="21"/>
                <w:szCs w:val="21"/>
                <w:lang w:val="en-US" w:eastAsia="zh-CN" w:bidi="ar-SA"/>
              </w:rPr>
            </w:pPr>
            <w:r>
              <w:rPr>
                <w:rFonts w:hint="eastAsia" w:ascii="宋体" w:hAnsi="宋体" w:eastAsia="宋体" w:cs="宋体"/>
                <w:color w:val="666666"/>
                <w:szCs w:val="21"/>
              </w:rPr>
              <w:t xml:space="preserve">项目职责： </w:t>
            </w:r>
          </w:p>
        </w:tc>
        <w:tc>
          <w:tcPr>
            <w:tcW w:w="7401" w:type="dxa"/>
            <w:gridSpan w:val="2"/>
            <w:noWrap w:val="0"/>
            <w:vAlign w:val="top"/>
          </w:tcPr>
          <w:p>
            <w:pPr>
              <w:spacing w:line="312" w:lineRule="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PC端web页面设计、框架编写。</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rPr>
            </w:pPr>
            <w:r>
              <w:rPr>
                <w:rFonts w:hint="eastAsia" w:ascii="宋体" w:hAnsi="宋体" w:eastAsia="宋体" w:cs="宋体"/>
                <w:b/>
              </w:rPr>
              <w:t xml:space="preserve">品质分享家 </w:t>
            </w:r>
          </w:p>
        </w:tc>
        <w:tc>
          <w:tcPr>
            <w:tcW w:w="2078" w:type="dxa"/>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6</w:t>
            </w:r>
            <w:r>
              <w:rPr>
                <w:rFonts w:hint="eastAsia" w:ascii="宋体" w:hAnsi="宋体" w:eastAsia="宋体" w:cs="宋体"/>
                <w:szCs w:val="21"/>
              </w:rPr>
              <w:t>.</w:t>
            </w:r>
            <w:r>
              <w:rPr>
                <w:rFonts w:hint="eastAsia" w:ascii="宋体" w:hAnsi="宋体" w:eastAsia="宋体" w:cs="宋体"/>
                <w:szCs w:val="21"/>
                <w:lang w:val="en-US" w:eastAsia="zh-CN"/>
              </w:rPr>
              <w:t>08</w:t>
            </w:r>
            <w:r>
              <w:rPr>
                <w:rFonts w:hint="eastAsia" w:ascii="宋体" w:hAnsi="宋体" w:eastAsia="宋体" w:cs="宋体"/>
                <w:szCs w:val="21"/>
              </w:rPr>
              <w:t>-2016.</w:t>
            </w:r>
            <w:r>
              <w:rPr>
                <w:rFonts w:hint="eastAsia" w:ascii="宋体" w:hAnsi="宋体" w:eastAsia="宋体" w:cs="宋体"/>
                <w:szCs w:val="21"/>
                <w:lang w:val="en-US" w:eastAsia="zh-CN"/>
              </w:rPr>
              <w:t>12</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2"/>
            <w:noWrap w:val="0"/>
            <w:vAlign w:val="top"/>
          </w:tcPr>
          <w:p>
            <w:pPr>
              <w:spacing w:line="312" w:lineRule="auto"/>
              <w:rPr>
                <w:rFonts w:hint="eastAsia" w:ascii="宋体" w:hAnsi="宋体" w:eastAsia="宋体" w:cs="宋体"/>
                <w:szCs w:val="21"/>
              </w:rPr>
            </w:pPr>
            <w:r>
              <w:rPr>
                <w:rFonts w:hint="eastAsia" w:ascii="宋体" w:hAnsi="宋体" w:eastAsia="宋体" w:cs="宋体"/>
                <w:szCs w:val="21"/>
                <w:lang w:val="en-US" w:eastAsia="zh-CN"/>
              </w:rPr>
              <w:t>前端工程师</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2"/>
            <w:noWrap w:val="0"/>
            <w:vAlign w:val="top"/>
          </w:tcPr>
          <w:p>
            <w:pPr>
              <w:spacing w:line="312" w:lineRule="auto"/>
              <w:rPr>
                <w:rFonts w:hint="eastAsia" w:ascii="宋体" w:hAnsi="宋体" w:eastAsia="宋体" w:cs="宋体"/>
                <w:szCs w:val="21"/>
              </w:rPr>
            </w:pPr>
            <w:r>
              <w:rPr>
                <w:rFonts w:hint="eastAsia" w:ascii="宋体" w:hAnsi="宋体" w:eastAsia="宋体" w:cs="宋体"/>
                <w:szCs w:val="21"/>
                <w:lang w:val="en-US" w:eastAsia="zh-CN"/>
              </w:rPr>
              <w:t>微信公众号商城，</w:t>
            </w:r>
            <w:r>
              <w:rPr>
                <w:rFonts w:hint="eastAsia" w:ascii="宋体" w:hAnsi="宋体" w:eastAsia="宋体" w:cs="宋体"/>
                <w:szCs w:val="21"/>
              </w:rPr>
              <w:t xml:space="preserve">3级分销平台，多语言开发。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kern w:val="2"/>
                <w:sz w:val="21"/>
                <w:szCs w:val="21"/>
                <w:lang w:val="en-US" w:eastAsia="zh-CN" w:bidi="ar-SA"/>
              </w:rPr>
            </w:pPr>
            <w:r>
              <w:rPr>
                <w:rFonts w:hint="eastAsia" w:ascii="宋体" w:hAnsi="宋体" w:eastAsia="宋体" w:cs="宋体"/>
                <w:color w:val="666666"/>
                <w:szCs w:val="21"/>
              </w:rPr>
              <w:t xml:space="preserve">项目职责： </w:t>
            </w:r>
          </w:p>
        </w:tc>
        <w:tc>
          <w:tcPr>
            <w:tcW w:w="7401" w:type="dxa"/>
            <w:gridSpan w:val="2"/>
            <w:noWrap w:val="0"/>
            <w:vAlign w:val="top"/>
          </w:tcPr>
          <w:p>
            <w:pPr>
              <w:spacing w:line="312" w:lineRule="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H5页面设计、前端框架编写。活动页面制作</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rPr>
            </w:pPr>
            <w:r>
              <w:rPr>
                <w:rFonts w:hint="eastAsia" w:ascii="宋体" w:hAnsi="宋体" w:eastAsia="宋体" w:cs="宋体"/>
                <w:b/>
              </w:rPr>
              <w:t xml:space="preserve">优试用 </w:t>
            </w:r>
          </w:p>
        </w:tc>
        <w:tc>
          <w:tcPr>
            <w:tcW w:w="2078" w:type="dxa"/>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2016.0</w:t>
            </w:r>
            <w:r>
              <w:rPr>
                <w:rFonts w:hint="eastAsia" w:ascii="宋体" w:hAnsi="宋体" w:eastAsia="宋体" w:cs="宋体"/>
                <w:szCs w:val="21"/>
                <w:lang w:val="en-US" w:eastAsia="zh-CN"/>
              </w:rPr>
              <w:t>8</w:t>
            </w:r>
            <w:r>
              <w:rPr>
                <w:rFonts w:hint="eastAsia" w:ascii="宋体" w:hAnsi="宋体" w:eastAsia="宋体" w:cs="宋体"/>
                <w:szCs w:val="21"/>
              </w:rPr>
              <w:t>-201</w:t>
            </w:r>
            <w:r>
              <w:rPr>
                <w:rFonts w:hint="eastAsia" w:ascii="宋体" w:hAnsi="宋体" w:eastAsia="宋体" w:cs="宋体"/>
                <w:szCs w:val="21"/>
                <w:lang w:val="en-US" w:eastAsia="zh-CN"/>
              </w:rPr>
              <w:t>7.</w:t>
            </w:r>
            <w:r>
              <w:rPr>
                <w:rFonts w:hint="eastAsia" w:ascii="宋体" w:hAnsi="宋体" w:eastAsia="宋体" w:cs="宋体"/>
                <w:szCs w:val="21"/>
              </w:rPr>
              <w:t xml:space="preserve">04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2"/>
            <w:noWrap w:val="0"/>
            <w:vAlign w:val="top"/>
          </w:tcPr>
          <w:p>
            <w:pPr>
              <w:spacing w:line="312" w:lineRule="auto"/>
              <w:rPr>
                <w:rFonts w:hint="eastAsia" w:ascii="宋体" w:hAnsi="宋体" w:eastAsia="宋体" w:cs="宋体"/>
                <w:szCs w:val="21"/>
              </w:rPr>
            </w:pPr>
            <w:r>
              <w:rPr>
                <w:rFonts w:hint="eastAsia" w:ascii="宋体" w:hAnsi="宋体" w:eastAsia="宋体" w:cs="宋体"/>
                <w:szCs w:val="21"/>
                <w:lang w:val="en-US" w:eastAsia="zh-CN"/>
              </w:rPr>
              <w:t>前端工程师</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2"/>
            <w:noWrap w:val="0"/>
            <w:vAlign w:val="top"/>
          </w:tcPr>
          <w:p>
            <w:pPr>
              <w:spacing w:line="312" w:lineRule="auto"/>
              <w:rPr>
                <w:rFonts w:hint="eastAsia" w:ascii="宋体" w:hAnsi="宋体" w:eastAsia="宋体" w:cs="宋体"/>
                <w:szCs w:val="21"/>
              </w:rPr>
            </w:pPr>
            <w:r>
              <w:rPr>
                <w:rFonts w:hint="eastAsia" w:ascii="宋体" w:hAnsi="宋体" w:eastAsia="宋体" w:cs="宋体"/>
                <w:szCs w:val="21"/>
              </w:rPr>
              <w:t xml:space="preserve">一元试用微信商城，包含前后台，使用restful前后台分离式开发。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kern w:val="2"/>
                <w:sz w:val="21"/>
                <w:szCs w:val="21"/>
                <w:lang w:val="en-US" w:eastAsia="zh-CN" w:bidi="ar-SA"/>
              </w:rPr>
            </w:pPr>
            <w:r>
              <w:rPr>
                <w:rFonts w:hint="eastAsia" w:ascii="宋体" w:hAnsi="宋体" w:eastAsia="宋体" w:cs="宋体"/>
                <w:color w:val="666666"/>
                <w:szCs w:val="21"/>
              </w:rPr>
              <w:t xml:space="preserve">项目职责： </w:t>
            </w:r>
          </w:p>
        </w:tc>
        <w:tc>
          <w:tcPr>
            <w:tcW w:w="7401" w:type="dxa"/>
            <w:gridSpan w:val="2"/>
            <w:noWrap w:val="0"/>
            <w:vAlign w:val="top"/>
          </w:tcPr>
          <w:p>
            <w:pPr>
              <w:spacing w:line="312" w:lineRule="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H5页面设计、前端框架编写。活动页面制作</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rPr>
            </w:pPr>
            <w:r>
              <w:rPr>
                <w:rFonts w:hint="eastAsia" w:ascii="宋体" w:hAnsi="宋体" w:eastAsia="宋体" w:cs="宋体"/>
                <w:b/>
              </w:rPr>
              <w:t xml:space="preserve">闯客行 </w:t>
            </w:r>
          </w:p>
        </w:tc>
        <w:tc>
          <w:tcPr>
            <w:tcW w:w="2078" w:type="dxa"/>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7.02</w:t>
            </w:r>
            <w:r>
              <w:rPr>
                <w:rFonts w:hint="eastAsia" w:ascii="宋体" w:hAnsi="宋体" w:eastAsia="宋体" w:cs="宋体"/>
                <w:szCs w:val="21"/>
              </w:rPr>
              <w:t>-</w:t>
            </w:r>
            <w:r>
              <w:rPr>
                <w:rFonts w:hint="eastAsia" w:ascii="宋体" w:hAnsi="宋体" w:eastAsia="宋体" w:cs="宋体"/>
                <w:szCs w:val="21"/>
                <w:lang w:val="en-US" w:eastAsia="zh-CN"/>
              </w:rPr>
              <w:t>2017.12</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2"/>
            <w:noWrap w:val="0"/>
            <w:vAlign w:val="top"/>
          </w:tcPr>
          <w:p>
            <w:pPr>
              <w:spacing w:line="312" w:lineRule="auto"/>
              <w:rPr>
                <w:rFonts w:hint="eastAsia" w:ascii="宋体" w:hAnsi="宋体" w:eastAsia="宋体" w:cs="宋体"/>
                <w:szCs w:val="21"/>
              </w:rPr>
            </w:pPr>
            <w:r>
              <w:rPr>
                <w:rFonts w:hint="eastAsia" w:ascii="宋体" w:hAnsi="宋体" w:eastAsia="宋体" w:cs="宋体"/>
                <w:szCs w:val="21"/>
                <w:lang w:val="en-US" w:eastAsia="zh-CN"/>
              </w:rPr>
              <w:t>前端工程师</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2"/>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lang w:val="en-US" w:eastAsia="zh-CN"/>
              </w:rPr>
              <w:t>APP订车、以Vuejs框架编写制作</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kern w:val="2"/>
                <w:sz w:val="21"/>
                <w:szCs w:val="21"/>
                <w:lang w:val="en-US" w:eastAsia="zh-CN" w:bidi="ar-SA"/>
              </w:rPr>
            </w:pPr>
            <w:r>
              <w:rPr>
                <w:rFonts w:hint="eastAsia" w:ascii="宋体" w:hAnsi="宋体" w:eastAsia="宋体" w:cs="宋体"/>
                <w:color w:val="666666"/>
                <w:szCs w:val="21"/>
              </w:rPr>
              <w:t xml:space="preserve">项目职责： </w:t>
            </w:r>
          </w:p>
        </w:tc>
        <w:tc>
          <w:tcPr>
            <w:tcW w:w="7401" w:type="dxa"/>
            <w:gridSpan w:val="2"/>
            <w:noWrap w:val="0"/>
            <w:vAlign w:val="top"/>
          </w:tcPr>
          <w:p>
            <w:pPr>
              <w:spacing w:line="312" w:lineRule="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APP的界面设计、微信H5前端框架编写，web端后台管理页面框架编写</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rPr>
            </w:pPr>
            <w:r>
              <w:rPr>
                <w:rFonts w:hint="eastAsia" w:ascii="宋体" w:hAnsi="宋体" w:eastAsia="宋体" w:cs="宋体"/>
                <w:b/>
                <w:lang w:val="en-US" w:eastAsia="zh-CN"/>
              </w:rPr>
              <w:t>电鳐电商系统</w:t>
            </w:r>
            <w:r>
              <w:rPr>
                <w:rFonts w:hint="eastAsia" w:ascii="宋体" w:hAnsi="宋体" w:eastAsia="宋体" w:cs="宋体"/>
                <w:b/>
              </w:rPr>
              <w:t xml:space="preserve"> </w:t>
            </w:r>
          </w:p>
        </w:tc>
        <w:tc>
          <w:tcPr>
            <w:tcW w:w="2078" w:type="dxa"/>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8.01</w:t>
            </w:r>
            <w:r>
              <w:rPr>
                <w:rFonts w:hint="eastAsia" w:ascii="宋体" w:hAnsi="宋体" w:eastAsia="宋体" w:cs="宋体"/>
                <w:szCs w:val="21"/>
              </w:rPr>
              <w:t>-</w:t>
            </w:r>
            <w:r>
              <w:rPr>
                <w:rFonts w:hint="eastAsia" w:ascii="宋体" w:hAnsi="宋体" w:eastAsia="宋体" w:cs="宋体"/>
                <w:szCs w:val="21"/>
                <w:lang w:val="en-US" w:eastAsia="zh-CN"/>
              </w:rPr>
              <w:t>2019.03</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2"/>
            <w:noWrap w:val="0"/>
            <w:vAlign w:val="top"/>
          </w:tcPr>
          <w:p>
            <w:pPr>
              <w:spacing w:line="312" w:lineRule="auto"/>
              <w:rPr>
                <w:rFonts w:hint="eastAsia" w:ascii="宋体" w:hAnsi="宋体" w:eastAsia="宋体" w:cs="宋体"/>
                <w:szCs w:val="21"/>
                <w:lang w:val="en-US"/>
              </w:rPr>
            </w:pPr>
            <w:r>
              <w:rPr>
                <w:rFonts w:hint="eastAsia" w:ascii="宋体" w:hAnsi="宋体" w:eastAsia="宋体" w:cs="宋体"/>
                <w:szCs w:val="21"/>
                <w:lang w:val="en-US" w:eastAsia="zh-CN"/>
              </w:rPr>
              <w:t>界面设计、前端工程师</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2"/>
            <w:noWrap w:val="0"/>
            <w:vAlign w:val="top"/>
          </w:tcPr>
          <w:p>
            <w:pPr>
              <w:spacing w:line="312" w:lineRule="auto"/>
              <w:rPr>
                <w:rFonts w:hint="eastAsia" w:ascii="宋体" w:hAnsi="宋体" w:eastAsia="宋体" w:cs="宋体"/>
                <w:szCs w:val="21"/>
                <w:lang w:val="en-US"/>
              </w:rPr>
            </w:pPr>
            <w:r>
              <w:rPr>
                <w:rFonts w:hint="eastAsia" w:ascii="宋体" w:hAnsi="宋体" w:eastAsia="宋体" w:cs="宋体"/>
                <w:szCs w:val="21"/>
              </w:rPr>
              <w:t>电力商城，</w:t>
            </w:r>
            <w:r>
              <w:rPr>
                <w:rFonts w:hint="eastAsia" w:ascii="宋体" w:hAnsi="宋体" w:eastAsia="宋体" w:cs="宋体"/>
                <w:szCs w:val="21"/>
                <w:lang w:val="en-US" w:eastAsia="zh-CN"/>
              </w:rPr>
              <w:t>以Vuejs框架为主</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项目职责： </w:t>
            </w:r>
          </w:p>
        </w:tc>
        <w:tc>
          <w:tcPr>
            <w:tcW w:w="7401" w:type="dxa"/>
            <w:gridSpan w:val="2"/>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lang w:val="en-US" w:eastAsia="zh-CN"/>
              </w:rPr>
              <w:t>PC端web页面界面设计、前端框架编写</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lang w:val="en-US"/>
              </w:rPr>
            </w:pPr>
            <w:r>
              <w:rPr>
                <w:rFonts w:hint="eastAsia" w:ascii="宋体" w:hAnsi="宋体" w:eastAsia="宋体" w:cs="宋体"/>
                <w:b/>
                <w:bCs/>
                <w:sz w:val="21"/>
                <w:szCs w:val="21"/>
                <w:u w:val="none"/>
              </w:rPr>
              <w:t>社交通Socialpass</w:t>
            </w:r>
          </w:p>
        </w:tc>
        <w:tc>
          <w:tcPr>
            <w:tcW w:w="2078" w:type="dxa"/>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9.03</w:t>
            </w:r>
            <w:r>
              <w:rPr>
                <w:rFonts w:hint="eastAsia" w:ascii="宋体" w:hAnsi="宋体" w:eastAsia="宋体" w:cs="宋体"/>
                <w:szCs w:val="21"/>
              </w:rPr>
              <w:t>-</w:t>
            </w:r>
            <w:r>
              <w:rPr>
                <w:rFonts w:hint="eastAsia" w:ascii="宋体" w:hAnsi="宋体" w:eastAsia="宋体" w:cs="宋体"/>
                <w:szCs w:val="21"/>
                <w:lang w:val="en-US" w:eastAsia="zh-CN"/>
              </w:rPr>
              <w:t>2019.12</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2"/>
            <w:noWrap w:val="0"/>
            <w:vAlign w:val="top"/>
          </w:tcPr>
          <w:p>
            <w:pPr>
              <w:spacing w:line="312" w:lineRule="auto"/>
              <w:rPr>
                <w:rFonts w:hint="eastAsia" w:ascii="宋体" w:hAnsi="宋体" w:eastAsia="宋体" w:cs="宋体"/>
                <w:szCs w:val="21"/>
              </w:rPr>
            </w:pPr>
            <w:r>
              <w:rPr>
                <w:rFonts w:hint="eastAsia" w:ascii="宋体" w:hAnsi="宋体" w:eastAsia="宋体" w:cs="宋体"/>
                <w:szCs w:val="21"/>
                <w:lang w:val="en-US" w:eastAsia="zh-CN"/>
              </w:rPr>
              <w:t>前端工程师</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2"/>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lang w:val="en-US" w:eastAsia="zh-CN"/>
              </w:rPr>
              <w:t>针对社交平台网红数据的挖掘、分析、统计，网红订单投放等</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项目职责： </w:t>
            </w:r>
          </w:p>
        </w:tc>
        <w:tc>
          <w:tcPr>
            <w:tcW w:w="7401" w:type="dxa"/>
            <w:gridSpan w:val="2"/>
            <w:noWrap w:val="0"/>
            <w:vAlign w:val="top"/>
          </w:tcPr>
          <w:p>
            <w:pPr>
              <w:spacing w:line="312" w:lineRule="auto"/>
              <w:rPr>
                <w:rFonts w:hint="eastAsia" w:ascii="宋体" w:hAnsi="宋体" w:eastAsia="宋体" w:cs="宋体"/>
                <w:kern w:val="2"/>
                <w:sz w:val="21"/>
                <w:szCs w:val="21"/>
                <w:lang w:val="en-US" w:eastAsia="zh-CN" w:bidi="ar-SA"/>
              </w:rPr>
            </w:pPr>
            <w:r>
              <w:rPr>
                <w:rFonts w:hint="eastAsia" w:ascii="宋体" w:hAnsi="宋体" w:eastAsia="宋体" w:cs="宋体"/>
                <w:szCs w:val="21"/>
                <w:lang w:val="en-US" w:eastAsia="zh-CN"/>
              </w:rPr>
              <w:t>PC端web页面界面设计、前端框架编写</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lang w:val="en-US"/>
              </w:rPr>
            </w:pPr>
            <w:r>
              <w:rPr>
                <w:rFonts w:hint="eastAsia" w:ascii="宋体" w:hAnsi="宋体" w:eastAsia="宋体" w:cs="宋体"/>
                <w:b/>
                <w:lang w:val="en-US" w:eastAsia="zh-CN"/>
              </w:rPr>
              <w:t>速图图片直播系统</w:t>
            </w:r>
          </w:p>
        </w:tc>
        <w:tc>
          <w:tcPr>
            <w:tcW w:w="2078" w:type="dxa"/>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9.11</w:t>
            </w:r>
            <w:r>
              <w:rPr>
                <w:rFonts w:hint="eastAsia" w:ascii="宋体" w:hAnsi="宋体" w:eastAsia="宋体" w:cs="宋体"/>
                <w:szCs w:val="21"/>
              </w:rPr>
              <w:t>-</w:t>
            </w:r>
            <w:r>
              <w:rPr>
                <w:rFonts w:hint="eastAsia" w:ascii="宋体" w:hAnsi="宋体" w:eastAsia="宋体" w:cs="宋体"/>
                <w:szCs w:val="21"/>
                <w:lang w:val="en-US" w:eastAsia="zh-CN"/>
              </w:rPr>
              <w:t>2020.05</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2"/>
            <w:noWrap w:val="0"/>
            <w:vAlign w:val="top"/>
          </w:tcPr>
          <w:p>
            <w:pPr>
              <w:spacing w:line="312" w:lineRule="auto"/>
              <w:rPr>
                <w:rFonts w:hint="eastAsia" w:ascii="宋体" w:hAnsi="宋体" w:eastAsia="宋体" w:cs="宋体"/>
                <w:szCs w:val="21"/>
              </w:rPr>
            </w:pPr>
            <w:r>
              <w:rPr>
                <w:rFonts w:hint="eastAsia" w:ascii="宋体" w:hAnsi="宋体" w:eastAsia="宋体" w:cs="宋体"/>
                <w:szCs w:val="21"/>
                <w:lang w:val="en-US" w:eastAsia="zh-CN"/>
              </w:rPr>
              <w:t>前端工程师</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2"/>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lang w:val="en-US" w:eastAsia="zh-CN"/>
              </w:rPr>
              <w:t>通过手机将相机拍下照片实时上传云端，通过H5进行图片直播，及人脸识别分类，以Vuejs框架编写制作</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项目职责： </w:t>
            </w:r>
          </w:p>
        </w:tc>
        <w:tc>
          <w:tcPr>
            <w:tcW w:w="7401" w:type="dxa"/>
            <w:gridSpan w:val="2"/>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lang w:val="en-US" w:eastAsia="zh-CN"/>
              </w:rPr>
              <w:t>APP界面设计、PC端web页面界面设计、前端框架编写</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lang w:val="en-US"/>
              </w:rPr>
            </w:pPr>
            <w:r>
              <w:rPr>
                <w:rFonts w:hint="eastAsia" w:ascii="宋体" w:hAnsi="宋体" w:eastAsia="宋体" w:cs="宋体"/>
                <w:b/>
                <w:lang w:val="en-US" w:eastAsia="zh-CN"/>
              </w:rPr>
              <w:t>搏龙智能消火栓系统</w:t>
            </w:r>
          </w:p>
        </w:tc>
        <w:tc>
          <w:tcPr>
            <w:tcW w:w="2078" w:type="dxa"/>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w:t>
            </w:r>
            <w:r>
              <w:rPr>
                <w:rFonts w:hint="eastAsia" w:ascii="宋体" w:hAnsi="宋体" w:eastAsia="宋体" w:cs="宋体"/>
                <w:szCs w:val="21"/>
                <w:lang w:val="en-US" w:eastAsia="zh-CN"/>
              </w:rPr>
              <w:t>20.05</w:t>
            </w:r>
            <w:r>
              <w:rPr>
                <w:rFonts w:hint="eastAsia" w:ascii="宋体" w:hAnsi="宋体" w:eastAsia="宋体" w:cs="宋体"/>
                <w:szCs w:val="21"/>
              </w:rPr>
              <w:t>-</w:t>
            </w:r>
            <w:r>
              <w:rPr>
                <w:rFonts w:hint="eastAsia" w:ascii="宋体" w:hAnsi="宋体" w:eastAsia="宋体" w:cs="宋体"/>
                <w:szCs w:val="21"/>
                <w:lang w:val="en-US" w:eastAsia="zh-CN"/>
              </w:rPr>
              <w:t>2020.10</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2"/>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lang w:val="en-US" w:eastAsia="zh-CN"/>
              </w:rPr>
              <w:t>前端工程师</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2"/>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lang w:val="en-US" w:eastAsia="zh-CN"/>
              </w:rPr>
              <w:t>物联网消防栓数据监控，以Vuejs框架编写制作</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项目职责： </w:t>
            </w:r>
          </w:p>
        </w:tc>
        <w:tc>
          <w:tcPr>
            <w:tcW w:w="7401" w:type="dxa"/>
            <w:gridSpan w:val="2"/>
            <w:noWrap w:val="0"/>
            <w:vAlign w:val="top"/>
          </w:tcPr>
          <w:p>
            <w:pPr>
              <w:spacing w:line="312" w:lineRule="auto"/>
              <w:rPr>
                <w:rFonts w:hint="eastAsia" w:ascii="宋体" w:hAnsi="宋体" w:eastAsia="宋体" w:cs="宋体"/>
                <w:szCs w:val="21"/>
                <w:lang w:eastAsia="zh-CN"/>
              </w:rPr>
            </w:pPr>
            <w:r>
              <w:rPr>
                <w:rFonts w:hint="eastAsia" w:ascii="宋体" w:hAnsi="宋体" w:eastAsia="宋体" w:cs="宋体"/>
                <w:szCs w:val="21"/>
                <w:lang w:val="en-US" w:eastAsia="zh-CN"/>
              </w:rPr>
              <w:t>APP界面设计、PC端web页面界面设计、前端框架编写</w:t>
            </w:r>
          </w:p>
        </w:tc>
      </w:tr>
    </w:tbl>
    <w:p>
      <w:pPr>
        <w:spacing w:line="360" w:lineRule="auto"/>
        <w:rPr>
          <w:rFonts w:hint="eastAsia" w:ascii="宋体" w:hAnsi="宋体" w:eastAsia="宋体" w:cs="宋体"/>
          <w:sz w:val="21"/>
          <w:szCs w:val="21"/>
        </w:rPr>
      </w:pPr>
      <w:r>
        <w:rPr>
          <w:rFonts w:hint="eastAsia" w:ascii="宋体" w:hAnsi="宋体" w:eastAsia="宋体" w:cs="宋体"/>
          <w:b/>
          <w:sz w:val="21"/>
          <w:szCs w:val="21"/>
        </w:rPr>
        <w:t>教育</w:t>
      </w:r>
      <w:r>
        <w:rPr>
          <w:rFonts w:hint="eastAsia" w:ascii="宋体" w:hAnsi="宋体" w:eastAsia="宋体" w:cs="宋体"/>
          <w:sz w:val="21"/>
          <w:szCs w:val="21"/>
        </w:rPr>
        <w:t>：</w:t>
      </w:r>
    </w:p>
    <w:p>
      <w:pPr>
        <w:spacing w:line="360" w:lineRule="auto"/>
        <w:rPr>
          <w:rFonts w:hint="eastAsia" w:ascii="宋体" w:hAnsi="宋体" w:eastAsia="宋体" w:cs="宋体"/>
          <w:sz w:val="21"/>
          <w:szCs w:val="21"/>
          <w:u w:val="single"/>
        </w:rPr>
      </w:pPr>
      <w:r>
        <w:rPr>
          <w:rFonts w:hint="eastAsia" w:ascii="宋体" w:hAnsi="宋体" w:eastAsia="宋体" w:cs="宋体"/>
          <w:sz w:val="21"/>
          <w:szCs w:val="21"/>
          <w:u w:val="single"/>
        </w:rPr>
        <w:t>2005-2010</w:t>
      </w:r>
      <w:r>
        <w:rPr>
          <w:rFonts w:hint="eastAsia" w:ascii="宋体" w:hAnsi="宋体" w:eastAsia="宋体" w:cs="宋体"/>
          <w:sz w:val="21"/>
          <w:szCs w:val="21"/>
          <w:u w:val="single"/>
          <w:lang w:val="en-US" w:eastAsia="zh-Hans"/>
        </w:rPr>
        <w:t>年</w:t>
      </w:r>
      <w:r>
        <w:rPr>
          <w:rFonts w:hint="eastAsia" w:ascii="宋体" w:hAnsi="宋体" w:eastAsia="宋体" w:cs="宋体"/>
          <w:sz w:val="21"/>
          <w:szCs w:val="21"/>
          <w:u w:val="single"/>
          <w:lang w:eastAsia="zh-Hans"/>
        </w:rPr>
        <w:t xml:space="preserve"> </w:t>
      </w:r>
      <w:r>
        <w:rPr>
          <w:rFonts w:hint="eastAsia" w:ascii="宋体" w:hAnsi="宋体" w:eastAsia="宋体" w:cs="宋体"/>
          <w:sz w:val="21"/>
          <w:szCs w:val="21"/>
          <w:u w:val="single"/>
          <w:lang w:val="en-US" w:eastAsia="zh-Hans"/>
        </w:rPr>
        <w:t>北京科技职业学院</w:t>
      </w:r>
      <w:r>
        <w:rPr>
          <w:rFonts w:hint="eastAsia" w:ascii="宋体" w:hAnsi="宋体" w:eastAsia="宋体" w:cs="宋体"/>
          <w:sz w:val="21"/>
          <w:szCs w:val="21"/>
          <w:u w:val="single"/>
          <w:lang w:eastAsia="zh-Hans"/>
        </w:rPr>
        <w:t xml:space="preserve"> </w:t>
      </w:r>
      <w:r>
        <w:rPr>
          <w:rFonts w:hint="eastAsia" w:ascii="宋体" w:hAnsi="宋体" w:eastAsia="宋体" w:cs="宋体"/>
          <w:sz w:val="21"/>
          <w:szCs w:val="21"/>
          <w:u w:val="single"/>
          <w:lang w:val="en-US" w:eastAsia="zh-Hans"/>
        </w:rPr>
        <w:t>本科</w:t>
      </w:r>
    </w:p>
    <w:p>
      <w:pPr>
        <w:spacing w:line="360" w:lineRule="auto"/>
        <w:rPr>
          <w:rFonts w:hint="eastAsia" w:ascii="宋体" w:hAnsi="宋体" w:eastAsia="宋体" w:cs="宋体"/>
          <w:sz w:val="21"/>
          <w:szCs w:val="21"/>
        </w:rPr>
      </w:pPr>
      <w:r>
        <w:rPr>
          <w:rFonts w:hint="eastAsia" w:ascii="宋体" w:hAnsi="宋体" w:eastAsia="宋体" w:cs="宋体"/>
          <w:b/>
          <w:sz w:val="21"/>
          <w:szCs w:val="21"/>
        </w:rPr>
        <w:t>工作简历</w:t>
      </w:r>
      <w:r>
        <w:rPr>
          <w:rFonts w:hint="eastAsia" w:ascii="宋体" w:hAnsi="宋体" w:eastAsia="宋体" w:cs="宋体"/>
          <w:sz w:val="21"/>
          <w:szCs w:val="21"/>
        </w:rPr>
        <w:t>：</w:t>
      </w:r>
    </w:p>
    <w:p>
      <w:pPr>
        <w:spacing w:line="360" w:lineRule="auto"/>
        <w:jc w:val="left"/>
        <w:rPr>
          <w:rFonts w:hint="eastAsia" w:ascii="宋体" w:hAnsi="宋体" w:eastAsia="宋体" w:cs="宋体"/>
        </w:rPr>
      </w:pPr>
      <w:r>
        <w:rPr>
          <w:rFonts w:hint="eastAsia" w:ascii="宋体" w:hAnsi="宋体" w:eastAsia="宋体" w:cs="宋体"/>
          <w:sz w:val="21"/>
          <w:szCs w:val="21"/>
          <w:u w:val="single"/>
        </w:rPr>
        <w:t xml:space="preserve">2012年 至 </w:t>
      </w:r>
      <w:r>
        <w:rPr>
          <w:rFonts w:hint="eastAsia" w:ascii="宋体" w:hAnsi="宋体" w:eastAsia="宋体" w:cs="宋体"/>
          <w:sz w:val="21"/>
          <w:szCs w:val="21"/>
          <w:u w:val="single"/>
          <w:lang w:val="en-US" w:eastAsia="zh-CN"/>
        </w:rPr>
        <w:t>20</w:t>
      </w:r>
      <w:r>
        <w:rPr>
          <w:rFonts w:hint="eastAsia" w:ascii="宋体" w:hAnsi="宋体" w:eastAsia="宋体" w:cs="宋体"/>
          <w:sz w:val="21"/>
          <w:szCs w:val="21"/>
          <w:u w:val="single"/>
          <w:lang w:eastAsia="zh-CN"/>
        </w:rPr>
        <w:t>13</w:t>
      </w:r>
      <w:r>
        <w:rPr>
          <w:rFonts w:hint="eastAsia" w:ascii="宋体" w:hAnsi="宋体" w:eastAsia="宋体" w:cs="宋体"/>
          <w:sz w:val="21"/>
          <w:szCs w:val="21"/>
          <w:u w:val="single"/>
          <w:lang w:val="en-US" w:eastAsia="zh-CN"/>
        </w:rPr>
        <w:t>年</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Hans"/>
        </w:rPr>
        <w:t>北京上为信</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Hans"/>
        </w:rPr>
        <w:t>行政网络</w:t>
      </w:r>
      <w:r>
        <w:rPr>
          <w:rFonts w:hint="eastAsia" w:ascii="宋体" w:hAnsi="宋体" w:eastAsia="宋体" w:cs="宋体"/>
          <w:sz w:val="21"/>
          <w:szCs w:val="21"/>
          <w:u w:val="single"/>
          <w:lang w:eastAsia="zh-Hans"/>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p>
    <w:p>
      <w:pPr>
        <w:spacing w:line="360" w:lineRule="auto"/>
        <w:jc w:val="left"/>
        <w:rPr>
          <w:rFonts w:hint="eastAsia" w:ascii="宋体" w:hAnsi="宋体" w:eastAsia="宋体" w:cs="宋体"/>
        </w:rPr>
      </w:pPr>
      <w:r>
        <w:rPr>
          <w:rFonts w:hint="eastAsia" w:ascii="宋体" w:hAnsi="宋体" w:eastAsia="宋体" w:cs="宋体"/>
          <w:sz w:val="21"/>
          <w:szCs w:val="21"/>
          <w:u w:val="single"/>
        </w:rPr>
        <w:t xml:space="preserve">2012年 至 </w:t>
      </w:r>
      <w:r>
        <w:rPr>
          <w:rFonts w:hint="eastAsia" w:ascii="宋体" w:hAnsi="宋体" w:eastAsia="宋体" w:cs="宋体"/>
          <w:sz w:val="21"/>
          <w:szCs w:val="21"/>
          <w:u w:val="single"/>
          <w:lang w:val="en-US" w:eastAsia="zh-CN"/>
        </w:rPr>
        <w:t>20</w:t>
      </w:r>
      <w:r>
        <w:rPr>
          <w:rFonts w:hint="eastAsia" w:ascii="宋体" w:hAnsi="宋体" w:eastAsia="宋体" w:cs="宋体"/>
          <w:sz w:val="21"/>
          <w:szCs w:val="21"/>
          <w:u w:val="single"/>
          <w:lang w:eastAsia="zh-CN"/>
        </w:rPr>
        <w:t>13</w:t>
      </w:r>
      <w:r>
        <w:rPr>
          <w:rFonts w:hint="eastAsia" w:ascii="宋体" w:hAnsi="宋体" w:eastAsia="宋体" w:cs="宋体"/>
          <w:sz w:val="21"/>
          <w:szCs w:val="21"/>
          <w:u w:val="single"/>
          <w:lang w:val="en-US" w:eastAsia="zh-CN"/>
        </w:rPr>
        <w:t>年</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Hans"/>
        </w:rPr>
        <w:t>中山深蓝电子</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Hans"/>
        </w:rPr>
        <w:t>平面设计</w:t>
      </w:r>
      <w:r>
        <w:rPr>
          <w:rFonts w:hint="eastAsia" w:ascii="宋体" w:hAnsi="宋体" w:eastAsia="宋体" w:cs="宋体"/>
          <w:sz w:val="21"/>
          <w:szCs w:val="21"/>
          <w:u w:val="single"/>
          <w:lang w:eastAsia="zh-Hans"/>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p>
    <w:p>
      <w:pPr>
        <w:spacing w:line="360" w:lineRule="auto"/>
        <w:jc w:val="left"/>
        <w:rPr>
          <w:rFonts w:hint="eastAsia" w:ascii="宋体" w:hAnsi="宋体" w:eastAsia="宋体" w:cs="宋体"/>
          <w:sz w:val="21"/>
          <w:szCs w:val="21"/>
          <w:u w:val="single"/>
        </w:rPr>
      </w:pPr>
      <w:r>
        <w:rPr>
          <w:rFonts w:hint="eastAsia" w:ascii="宋体" w:hAnsi="宋体" w:eastAsia="宋体" w:cs="宋体"/>
          <w:sz w:val="21"/>
          <w:szCs w:val="21"/>
          <w:u w:val="single"/>
        </w:rPr>
        <w:t xml:space="preserve">2013年 至 </w:t>
      </w:r>
      <w:r>
        <w:rPr>
          <w:rFonts w:hint="eastAsia" w:ascii="宋体" w:hAnsi="宋体" w:eastAsia="宋体" w:cs="宋体"/>
          <w:sz w:val="21"/>
          <w:szCs w:val="21"/>
          <w:u w:val="single"/>
          <w:lang w:val="en-US" w:eastAsia="zh-CN"/>
        </w:rPr>
        <w:t>20</w:t>
      </w:r>
      <w:r>
        <w:rPr>
          <w:rFonts w:hint="eastAsia" w:ascii="宋体" w:hAnsi="宋体" w:eastAsia="宋体" w:cs="宋体"/>
          <w:sz w:val="21"/>
          <w:szCs w:val="21"/>
          <w:u w:val="single"/>
          <w:lang w:eastAsia="zh-CN"/>
        </w:rPr>
        <w:t>14</w:t>
      </w:r>
      <w:r>
        <w:rPr>
          <w:rFonts w:hint="eastAsia" w:ascii="宋体" w:hAnsi="宋体" w:eastAsia="宋体" w:cs="宋体"/>
          <w:sz w:val="21"/>
          <w:szCs w:val="21"/>
          <w:u w:val="single"/>
          <w:lang w:val="en-US" w:eastAsia="zh-CN"/>
        </w:rPr>
        <w:t>年</w:t>
      </w:r>
      <w:r>
        <w:rPr>
          <w:rFonts w:hint="eastAsia" w:ascii="宋体" w:hAnsi="宋体" w:eastAsia="宋体" w:cs="宋体"/>
          <w:sz w:val="21"/>
          <w:szCs w:val="21"/>
          <w:u w:val="single"/>
        </w:rPr>
        <w:t xml:space="preserve">  天津</w:t>
      </w:r>
      <w:r>
        <w:rPr>
          <w:rFonts w:hint="eastAsia" w:ascii="宋体" w:hAnsi="宋体" w:eastAsia="宋体" w:cs="宋体"/>
          <w:sz w:val="21"/>
          <w:szCs w:val="21"/>
          <w:u w:val="single"/>
          <w:lang w:val="en-US" w:eastAsia="zh-Hans"/>
        </w:rPr>
        <w:t>多看</w:t>
      </w:r>
      <w:r>
        <w:rPr>
          <w:rFonts w:hint="eastAsia" w:ascii="宋体" w:hAnsi="宋体" w:eastAsia="宋体" w:cs="宋体"/>
          <w:sz w:val="21"/>
          <w:szCs w:val="21"/>
          <w:u w:val="single"/>
        </w:rPr>
        <w:t xml:space="preserve">科技有限公司             </w:t>
      </w:r>
      <w:r>
        <w:rPr>
          <w:rFonts w:hint="eastAsia" w:ascii="宋体" w:hAnsi="宋体" w:eastAsia="宋体" w:cs="宋体"/>
          <w:sz w:val="21"/>
          <w:szCs w:val="21"/>
          <w:u w:val="single"/>
          <w:lang w:val="en-US" w:eastAsia="zh-Hans"/>
        </w:rPr>
        <w:t>前端工程师</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p>
    <w:p>
      <w:pPr>
        <w:spacing w:line="360" w:lineRule="auto"/>
        <w:jc w:val="left"/>
        <w:rPr>
          <w:rFonts w:hint="eastAsia" w:ascii="宋体" w:hAnsi="宋体" w:eastAsia="宋体" w:cs="宋体"/>
          <w:sz w:val="21"/>
          <w:szCs w:val="21"/>
          <w:u w:val="single"/>
        </w:rPr>
      </w:pPr>
      <w:r>
        <w:rPr>
          <w:rFonts w:hint="eastAsia" w:ascii="宋体" w:hAnsi="宋体" w:eastAsia="宋体" w:cs="宋体"/>
          <w:sz w:val="21"/>
          <w:szCs w:val="21"/>
          <w:u w:val="single"/>
        </w:rPr>
        <w:t xml:space="preserve">2014年 至 </w:t>
      </w:r>
      <w:r>
        <w:rPr>
          <w:rFonts w:hint="eastAsia" w:ascii="宋体" w:hAnsi="宋体" w:eastAsia="宋体" w:cs="宋体"/>
          <w:sz w:val="21"/>
          <w:szCs w:val="21"/>
          <w:u w:val="single"/>
          <w:lang w:val="en-US" w:eastAsia="zh-CN"/>
        </w:rPr>
        <w:t>2016年</w:t>
      </w:r>
      <w:r>
        <w:rPr>
          <w:rFonts w:hint="eastAsia" w:ascii="宋体" w:hAnsi="宋体" w:eastAsia="宋体" w:cs="宋体"/>
          <w:sz w:val="21"/>
          <w:szCs w:val="21"/>
          <w:u w:val="single"/>
        </w:rPr>
        <w:t xml:space="preserve">  天津北冥智能科技有限公司         </w:t>
      </w:r>
      <w:r>
        <w:rPr>
          <w:rFonts w:hint="eastAsia" w:ascii="宋体" w:hAnsi="宋体" w:eastAsia="宋体" w:cs="宋体"/>
          <w:sz w:val="21"/>
          <w:szCs w:val="21"/>
          <w:u w:val="single"/>
          <w:lang w:val="en-US" w:eastAsia="zh-Hans"/>
        </w:rPr>
        <w:t>前端工程师</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p>
    <w:p>
      <w:pPr>
        <w:spacing w:line="360" w:lineRule="auto"/>
        <w:jc w:val="left"/>
        <w:rPr>
          <w:rFonts w:hint="eastAsia" w:ascii="宋体" w:hAnsi="宋体" w:eastAsia="宋体" w:cs="宋体"/>
          <w:sz w:val="21"/>
          <w:szCs w:val="21"/>
          <w:u w:val="single"/>
        </w:rPr>
      </w:pPr>
      <w:r>
        <w:rPr>
          <w:rFonts w:hint="eastAsia" w:ascii="宋体" w:hAnsi="宋体" w:eastAsia="宋体" w:cs="宋体"/>
          <w:sz w:val="21"/>
          <w:szCs w:val="21"/>
          <w:u w:val="single"/>
        </w:rPr>
        <w:t>201</w:t>
      </w:r>
      <w:r>
        <w:rPr>
          <w:rFonts w:hint="eastAsia" w:ascii="宋体" w:hAnsi="宋体" w:eastAsia="宋体" w:cs="宋体"/>
          <w:sz w:val="21"/>
          <w:szCs w:val="21"/>
          <w:u w:val="single"/>
          <w:lang w:val="en-US" w:eastAsia="zh-CN"/>
        </w:rPr>
        <w:t>6</w:t>
      </w:r>
      <w:r>
        <w:rPr>
          <w:rFonts w:hint="eastAsia" w:ascii="宋体" w:hAnsi="宋体" w:eastAsia="宋体" w:cs="宋体"/>
          <w:sz w:val="21"/>
          <w:szCs w:val="21"/>
          <w:u w:val="single"/>
        </w:rPr>
        <w:t xml:space="preserve">年 至 </w:t>
      </w:r>
      <w:r>
        <w:rPr>
          <w:rFonts w:hint="eastAsia" w:ascii="宋体" w:hAnsi="宋体" w:eastAsia="宋体" w:cs="宋体"/>
          <w:sz w:val="21"/>
          <w:szCs w:val="21"/>
          <w:u w:val="single"/>
          <w:lang w:val="en-US" w:eastAsia="zh-CN"/>
        </w:rPr>
        <w:t>2018年</w:t>
      </w:r>
      <w:r>
        <w:rPr>
          <w:rFonts w:hint="eastAsia" w:ascii="宋体" w:hAnsi="宋体" w:eastAsia="宋体" w:cs="宋体"/>
          <w:sz w:val="21"/>
          <w:szCs w:val="21"/>
          <w:u w:val="single"/>
        </w:rPr>
        <w:t xml:space="preserve">  天津泽元信息技术有限公司         </w:t>
      </w:r>
      <w:r>
        <w:rPr>
          <w:rFonts w:hint="eastAsia" w:ascii="宋体" w:hAnsi="宋体" w:eastAsia="宋体" w:cs="宋体"/>
          <w:sz w:val="21"/>
          <w:szCs w:val="21"/>
          <w:u w:val="single"/>
          <w:lang w:val="en-US" w:eastAsia="zh-Hans"/>
        </w:rPr>
        <w:t>前端工程师</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p>
    <w:p>
      <w:pPr>
        <w:spacing w:line="360" w:lineRule="auto"/>
        <w:jc w:val="left"/>
        <w:rPr>
          <w:rFonts w:hint="eastAsia" w:ascii="宋体" w:hAnsi="宋体" w:eastAsia="宋体" w:cs="宋体"/>
          <w:sz w:val="21"/>
          <w:szCs w:val="21"/>
          <w:u w:val="single"/>
        </w:rPr>
      </w:pPr>
      <w:r>
        <w:rPr>
          <w:rFonts w:hint="eastAsia" w:ascii="宋体" w:hAnsi="宋体" w:eastAsia="宋体" w:cs="宋体"/>
          <w:sz w:val="21"/>
          <w:szCs w:val="21"/>
          <w:u w:val="single"/>
        </w:rPr>
        <w:t>201</w:t>
      </w:r>
      <w:r>
        <w:rPr>
          <w:rFonts w:hint="eastAsia" w:ascii="宋体" w:hAnsi="宋体" w:eastAsia="宋体" w:cs="宋体"/>
          <w:sz w:val="21"/>
          <w:szCs w:val="21"/>
          <w:u w:val="single"/>
          <w:lang w:val="en-US" w:eastAsia="zh-CN"/>
        </w:rPr>
        <w:t>8</w:t>
      </w:r>
      <w:r>
        <w:rPr>
          <w:rFonts w:hint="eastAsia" w:ascii="宋体" w:hAnsi="宋体" w:eastAsia="宋体" w:cs="宋体"/>
          <w:sz w:val="21"/>
          <w:szCs w:val="21"/>
          <w:u w:val="single"/>
        </w:rPr>
        <w:t xml:space="preserve">年 至 </w:t>
      </w:r>
      <w:r>
        <w:rPr>
          <w:rFonts w:hint="eastAsia" w:ascii="宋体" w:hAnsi="宋体" w:eastAsia="宋体" w:cs="宋体"/>
          <w:sz w:val="21"/>
          <w:szCs w:val="21"/>
          <w:u w:val="single"/>
          <w:lang w:val="en-US" w:eastAsia="zh-CN"/>
        </w:rPr>
        <w:t>2019年</w:t>
      </w:r>
      <w:r>
        <w:rPr>
          <w:rFonts w:hint="eastAsia" w:ascii="宋体" w:hAnsi="宋体" w:eastAsia="宋体" w:cs="宋体"/>
          <w:sz w:val="21"/>
          <w:szCs w:val="21"/>
          <w:u w:val="single"/>
        </w:rPr>
        <w:t xml:space="preserve">  天津龙鳐网络科技有限公司         </w:t>
      </w:r>
      <w:r>
        <w:rPr>
          <w:rFonts w:hint="eastAsia" w:ascii="宋体" w:hAnsi="宋体" w:eastAsia="宋体" w:cs="宋体"/>
          <w:sz w:val="21"/>
          <w:szCs w:val="21"/>
          <w:u w:val="single"/>
          <w:lang w:val="en-US" w:eastAsia="zh-Hans"/>
        </w:rPr>
        <w:t>前端工程师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p>
    <w:p>
      <w:pPr>
        <w:spacing w:line="360" w:lineRule="auto"/>
        <w:jc w:val="left"/>
        <w:rPr>
          <w:rFonts w:hint="eastAsia" w:ascii="宋体" w:hAnsi="宋体" w:eastAsia="宋体" w:cs="宋体"/>
          <w:sz w:val="21"/>
          <w:szCs w:val="21"/>
          <w:u w:val="single"/>
        </w:rPr>
      </w:pPr>
      <w:r>
        <w:rPr>
          <w:rFonts w:hint="eastAsia" w:ascii="宋体" w:hAnsi="宋体" w:eastAsia="宋体" w:cs="宋体"/>
          <w:sz w:val="21"/>
          <w:szCs w:val="21"/>
          <w:u w:val="single"/>
        </w:rPr>
        <w:t>201</w:t>
      </w:r>
      <w:r>
        <w:rPr>
          <w:rFonts w:hint="eastAsia" w:ascii="宋体" w:hAnsi="宋体" w:eastAsia="宋体" w:cs="宋体"/>
          <w:sz w:val="21"/>
          <w:szCs w:val="21"/>
          <w:u w:val="single"/>
          <w:lang w:val="en-US" w:eastAsia="zh-CN"/>
        </w:rPr>
        <w:t>9</w:t>
      </w:r>
      <w:r>
        <w:rPr>
          <w:rFonts w:hint="eastAsia" w:ascii="宋体" w:hAnsi="宋体" w:eastAsia="宋体" w:cs="宋体"/>
          <w:sz w:val="21"/>
          <w:szCs w:val="21"/>
          <w:u w:val="single"/>
        </w:rPr>
        <w:t xml:space="preserve">年 至 </w:t>
      </w:r>
      <w:r>
        <w:rPr>
          <w:rFonts w:hint="eastAsia" w:ascii="宋体" w:hAnsi="宋体" w:eastAsia="宋体" w:cs="宋体"/>
          <w:sz w:val="21"/>
          <w:szCs w:val="21"/>
          <w:u w:val="single"/>
          <w:lang w:val="en-US" w:eastAsia="zh-CN"/>
        </w:rPr>
        <w:t xml:space="preserve"> 今</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天津</w:t>
      </w:r>
      <w:r>
        <w:rPr>
          <w:rFonts w:hint="eastAsia" w:ascii="宋体" w:hAnsi="宋体" w:eastAsia="宋体" w:cs="宋体"/>
          <w:sz w:val="21"/>
          <w:szCs w:val="21"/>
          <w:u w:val="single"/>
          <w:lang w:val="en-US" w:eastAsia="zh-CN"/>
        </w:rPr>
        <w:t>昱见</w:t>
      </w:r>
      <w:r>
        <w:rPr>
          <w:rFonts w:hint="eastAsia" w:ascii="宋体" w:hAnsi="宋体" w:eastAsia="宋体" w:cs="宋体"/>
          <w:sz w:val="21"/>
          <w:szCs w:val="21"/>
          <w:u w:val="single"/>
        </w:rPr>
        <w:t xml:space="preserve">科技有限公司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Hans"/>
        </w:rPr>
        <w:t>前端工程师</w:t>
      </w:r>
      <w:r>
        <w:rPr>
          <w:rFonts w:hint="eastAsia" w:ascii="宋体" w:hAnsi="宋体" w:eastAsia="宋体" w:cs="宋体"/>
          <w:sz w:val="21"/>
          <w:szCs w:val="21"/>
          <w:u w:val="single"/>
        </w:rPr>
        <w:t xml:space="preserve">   </w:t>
      </w:r>
    </w:p>
    <w:p>
      <w:pPr>
        <w:rPr>
          <w:rFonts w:hint="eastAsia" w:ascii="宋体" w:hAnsi="宋体" w:eastAsia="宋体" w:cs="宋体"/>
          <w:sz w:val="21"/>
          <w:szCs w:val="21"/>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spacing w:line="360" w:lineRule="auto"/>
        <w:rPr>
          <w:rFonts w:hint="eastAsia" w:ascii="宋体" w:hAnsi="宋体" w:eastAsia="宋体" w:cs="宋体"/>
          <w:b/>
          <w:sz w:val="21"/>
          <w:szCs w:val="21"/>
        </w:rPr>
      </w:pPr>
    </w:p>
    <w:p>
      <w:pPr>
        <w:spacing w:line="360" w:lineRule="auto"/>
        <w:rPr>
          <w:rFonts w:hint="eastAsia" w:ascii="宋体" w:hAnsi="宋体" w:eastAsia="宋体" w:cs="宋体"/>
          <w:sz w:val="21"/>
          <w:szCs w:val="21"/>
          <w:u w:val="single"/>
        </w:rPr>
      </w:pPr>
      <w:r>
        <w:rPr>
          <w:rFonts w:hint="eastAsia" w:ascii="宋体" w:hAnsi="宋体" w:eastAsia="宋体" w:cs="宋体"/>
          <w:b/>
          <w:sz w:val="21"/>
          <w:szCs w:val="21"/>
        </w:rPr>
        <w:t>建议职位</w:t>
      </w:r>
      <w:r>
        <w:rPr>
          <w:rFonts w:hint="eastAsia" w:ascii="宋体" w:hAnsi="宋体" w:eastAsia="宋体" w:cs="宋体"/>
          <w:sz w:val="21"/>
          <w:szCs w:val="21"/>
        </w:rPr>
        <w:t>：</w:t>
      </w:r>
      <w:r>
        <w:rPr>
          <w:rFonts w:hint="eastAsia" w:ascii="宋体" w:hAnsi="宋体" w:eastAsia="宋体" w:cs="宋体"/>
          <w:sz w:val="21"/>
          <w:szCs w:val="21"/>
          <w:u w:val="single"/>
        </w:rPr>
        <w:t>高级系统架构师</w:t>
      </w:r>
      <w:r>
        <w:rPr>
          <w:rFonts w:hint="eastAsia" w:ascii="宋体" w:hAnsi="宋体" w:eastAsia="宋体" w:cs="宋体"/>
          <w:strike w:val="0"/>
          <w:dstrike w:val="0"/>
          <w:sz w:val="21"/>
          <w:szCs w:val="21"/>
          <w:u w:val="single"/>
        </w:rPr>
        <w:t xml:space="preserve">                              </w:t>
      </w:r>
    </w:p>
    <w:p>
      <w:pPr>
        <w:spacing w:line="360" w:lineRule="auto"/>
        <w:rPr>
          <w:rFonts w:hint="eastAsia" w:ascii="宋体" w:hAnsi="宋体" w:eastAsia="宋体" w:cs="宋体"/>
          <w:sz w:val="21"/>
          <w:szCs w:val="21"/>
          <w:u w:val="single"/>
        </w:rPr>
      </w:pPr>
      <w:r>
        <w:rPr>
          <w:rFonts w:hint="eastAsia" w:ascii="宋体" w:hAnsi="宋体" w:eastAsia="宋体" w:cs="宋体"/>
          <w:b/>
          <w:sz w:val="21"/>
          <w:szCs w:val="21"/>
        </w:rPr>
        <w:t>公司名称</w:t>
      </w:r>
      <w:r>
        <w:rPr>
          <w:rFonts w:hint="eastAsia" w:ascii="宋体" w:hAnsi="宋体" w:eastAsia="宋体" w:cs="宋体"/>
          <w:sz w:val="21"/>
          <w:szCs w:val="21"/>
        </w:rPr>
        <w:t>：</w:t>
      </w:r>
      <w:r>
        <w:rPr>
          <w:rFonts w:hint="eastAsia" w:ascii="宋体" w:hAnsi="宋体" w:eastAsia="宋体" w:cs="宋体"/>
          <w:sz w:val="21"/>
          <w:szCs w:val="21"/>
          <w:u w:val="single"/>
        </w:rPr>
        <w:t>天津</w:t>
      </w:r>
      <w:r>
        <w:rPr>
          <w:rFonts w:hint="eastAsia" w:ascii="宋体" w:hAnsi="宋体" w:eastAsia="宋体" w:cs="宋体"/>
          <w:sz w:val="21"/>
          <w:szCs w:val="21"/>
          <w:u w:val="single"/>
          <w:lang w:val="en-US" w:eastAsia="zh-CN"/>
        </w:rPr>
        <w:t>昱见</w:t>
      </w:r>
      <w:r>
        <w:rPr>
          <w:rFonts w:hint="eastAsia" w:ascii="宋体" w:hAnsi="宋体" w:eastAsia="宋体" w:cs="宋体"/>
          <w:sz w:val="21"/>
          <w:szCs w:val="21"/>
          <w:u w:val="single"/>
        </w:rPr>
        <w:t xml:space="preserve">科技发展有限公司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p>
    <w:p>
      <w:pPr>
        <w:spacing w:line="360" w:lineRule="auto"/>
        <w:rPr>
          <w:rFonts w:hint="eastAsia" w:ascii="宋体" w:hAnsi="宋体" w:eastAsia="宋体" w:cs="宋体"/>
          <w:sz w:val="21"/>
          <w:szCs w:val="21"/>
          <w:u w:val="single"/>
        </w:rPr>
      </w:pPr>
      <w:r>
        <w:rPr>
          <w:rFonts w:hint="eastAsia" w:ascii="宋体" w:hAnsi="宋体" w:eastAsia="宋体" w:cs="宋体"/>
          <w:b/>
          <w:sz w:val="21"/>
          <w:szCs w:val="21"/>
        </w:rPr>
        <w:t>人员姓名</w:t>
      </w:r>
      <w:r>
        <w:rPr>
          <w:rFonts w:hint="eastAsia" w:ascii="宋体" w:hAnsi="宋体" w:eastAsia="宋体" w:cs="宋体"/>
          <w:sz w:val="21"/>
          <w:szCs w:val="21"/>
        </w:rPr>
        <w:t>：</w:t>
      </w:r>
      <w:r>
        <w:rPr>
          <w:rFonts w:hint="eastAsia" w:ascii="宋体" w:hAnsi="宋体" w:eastAsia="宋体" w:cs="宋体"/>
          <w:sz w:val="21"/>
          <w:szCs w:val="21"/>
          <w:u w:val="single"/>
        </w:rPr>
        <w:t xml:space="preserve"> 赵浩辰                                     </w:t>
      </w:r>
    </w:p>
    <w:p>
      <w:pPr>
        <w:spacing w:line="360" w:lineRule="auto"/>
        <w:rPr>
          <w:rFonts w:hint="eastAsia" w:ascii="宋体" w:hAnsi="宋体" w:eastAsia="宋体" w:cs="宋体"/>
          <w:sz w:val="21"/>
          <w:szCs w:val="21"/>
          <w:u w:val="single"/>
        </w:rPr>
      </w:pPr>
      <w:r>
        <w:rPr>
          <w:rFonts w:hint="eastAsia" w:ascii="宋体" w:hAnsi="宋体" w:eastAsia="宋体" w:cs="宋体"/>
          <w:b/>
          <w:sz w:val="21"/>
          <w:szCs w:val="21"/>
        </w:rPr>
        <w:t>学    历</w:t>
      </w:r>
      <w:r>
        <w:rPr>
          <w:rFonts w:hint="eastAsia" w:ascii="宋体" w:hAnsi="宋体" w:eastAsia="宋体" w:cs="宋体"/>
          <w:sz w:val="21"/>
          <w:szCs w:val="21"/>
        </w:rPr>
        <w:t>：</w:t>
      </w:r>
      <w:r>
        <w:rPr>
          <w:rFonts w:hint="eastAsia" w:ascii="宋体" w:hAnsi="宋体" w:eastAsia="宋体" w:cs="宋体"/>
          <w:sz w:val="21"/>
          <w:szCs w:val="21"/>
          <w:u w:val="single"/>
        </w:rPr>
        <w:t xml:space="preserve">  本科                                      </w:t>
      </w:r>
    </w:p>
    <w:p>
      <w:pPr>
        <w:spacing w:line="360" w:lineRule="auto"/>
        <w:rPr>
          <w:rFonts w:hint="eastAsia" w:ascii="宋体" w:hAnsi="宋体" w:eastAsia="宋体" w:cs="宋体"/>
          <w:sz w:val="21"/>
          <w:szCs w:val="21"/>
          <w:u w:val="single"/>
        </w:rPr>
      </w:pPr>
      <w:r>
        <w:rPr>
          <w:rFonts w:hint="eastAsia" w:ascii="宋体" w:hAnsi="宋体" w:eastAsia="宋体" w:cs="宋体"/>
          <w:b/>
          <w:sz w:val="21"/>
          <w:szCs w:val="21"/>
        </w:rPr>
        <w:t>专    业</w:t>
      </w:r>
      <w:r>
        <w:rPr>
          <w:rFonts w:hint="eastAsia" w:ascii="宋体" w:hAnsi="宋体" w:eastAsia="宋体" w:cs="宋体"/>
          <w:sz w:val="21"/>
          <w:szCs w:val="21"/>
        </w:rPr>
        <w:t>：</w:t>
      </w:r>
      <w:r>
        <w:rPr>
          <w:rFonts w:hint="eastAsia" w:ascii="宋体" w:hAnsi="宋体" w:eastAsia="宋体" w:cs="宋体"/>
          <w:sz w:val="21"/>
          <w:szCs w:val="21"/>
          <w:u w:val="single"/>
        </w:rPr>
        <w:t xml:space="preserve">  软件工程                                  </w:t>
      </w:r>
    </w:p>
    <w:p>
      <w:pPr>
        <w:spacing w:line="360" w:lineRule="auto"/>
        <w:rPr>
          <w:rFonts w:hint="eastAsia" w:ascii="宋体" w:hAnsi="宋体" w:eastAsia="宋体" w:cs="宋体"/>
          <w:sz w:val="21"/>
          <w:szCs w:val="21"/>
          <w:u w:val="single"/>
        </w:rPr>
      </w:pPr>
      <w:r>
        <w:rPr>
          <w:rFonts w:hint="eastAsia" w:ascii="宋体" w:hAnsi="宋体" w:eastAsia="宋体" w:cs="宋体"/>
          <w:b/>
          <w:sz w:val="21"/>
          <w:szCs w:val="21"/>
        </w:rPr>
        <w:t>出生日期</w:t>
      </w:r>
      <w:r>
        <w:rPr>
          <w:rFonts w:hint="eastAsia" w:ascii="宋体" w:hAnsi="宋体" w:eastAsia="宋体" w:cs="宋体"/>
          <w:sz w:val="21"/>
          <w:szCs w:val="21"/>
        </w:rPr>
        <w:t>：</w:t>
      </w:r>
      <w:r>
        <w:rPr>
          <w:rFonts w:hint="eastAsia" w:ascii="宋体" w:hAnsi="宋体" w:eastAsia="宋体" w:cs="宋体"/>
          <w:sz w:val="21"/>
          <w:szCs w:val="21"/>
          <w:u w:val="single"/>
        </w:rPr>
        <w:t xml:space="preserve">  1988/03/13                                </w:t>
      </w:r>
    </w:p>
    <w:p>
      <w:pPr>
        <w:spacing w:line="360" w:lineRule="auto"/>
        <w:rPr>
          <w:rFonts w:hint="eastAsia" w:ascii="宋体" w:hAnsi="宋体" w:eastAsia="宋体" w:cs="宋体"/>
          <w:sz w:val="21"/>
          <w:szCs w:val="21"/>
          <w:u w:val="single"/>
        </w:rPr>
      </w:pPr>
      <w:r>
        <w:rPr>
          <w:rFonts w:hint="eastAsia" w:ascii="宋体" w:hAnsi="宋体" w:eastAsia="宋体" w:cs="宋体"/>
          <w:b/>
          <w:sz w:val="21"/>
          <w:szCs w:val="21"/>
        </w:rPr>
        <w:t>在此公司工作年限</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1</w:t>
      </w:r>
      <w:r>
        <w:rPr>
          <w:rFonts w:hint="eastAsia" w:ascii="宋体" w:hAnsi="宋体" w:eastAsia="宋体" w:cs="宋体"/>
          <w:sz w:val="21"/>
          <w:szCs w:val="21"/>
          <w:u w:val="single"/>
        </w:rPr>
        <w:t xml:space="preserve">年                               </w:t>
      </w:r>
    </w:p>
    <w:p>
      <w:pPr>
        <w:spacing w:line="360" w:lineRule="auto"/>
        <w:rPr>
          <w:rFonts w:hint="eastAsia" w:ascii="宋体" w:hAnsi="宋体" w:eastAsia="宋体" w:cs="宋体"/>
          <w:sz w:val="21"/>
          <w:szCs w:val="21"/>
        </w:rPr>
      </w:pPr>
      <w:r>
        <w:rPr>
          <w:rFonts w:hint="eastAsia" w:ascii="宋体" w:hAnsi="宋体" w:eastAsia="宋体" w:cs="宋体"/>
          <w:b/>
          <w:sz w:val="21"/>
          <w:szCs w:val="21"/>
          <w:lang w:val="en-US" w:eastAsia="zh-CN"/>
        </w:rPr>
        <w:t>项目经历</w:t>
      </w:r>
      <w:r>
        <w:rPr>
          <w:rFonts w:hint="eastAsia" w:ascii="宋体" w:hAnsi="宋体" w:eastAsia="宋体" w:cs="宋体"/>
          <w:sz w:val="21"/>
          <w:szCs w:val="21"/>
        </w:rPr>
        <w:t>:</w:t>
      </w:r>
    </w:p>
    <w:tbl>
      <w:tblPr>
        <w:tblStyle w:val="16"/>
        <w:tblW w:w="8626" w:type="dxa"/>
        <w:tblInd w:w="108" w:type="dxa"/>
        <w:tblLayout w:type="fixed"/>
        <w:tblCellMar>
          <w:top w:w="0" w:type="dxa"/>
          <w:left w:w="108" w:type="dxa"/>
          <w:bottom w:w="0" w:type="dxa"/>
          <w:right w:w="108" w:type="dxa"/>
        </w:tblCellMar>
      </w:tblPr>
      <w:tblGrid>
        <w:gridCol w:w="1225"/>
        <w:gridCol w:w="5323"/>
        <w:gridCol w:w="10"/>
        <w:gridCol w:w="2068"/>
      </w:tblGrid>
      <w:tr>
        <w:trPr>
          <w:trHeight w:val="397" w:hRule="atLeast"/>
        </w:trPr>
        <w:tc>
          <w:tcPr>
            <w:tcW w:w="6548" w:type="dxa"/>
            <w:gridSpan w:val="2"/>
            <w:shd w:val="clear" w:color="auto" w:fill="F2F2F2"/>
            <w:noWrap w:val="0"/>
            <w:vAlign w:val="center"/>
          </w:tcPr>
          <w:p>
            <w:pPr>
              <w:rPr>
                <w:rFonts w:hint="eastAsia" w:ascii="宋体" w:hAnsi="宋体" w:eastAsia="宋体" w:cs="宋体"/>
                <w:b/>
              </w:rPr>
            </w:pPr>
            <w:r>
              <w:rPr>
                <w:rFonts w:hint="eastAsia" w:ascii="宋体" w:hAnsi="宋体" w:eastAsia="宋体" w:cs="宋体"/>
                <w:b/>
              </w:rPr>
              <w:t xml:space="preserve">云创众商 </w:t>
            </w:r>
          </w:p>
        </w:tc>
        <w:tc>
          <w:tcPr>
            <w:tcW w:w="2078" w:type="dxa"/>
            <w:gridSpan w:val="2"/>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4</w:t>
            </w:r>
            <w:r>
              <w:rPr>
                <w:rFonts w:hint="eastAsia" w:ascii="宋体" w:hAnsi="宋体" w:eastAsia="宋体" w:cs="宋体"/>
                <w:szCs w:val="21"/>
              </w:rPr>
              <w:t>.06-201</w:t>
            </w:r>
            <w:r>
              <w:rPr>
                <w:rFonts w:hint="eastAsia" w:ascii="宋体" w:hAnsi="宋体" w:eastAsia="宋体" w:cs="宋体"/>
                <w:szCs w:val="21"/>
                <w:lang w:val="en-US" w:eastAsia="zh-CN"/>
              </w:rPr>
              <w:t>5</w:t>
            </w:r>
            <w:r>
              <w:rPr>
                <w:rFonts w:hint="eastAsia" w:ascii="宋体" w:hAnsi="宋体" w:eastAsia="宋体" w:cs="宋体"/>
                <w:szCs w:val="21"/>
              </w:rPr>
              <w:t xml:space="preserve">.04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rPr>
              <w:t xml:space="preserve">项目经理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rPr>
              <w:t xml:space="preserve">第四方支付结算平台。微信支付、pos等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kern w:val="2"/>
                <w:sz w:val="21"/>
                <w:szCs w:val="21"/>
                <w:lang w:val="en-US" w:eastAsia="zh-CN" w:bidi="ar-SA"/>
              </w:rPr>
            </w:pPr>
            <w:r>
              <w:rPr>
                <w:rFonts w:hint="eastAsia" w:ascii="宋体" w:hAnsi="宋体" w:eastAsia="宋体" w:cs="宋体"/>
                <w:color w:val="666666"/>
                <w:szCs w:val="21"/>
              </w:rPr>
              <w:t xml:space="preserve">项目职责： </w:t>
            </w:r>
          </w:p>
        </w:tc>
        <w:tc>
          <w:tcPr>
            <w:tcW w:w="7401" w:type="dxa"/>
            <w:gridSpan w:val="3"/>
            <w:noWrap w:val="0"/>
            <w:vAlign w:val="top"/>
          </w:tcPr>
          <w:p>
            <w:pPr>
              <w:spacing w:line="312" w:lineRule="auto"/>
              <w:rPr>
                <w:rFonts w:hint="eastAsia" w:ascii="宋体" w:hAnsi="宋体" w:eastAsia="宋体" w:cs="宋体"/>
                <w:kern w:val="2"/>
                <w:sz w:val="21"/>
                <w:szCs w:val="21"/>
                <w:lang w:val="en-US" w:eastAsia="zh-CN" w:bidi="ar-SA"/>
              </w:rPr>
            </w:pPr>
            <w:r>
              <w:rPr>
                <w:rFonts w:hint="eastAsia" w:ascii="宋体" w:hAnsi="宋体" w:eastAsia="宋体" w:cs="宋体"/>
                <w:szCs w:val="21"/>
              </w:rPr>
              <w:t>负责搭建满足要求的分布式框架，提供开发人员开发基础</w:t>
            </w:r>
            <w:r>
              <w:rPr>
                <w:rFonts w:hint="eastAsia" w:ascii="宋体" w:hAnsi="宋体" w:eastAsia="宋体" w:cs="宋体"/>
                <w:szCs w:val="21"/>
                <w:lang w:eastAsia="zh-CN"/>
              </w:rPr>
              <w:t>，负责项目管理，负责人员招聘</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rPr>
            </w:pPr>
            <w:r>
              <w:rPr>
                <w:rFonts w:hint="eastAsia" w:ascii="宋体" w:hAnsi="宋体" w:eastAsia="宋体" w:cs="宋体"/>
                <w:b/>
              </w:rPr>
              <w:t xml:space="preserve">北斗无线大数据综合系统 </w:t>
            </w:r>
          </w:p>
        </w:tc>
        <w:tc>
          <w:tcPr>
            <w:tcW w:w="2078" w:type="dxa"/>
            <w:gridSpan w:val="2"/>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2015.0</w:t>
            </w:r>
            <w:r>
              <w:rPr>
                <w:rFonts w:hint="eastAsia" w:ascii="宋体" w:hAnsi="宋体" w:eastAsia="宋体" w:cs="宋体"/>
                <w:szCs w:val="21"/>
                <w:lang w:val="en-US" w:eastAsia="zh-CN"/>
              </w:rPr>
              <w:t>5</w:t>
            </w:r>
            <w:r>
              <w:rPr>
                <w:rFonts w:hint="eastAsia" w:ascii="宋体" w:hAnsi="宋体" w:eastAsia="宋体" w:cs="宋体"/>
                <w:szCs w:val="21"/>
              </w:rPr>
              <w:t>-2016.0</w:t>
            </w:r>
            <w:r>
              <w:rPr>
                <w:rFonts w:hint="eastAsia" w:ascii="宋体" w:hAnsi="宋体" w:eastAsia="宋体" w:cs="宋体"/>
                <w:szCs w:val="21"/>
                <w:lang w:val="en-US" w:eastAsia="zh-CN"/>
              </w:rPr>
              <w:t>8</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rPr>
              <w:t xml:space="preserve">项目经理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rPr>
              <w:t xml:space="preserve">和平区大数据项目下分包的核心系统。主要应用数据采集、挖掘和管理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kern w:val="2"/>
                <w:sz w:val="21"/>
                <w:szCs w:val="21"/>
                <w:lang w:val="en-US" w:eastAsia="zh-CN" w:bidi="ar-SA"/>
              </w:rPr>
            </w:pPr>
            <w:r>
              <w:rPr>
                <w:rFonts w:hint="eastAsia" w:ascii="宋体" w:hAnsi="宋体" w:eastAsia="宋体" w:cs="宋体"/>
                <w:color w:val="666666"/>
                <w:szCs w:val="21"/>
              </w:rPr>
              <w:t xml:space="preserve">项目职责： </w:t>
            </w:r>
          </w:p>
        </w:tc>
        <w:tc>
          <w:tcPr>
            <w:tcW w:w="7401" w:type="dxa"/>
            <w:gridSpan w:val="3"/>
            <w:noWrap w:val="0"/>
            <w:vAlign w:val="top"/>
          </w:tcPr>
          <w:p>
            <w:pPr>
              <w:spacing w:line="312" w:lineRule="auto"/>
              <w:rPr>
                <w:rFonts w:hint="eastAsia" w:ascii="宋体" w:hAnsi="宋体" w:eastAsia="宋体" w:cs="宋体"/>
                <w:kern w:val="2"/>
                <w:sz w:val="21"/>
                <w:szCs w:val="21"/>
                <w:lang w:val="en-US" w:eastAsia="zh-CN" w:bidi="ar-SA"/>
              </w:rPr>
            </w:pPr>
            <w:r>
              <w:rPr>
                <w:rFonts w:hint="eastAsia" w:ascii="宋体" w:hAnsi="宋体" w:eastAsia="宋体" w:cs="宋体"/>
                <w:szCs w:val="21"/>
              </w:rPr>
              <w:t>负责搭建满足要求的分布式框架，提供开发人员开发基础</w:t>
            </w:r>
            <w:r>
              <w:rPr>
                <w:rFonts w:hint="eastAsia" w:ascii="宋体" w:hAnsi="宋体" w:eastAsia="宋体" w:cs="宋体"/>
                <w:szCs w:val="21"/>
                <w:lang w:eastAsia="zh-CN"/>
              </w:rPr>
              <w:t xml:space="preserve">，负责项目管理 </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rPr>
            </w:pPr>
            <w:r>
              <w:rPr>
                <w:rFonts w:hint="eastAsia" w:ascii="宋体" w:hAnsi="宋体" w:eastAsia="宋体" w:cs="宋体"/>
                <w:b/>
              </w:rPr>
              <w:t xml:space="preserve">品质分享家 </w:t>
            </w:r>
          </w:p>
        </w:tc>
        <w:tc>
          <w:tcPr>
            <w:tcW w:w="2078" w:type="dxa"/>
            <w:gridSpan w:val="2"/>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6</w:t>
            </w:r>
            <w:r>
              <w:rPr>
                <w:rFonts w:hint="eastAsia" w:ascii="宋体" w:hAnsi="宋体" w:eastAsia="宋体" w:cs="宋体"/>
                <w:szCs w:val="21"/>
              </w:rPr>
              <w:t>.</w:t>
            </w:r>
            <w:r>
              <w:rPr>
                <w:rFonts w:hint="eastAsia" w:ascii="宋体" w:hAnsi="宋体" w:eastAsia="宋体" w:cs="宋体"/>
                <w:szCs w:val="21"/>
                <w:lang w:val="en-US" w:eastAsia="zh-CN"/>
              </w:rPr>
              <w:t>08</w:t>
            </w:r>
            <w:r>
              <w:rPr>
                <w:rFonts w:hint="eastAsia" w:ascii="宋体" w:hAnsi="宋体" w:eastAsia="宋体" w:cs="宋体"/>
                <w:szCs w:val="21"/>
              </w:rPr>
              <w:t>-2016.</w:t>
            </w:r>
            <w:r>
              <w:rPr>
                <w:rFonts w:hint="eastAsia" w:ascii="宋体" w:hAnsi="宋体" w:eastAsia="宋体" w:cs="宋体"/>
                <w:szCs w:val="21"/>
                <w:lang w:val="en-US" w:eastAsia="zh-CN"/>
              </w:rPr>
              <w:t>12</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rPr>
              <w:t xml:space="preserve">项目经理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3"/>
            <w:noWrap w:val="0"/>
            <w:vAlign w:val="top"/>
          </w:tcPr>
          <w:p>
            <w:pPr>
              <w:spacing w:line="312" w:lineRule="auto"/>
              <w:rPr>
                <w:rFonts w:hint="eastAsia" w:ascii="宋体" w:hAnsi="宋体" w:eastAsia="宋体" w:cs="宋体"/>
                <w:szCs w:val="21"/>
                <w:lang w:eastAsia="zh-CN"/>
              </w:rPr>
            </w:pPr>
            <w:r>
              <w:rPr>
                <w:rFonts w:hint="eastAsia" w:ascii="宋体" w:hAnsi="宋体" w:eastAsia="宋体" w:cs="宋体"/>
                <w:szCs w:val="21"/>
                <w:lang w:val="en-US" w:eastAsia="zh-CN"/>
              </w:rPr>
              <w:t>微信公众号商城，</w:t>
            </w:r>
            <w:r>
              <w:rPr>
                <w:rFonts w:hint="eastAsia" w:ascii="宋体" w:hAnsi="宋体" w:eastAsia="宋体" w:cs="宋体"/>
                <w:szCs w:val="21"/>
              </w:rPr>
              <w:t>3级分销平台，多语言开发。</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kern w:val="2"/>
                <w:sz w:val="21"/>
                <w:szCs w:val="21"/>
                <w:lang w:val="en-US" w:eastAsia="zh-CN" w:bidi="ar-SA"/>
              </w:rPr>
            </w:pPr>
            <w:r>
              <w:rPr>
                <w:rFonts w:hint="eastAsia" w:ascii="宋体" w:hAnsi="宋体" w:eastAsia="宋体" w:cs="宋体"/>
                <w:color w:val="666666"/>
                <w:szCs w:val="21"/>
              </w:rPr>
              <w:t xml:space="preserve">项目职责： </w:t>
            </w:r>
          </w:p>
        </w:tc>
        <w:tc>
          <w:tcPr>
            <w:tcW w:w="7401" w:type="dxa"/>
            <w:gridSpan w:val="3"/>
            <w:noWrap w:val="0"/>
            <w:vAlign w:val="top"/>
          </w:tcPr>
          <w:p>
            <w:pPr>
              <w:spacing w:line="312" w:lineRule="auto"/>
              <w:rPr>
                <w:rFonts w:hint="eastAsia" w:ascii="宋体" w:hAnsi="宋体" w:eastAsia="宋体" w:cs="宋体"/>
                <w:kern w:val="2"/>
                <w:sz w:val="21"/>
                <w:szCs w:val="21"/>
                <w:lang w:val="en-US" w:eastAsia="zh-CN" w:bidi="ar-SA"/>
              </w:rPr>
            </w:pPr>
            <w:r>
              <w:rPr>
                <w:rFonts w:hint="eastAsia" w:ascii="宋体" w:hAnsi="宋体" w:eastAsia="宋体" w:cs="宋体"/>
                <w:szCs w:val="21"/>
              </w:rPr>
              <w:t>负责搭建满足要求的分布式框架，提供开发人员开发基础</w:t>
            </w:r>
            <w:r>
              <w:rPr>
                <w:rFonts w:hint="eastAsia" w:ascii="宋体" w:hAnsi="宋体" w:eastAsia="宋体" w:cs="宋体"/>
                <w:szCs w:val="21"/>
                <w:lang w:eastAsia="zh-CN"/>
              </w:rPr>
              <w:t xml:space="preserve">，负责项目管理 </w:t>
            </w:r>
          </w:p>
        </w:tc>
      </w:tr>
      <w:tr>
        <w:tblPrEx>
          <w:tblCellMar>
            <w:top w:w="0" w:type="dxa"/>
            <w:left w:w="108" w:type="dxa"/>
            <w:bottom w:w="0" w:type="dxa"/>
            <w:right w:w="108" w:type="dxa"/>
          </w:tblCellMar>
        </w:tblPrEx>
        <w:trPr>
          <w:trHeight w:val="397" w:hRule="atLeast"/>
        </w:trPr>
        <w:tc>
          <w:tcPr>
            <w:tcW w:w="6558" w:type="dxa"/>
            <w:gridSpan w:val="3"/>
            <w:shd w:val="clear" w:color="auto" w:fill="F2F2F2"/>
            <w:noWrap w:val="0"/>
            <w:vAlign w:val="center"/>
          </w:tcPr>
          <w:p>
            <w:pPr>
              <w:rPr>
                <w:rFonts w:hint="eastAsia" w:ascii="宋体" w:hAnsi="宋体" w:eastAsia="宋体" w:cs="宋体"/>
                <w:b/>
              </w:rPr>
            </w:pPr>
            <w:r>
              <w:rPr>
                <w:rFonts w:hint="eastAsia" w:ascii="宋体" w:hAnsi="宋体" w:eastAsia="宋体" w:cs="宋体"/>
                <w:b/>
              </w:rPr>
              <w:t xml:space="preserve">中油游龙 </w:t>
            </w:r>
          </w:p>
        </w:tc>
        <w:tc>
          <w:tcPr>
            <w:tcW w:w="2068" w:type="dxa"/>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6</w:t>
            </w:r>
            <w:r>
              <w:rPr>
                <w:rFonts w:hint="eastAsia" w:ascii="宋体" w:hAnsi="宋体" w:eastAsia="宋体" w:cs="宋体"/>
                <w:szCs w:val="21"/>
              </w:rPr>
              <w:t>.</w:t>
            </w:r>
            <w:r>
              <w:rPr>
                <w:rFonts w:hint="eastAsia" w:ascii="宋体" w:hAnsi="宋体" w:eastAsia="宋体" w:cs="宋体"/>
                <w:szCs w:val="21"/>
                <w:lang w:val="en-US" w:eastAsia="zh-CN"/>
              </w:rPr>
              <w:t>09</w:t>
            </w:r>
            <w:r>
              <w:rPr>
                <w:rFonts w:hint="eastAsia" w:ascii="宋体" w:hAnsi="宋体" w:eastAsia="宋体" w:cs="宋体"/>
                <w:szCs w:val="21"/>
              </w:rPr>
              <w:t>-201</w:t>
            </w:r>
            <w:r>
              <w:rPr>
                <w:rFonts w:hint="eastAsia" w:ascii="宋体" w:hAnsi="宋体" w:eastAsia="宋体" w:cs="宋体"/>
                <w:szCs w:val="21"/>
                <w:lang w:val="en-US" w:eastAsia="zh-CN"/>
              </w:rPr>
              <w:t>7</w:t>
            </w:r>
            <w:r>
              <w:rPr>
                <w:rFonts w:hint="eastAsia" w:ascii="宋体" w:hAnsi="宋体" w:eastAsia="宋体" w:cs="宋体"/>
                <w:szCs w:val="21"/>
              </w:rPr>
              <w:t xml:space="preserve">.07 </w:t>
            </w:r>
          </w:p>
        </w:tc>
      </w:tr>
      <w:tr>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rPr>
              <w:t xml:space="preserve">架构师 </w:t>
            </w:r>
          </w:p>
        </w:tc>
      </w:tr>
      <w:tr>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rPr>
              <w:t xml:space="preserve">项目模块化，低耦合，采用dubbo（基于netty的一套RPC框架），输出接口restful，验证使用token过滤，静态页面和动态服务分离，静态页面采用angularjs再封装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项目职责： </w:t>
            </w:r>
          </w:p>
        </w:tc>
        <w:tc>
          <w:tcPr>
            <w:tcW w:w="7401" w:type="dxa"/>
            <w:gridSpan w:val="3"/>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rPr>
              <w:t>负责项目微服务架构设计搭建</w:t>
            </w:r>
            <w:r>
              <w:rPr>
                <w:rFonts w:hint="eastAsia" w:ascii="宋体" w:hAnsi="宋体" w:eastAsia="宋体" w:cs="宋体"/>
                <w:szCs w:val="21"/>
                <w:lang w:eastAsia="zh-CN"/>
              </w:rPr>
              <w:t>，</w:t>
            </w:r>
            <w:r>
              <w:rPr>
                <w:rFonts w:hint="eastAsia" w:ascii="宋体" w:hAnsi="宋体" w:eastAsia="宋体" w:cs="宋体"/>
                <w:szCs w:val="21"/>
              </w:rPr>
              <w:t>负责前端web框架设计搭建</w:t>
            </w:r>
            <w:r>
              <w:rPr>
                <w:rFonts w:hint="eastAsia" w:ascii="宋体" w:hAnsi="宋体" w:eastAsia="宋体" w:cs="宋体"/>
                <w:szCs w:val="21"/>
                <w:lang w:eastAsia="zh-CN"/>
              </w:rPr>
              <w:t>，</w:t>
            </w:r>
            <w:r>
              <w:rPr>
                <w:rFonts w:hint="eastAsia" w:ascii="宋体" w:hAnsi="宋体" w:eastAsia="宋体" w:cs="宋体"/>
                <w:szCs w:val="21"/>
                <w:lang w:val="en-US" w:eastAsia="zh-CN"/>
              </w:rPr>
              <w:t>提供技术指导或支持。</w:t>
            </w:r>
          </w:p>
        </w:tc>
      </w:tr>
      <w:tr>
        <w:trPr>
          <w:trHeight w:val="397" w:hRule="atLeast"/>
        </w:trPr>
        <w:tc>
          <w:tcPr>
            <w:tcW w:w="6548" w:type="dxa"/>
            <w:gridSpan w:val="2"/>
            <w:shd w:val="clear" w:color="auto" w:fill="F2F2F2"/>
            <w:noWrap w:val="0"/>
            <w:vAlign w:val="center"/>
          </w:tcPr>
          <w:p>
            <w:pPr>
              <w:rPr>
                <w:rFonts w:hint="eastAsia" w:ascii="宋体" w:hAnsi="宋体" w:eastAsia="宋体" w:cs="宋体"/>
                <w:b/>
              </w:rPr>
            </w:pPr>
            <w:r>
              <w:rPr>
                <w:rFonts w:hint="eastAsia" w:ascii="宋体" w:hAnsi="宋体" w:eastAsia="宋体" w:cs="宋体"/>
                <w:b/>
              </w:rPr>
              <w:t xml:space="preserve">o2o孵化平台（简称） </w:t>
            </w:r>
          </w:p>
        </w:tc>
        <w:tc>
          <w:tcPr>
            <w:tcW w:w="2078" w:type="dxa"/>
            <w:gridSpan w:val="2"/>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6</w:t>
            </w:r>
            <w:r>
              <w:rPr>
                <w:rFonts w:hint="eastAsia" w:ascii="宋体" w:hAnsi="宋体" w:eastAsia="宋体" w:cs="宋体"/>
                <w:szCs w:val="21"/>
              </w:rPr>
              <w:t xml:space="preserve">.11-2017.03 </w:t>
            </w:r>
          </w:p>
        </w:tc>
      </w:tr>
      <w:tr>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rPr>
              <w:t xml:space="preserve">架构师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rPr>
              <w:t xml:space="preserve">建设天津市和平区o2o企业孵化平台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项目职责：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rPr>
              <w:t xml:space="preserve">负责架构设计、团队管理、功能设计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项目业绩：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rPr>
              <w:t xml:space="preserve">项目使用docker部署，微服务化 </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rPr>
            </w:pPr>
            <w:r>
              <w:rPr>
                <w:rFonts w:hint="eastAsia" w:ascii="宋体" w:hAnsi="宋体" w:eastAsia="宋体" w:cs="宋体"/>
                <w:b/>
              </w:rPr>
              <w:t xml:space="preserve">闯客行 </w:t>
            </w:r>
          </w:p>
        </w:tc>
        <w:tc>
          <w:tcPr>
            <w:tcW w:w="2078" w:type="dxa"/>
            <w:gridSpan w:val="2"/>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7.02</w:t>
            </w:r>
            <w:r>
              <w:rPr>
                <w:rFonts w:hint="eastAsia" w:ascii="宋体" w:hAnsi="宋体" w:eastAsia="宋体" w:cs="宋体"/>
                <w:szCs w:val="21"/>
              </w:rPr>
              <w:t>-</w:t>
            </w:r>
            <w:r>
              <w:rPr>
                <w:rFonts w:hint="eastAsia" w:ascii="宋体" w:hAnsi="宋体" w:eastAsia="宋体" w:cs="宋体"/>
                <w:szCs w:val="21"/>
                <w:lang w:val="en-US" w:eastAsia="zh-CN"/>
              </w:rPr>
              <w:t>2017.12</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rPr>
              <w:t xml:space="preserve">架构，技术经理，项目经理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rPr>
              <w:t xml:space="preserve">以docker + spring boot 为主技术核心的，devops 架构项目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kern w:val="2"/>
                <w:sz w:val="21"/>
                <w:szCs w:val="21"/>
                <w:lang w:val="en-US" w:eastAsia="zh-CN" w:bidi="ar-SA"/>
              </w:rPr>
            </w:pPr>
            <w:r>
              <w:rPr>
                <w:rFonts w:hint="eastAsia" w:ascii="宋体" w:hAnsi="宋体" w:eastAsia="宋体" w:cs="宋体"/>
                <w:color w:val="666666"/>
                <w:szCs w:val="21"/>
              </w:rPr>
              <w:t xml:space="preserve">项目职责： </w:t>
            </w:r>
          </w:p>
        </w:tc>
        <w:tc>
          <w:tcPr>
            <w:tcW w:w="7401" w:type="dxa"/>
            <w:gridSpan w:val="3"/>
            <w:noWrap w:val="0"/>
            <w:vAlign w:val="top"/>
          </w:tcPr>
          <w:p>
            <w:pPr>
              <w:spacing w:line="312" w:lineRule="auto"/>
              <w:rPr>
                <w:rFonts w:hint="eastAsia" w:ascii="宋体" w:hAnsi="宋体" w:eastAsia="宋体" w:cs="宋体"/>
                <w:kern w:val="2"/>
                <w:sz w:val="21"/>
                <w:szCs w:val="21"/>
                <w:lang w:val="en-US" w:eastAsia="zh-CN" w:bidi="ar-SA"/>
              </w:rPr>
            </w:pPr>
            <w:r>
              <w:rPr>
                <w:rFonts w:hint="eastAsia" w:ascii="宋体" w:hAnsi="宋体" w:eastAsia="宋体" w:cs="宋体"/>
                <w:szCs w:val="21"/>
              </w:rPr>
              <w:t xml:space="preserve">负责搭建满足要求的分布式框架，提供开发人员开发基础 </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rPr>
            </w:pPr>
            <w:r>
              <w:rPr>
                <w:rFonts w:hint="eastAsia" w:ascii="宋体" w:hAnsi="宋体" w:eastAsia="宋体" w:cs="宋体"/>
                <w:b/>
                <w:lang w:val="en-US" w:eastAsia="zh-CN"/>
              </w:rPr>
              <w:t>电鳐电商系统</w:t>
            </w:r>
            <w:r>
              <w:rPr>
                <w:rFonts w:hint="eastAsia" w:ascii="宋体" w:hAnsi="宋体" w:eastAsia="宋体" w:cs="宋体"/>
                <w:b/>
              </w:rPr>
              <w:t xml:space="preserve"> </w:t>
            </w:r>
          </w:p>
        </w:tc>
        <w:tc>
          <w:tcPr>
            <w:tcW w:w="2078" w:type="dxa"/>
            <w:gridSpan w:val="2"/>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8.01</w:t>
            </w:r>
            <w:r>
              <w:rPr>
                <w:rFonts w:hint="eastAsia" w:ascii="宋体" w:hAnsi="宋体" w:eastAsia="宋体" w:cs="宋体"/>
                <w:szCs w:val="21"/>
              </w:rPr>
              <w:t>-</w:t>
            </w:r>
            <w:r>
              <w:rPr>
                <w:rFonts w:hint="eastAsia" w:ascii="宋体" w:hAnsi="宋体" w:eastAsia="宋体" w:cs="宋体"/>
                <w:szCs w:val="21"/>
                <w:lang w:val="en-US" w:eastAsia="zh-CN"/>
              </w:rPr>
              <w:t>2019.03</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rPr>
              <w:t xml:space="preserve">架构，技术经理，项目经理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rPr>
              <w:t xml:space="preserve">电力商城，另包括cms，oa等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项目职责： </w:t>
            </w:r>
          </w:p>
        </w:tc>
        <w:tc>
          <w:tcPr>
            <w:tcW w:w="7401" w:type="dxa"/>
            <w:gridSpan w:val="3"/>
            <w:noWrap w:val="0"/>
            <w:vAlign w:val="top"/>
          </w:tcPr>
          <w:p>
            <w:pPr>
              <w:spacing w:line="312" w:lineRule="auto"/>
              <w:rPr>
                <w:rFonts w:hint="eastAsia" w:ascii="宋体" w:hAnsi="宋体" w:eastAsia="宋体" w:cs="宋体"/>
                <w:szCs w:val="21"/>
                <w:lang w:eastAsia="zh-CN"/>
              </w:rPr>
            </w:pPr>
            <w:r>
              <w:rPr>
                <w:rFonts w:hint="eastAsia" w:ascii="宋体" w:hAnsi="宋体" w:eastAsia="宋体" w:cs="宋体"/>
                <w:szCs w:val="21"/>
              </w:rPr>
              <w:t>负责搭建满足要求的分布式框架，提供开发人员开发基础</w:t>
            </w:r>
            <w:r>
              <w:rPr>
                <w:rFonts w:hint="eastAsia" w:ascii="宋体" w:hAnsi="宋体" w:eastAsia="宋体" w:cs="宋体"/>
                <w:szCs w:val="21"/>
                <w:lang w:eastAsia="zh-CN"/>
              </w:rPr>
              <w:t>，选择适当的设计解决方案，确保系统组件的兼容性；</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lang w:val="en-US"/>
              </w:rPr>
            </w:pPr>
            <w:r>
              <w:rPr>
                <w:rFonts w:hint="eastAsia" w:ascii="宋体" w:hAnsi="宋体" w:eastAsia="宋体" w:cs="宋体"/>
                <w:b/>
                <w:bCs/>
                <w:sz w:val="21"/>
                <w:szCs w:val="21"/>
                <w:u w:val="none"/>
              </w:rPr>
              <w:t>社交通Socialpass</w:t>
            </w:r>
          </w:p>
        </w:tc>
        <w:tc>
          <w:tcPr>
            <w:tcW w:w="2078" w:type="dxa"/>
            <w:gridSpan w:val="2"/>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8.06</w:t>
            </w:r>
            <w:r>
              <w:rPr>
                <w:rFonts w:hint="eastAsia" w:ascii="宋体" w:hAnsi="宋体" w:eastAsia="宋体" w:cs="宋体"/>
                <w:szCs w:val="21"/>
              </w:rPr>
              <w:t>-</w:t>
            </w:r>
            <w:r>
              <w:rPr>
                <w:rFonts w:hint="eastAsia" w:ascii="宋体" w:hAnsi="宋体" w:eastAsia="宋体" w:cs="宋体"/>
                <w:szCs w:val="21"/>
                <w:lang w:val="en-US" w:eastAsia="zh-CN"/>
              </w:rPr>
              <w:t>2019.12</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rPr>
              <w:t xml:space="preserve">架构，技术经理，项目经理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3"/>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lang w:val="en-US" w:eastAsia="zh-CN"/>
              </w:rPr>
              <w:t>针对社交平台网红数据的挖掘、分析、统计，网红订单投放等</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项目职责： </w:t>
            </w:r>
          </w:p>
        </w:tc>
        <w:tc>
          <w:tcPr>
            <w:tcW w:w="7401" w:type="dxa"/>
            <w:gridSpan w:val="3"/>
            <w:noWrap w:val="0"/>
            <w:vAlign w:val="top"/>
          </w:tcPr>
          <w:p>
            <w:pPr>
              <w:spacing w:line="312" w:lineRule="auto"/>
              <w:rPr>
                <w:rFonts w:hint="eastAsia" w:ascii="宋体" w:hAnsi="宋体" w:eastAsia="宋体" w:cs="宋体"/>
                <w:szCs w:val="21"/>
                <w:lang w:eastAsia="zh-CN"/>
              </w:rPr>
            </w:pPr>
            <w:r>
              <w:rPr>
                <w:rFonts w:hint="eastAsia" w:ascii="宋体" w:hAnsi="宋体" w:eastAsia="宋体" w:cs="宋体"/>
                <w:szCs w:val="21"/>
              </w:rPr>
              <w:t>负责搭建满足要求的分布式框架，提供开发人员开发基础</w:t>
            </w:r>
            <w:r>
              <w:rPr>
                <w:rFonts w:hint="eastAsia" w:ascii="宋体" w:hAnsi="宋体" w:eastAsia="宋体" w:cs="宋体"/>
                <w:szCs w:val="21"/>
                <w:lang w:eastAsia="zh-CN"/>
              </w:rPr>
              <w:t>，选择适当的设计解决方案，确保系统组件的兼容性；</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lang w:val="en-US"/>
              </w:rPr>
            </w:pPr>
            <w:r>
              <w:rPr>
                <w:rFonts w:hint="eastAsia" w:ascii="宋体" w:hAnsi="宋体" w:eastAsia="宋体" w:cs="宋体"/>
                <w:b/>
                <w:lang w:val="en-US" w:eastAsia="zh-CN"/>
              </w:rPr>
              <w:t>速图图片直播系统</w:t>
            </w:r>
          </w:p>
        </w:tc>
        <w:tc>
          <w:tcPr>
            <w:tcW w:w="2078" w:type="dxa"/>
            <w:gridSpan w:val="2"/>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201</w:t>
            </w:r>
            <w:r>
              <w:rPr>
                <w:rFonts w:hint="eastAsia" w:ascii="宋体" w:hAnsi="宋体" w:eastAsia="宋体" w:cs="宋体"/>
                <w:szCs w:val="21"/>
                <w:lang w:val="en-US" w:eastAsia="zh-CN"/>
              </w:rPr>
              <w:t>9.11</w:t>
            </w:r>
            <w:r>
              <w:rPr>
                <w:rFonts w:hint="eastAsia" w:ascii="宋体" w:hAnsi="宋体" w:eastAsia="宋体" w:cs="宋体"/>
                <w:szCs w:val="21"/>
              </w:rPr>
              <w:t>-</w:t>
            </w:r>
            <w:r>
              <w:rPr>
                <w:rFonts w:hint="eastAsia" w:ascii="宋体" w:hAnsi="宋体" w:eastAsia="宋体" w:cs="宋体"/>
                <w:szCs w:val="21"/>
                <w:lang w:val="en-US" w:eastAsia="zh-CN"/>
              </w:rPr>
              <w:t>2020.05</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3"/>
            <w:noWrap w:val="0"/>
            <w:vAlign w:val="top"/>
          </w:tcPr>
          <w:p>
            <w:pPr>
              <w:spacing w:line="312" w:lineRule="auto"/>
              <w:rPr>
                <w:rFonts w:hint="eastAsia" w:ascii="宋体" w:hAnsi="宋体" w:eastAsia="宋体" w:cs="宋体"/>
                <w:szCs w:val="21"/>
              </w:rPr>
            </w:pPr>
            <w:r>
              <w:rPr>
                <w:rFonts w:hint="eastAsia" w:ascii="宋体" w:hAnsi="宋体" w:eastAsia="宋体" w:cs="宋体"/>
                <w:szCs w:val="21"/>
              </w:rPr>
              <w:t>架构，技术经理，项目经理</w:t>
            </w:r>
            <w:r>
              <w:rPr>
                <w:rFonts w:hint="eastAsia" w:ascii="宋体" w:hAnsi="宋体" w:eastAsia="宋体" w:cs="宋体"/>
                <w:szCs w:val="21"/>
                <w:lang w:eastAsia="zh-CN"/>
              </w:rPr>
              <w:t>，</w:t>
            </w:r>
            <w:r>
              <w:rPr>
                <w:rFonts w:hint="eastAsia" w:ascii="宋体" w:hAnsi="宋体" w:eastAsia="宋体" w:cs="宋体"/>
                <w:szCs w:val="21"/>
                <w:lang w:val="en-US" w:eastAsia="zh-CN"/>
              </w:rPr>
              <w:t>APP开发</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3"/>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lang w:val="en-US" w:eastAsia="zh-CN"/>
              </w:rPr>
              <w:t>通过手机将相机拍下照片实时上传云端，通过H5进行图片直播，及人脸识别分类。</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项目职责： </w:t>
            </w:r>
          </w:p>
        </w:tc>
        <w:tc>
          <w:tcPr>
            <w:tcW w:w="7401" w:type="dxa"/>
            <w:gridSpan w:val="3"/>
            <w:noWrap w:val="0"/>
            <w:vAlign w:val="top"/>
          </w:tcPr>
          <w:p>
            <w:pPr>
              <w:spacing w:line="312" w:lineRule="auto"/>
              <w:rPr>
                <w:rFonts w:hint="eastAsia" w:ascii="宋体" w:hAnsi="宋体" w:eastAsia="宋体" w:cs="宋体"/>
                <w:szCs w:val="21"/>
                <w:lang w:eastAsia="zh-CN"/>
              </w:rPr>
            </w:pPr>
            <w:r>
              <w:rPr>
                <w:rFonts w:hint="eastAsia" w:ascii="宋体" w:hAnsi="宋体" w:eastAsia="宋体" w:cs="宋体"/>
                <w:szCs w:val="21"/>
              </w:rPr>
              <w:t>负责搭建满足要求的分布式框架，提供开发人员开发基础</w:t>
            </w:r>
            <w:r>
              <w:rPr>
                <w:rFonts w:hint="eastAsia" w:ascii="宋体" w:hAnsi="宋体" w:eastAsia="宋体" w:cs="宋体"/>
                <w:szCs w:val="21"/>
                <w:lang w:eastAsia="zh-CN"/>
              </w:rPr>
              <w:t>，选择适当的设计解决方案，确保系统组件的兼容性；</w:t>
            </w:r>
          </w:p>
        </w:tc>
      </w:tr>
      <w:tr>
        <w:tblPrEx>
          <w:tblCellMar>
            <w:top w:w="0" w:type="dxa"/>
            <w:left w:w="108" w:type="dxa"/>
            <w:bottom w:w="0" w:type="dxa"/>
            <w:right w:w="108" w:type="dxa"/>
          </w:tblCellMar>
        </w:tblPrEx>
        <w:trPr>
          <w:trHeight w:val="397" w:hRule="atLeast"/>
        </w:trPr>
        <w:tc>
          <w:tcPr>
            <w:tcW w:w="6548" w:type="dxa"/>
            <w:gridSpan w:val="2"/>
            <w:shd w:val="clear" w:color="auto" w:fill="F2F2F2"/>
            <w:noWrap w:val="0"/>
            <w:vAlign w:val="center"/>
          </w:tcPr>
          <w:p>
            <w:pPr>
              <w:rPr>
                <w:rFonts w:hint="eastAsia" w:ascii="宋体" w:hAnsi="宋体" w:eastAsia="宋体" w:cs="宋体"/>
                <w:b/>
                <w:lang w:val="en-US"/>
              </w:rPr>
            </w:pPr>
            <w:r>
              <w:rPr>
                <w:rFonts w:hint="eastAsia" w:ascii="宋体" w:hAnsi="宋体" w:eastAsia="宋体" w:cs="宋体"/>
                <w:b/>
                <w:lang w:val="en-US" w:eastAsia="zh-CN"/>
              </w:rPr>
              <w:t>搏龙智能消火栓系统</w:t>
            </w:r>
          </w:p>
        </w:tc>
        <w:tc>
          <w:tcPr>
            <w:tcW w:w="2078" w:type="dxa"/>
            <w:gridSpan w:val="2"/>
            <w:shd w:val="clear" w:color="auto" w:fill="F2F2F2"/>
            <w:noWrap w:val="0"/>
            <w:vAlign w:val="center"/>
          </w:tcPr>
          <w:p>
            <w:pPr>
              <w:spacing w:line="276" w:lineRule="auto"/>
              <w:jc w:val="right"/>
              <w:rPr>
                <w:rFonts w:hint="eastAsia" w:ascii="宋体" w:hAnsi="宋体" w:eastAsia="宋体" w:cs="宋体"/>
                <w:szCs w:val="21"/>
              </w:rPr>
            </w:pPr>
            <w:r>
              <w:rPr>
                <w:rFonts w:hint="eastAsia" w:ascii="宋体" w:hAnsi="宋体" w:eastAsia="宋体" w:cs="宋体"/>
                <w:szCs w:val="21"/>
              </w:rPr>
              <w:t>20</w:t>
            </w:r>
            <w:r>
              <w:rPr>
                <w:rFonts w:hint="eastAsia" w:ascii="宋体" w:hAnsi="宋体" w:eastAsia="宋体" w:cs="宋体"/>
                <w:szCs w:val="21"/>
                <w:lang w:val="en-US" w:eastAsia="zh-CN"/>
              </w:rPr>
              <w:t>20.05</w:t>
            </w:r>
            <w:r>
              <w:rPr>
                <w:rFonts w:hint="eastAsia" w:ascii="宋体" w:hAnsi="宋体" w:eastAsia="宋体" w:cs="宋体"/>
                <w:szCs w:val="21"/>
              </w:rPr>
              <w:t>-</w:t>
            </w:r>
            <w:r>
              <w:rPr>
                <w:rFonts w:hint="eastAsia" w:ascii="宋体" w:hAnsi="宋体" w:eastAsia="宋体" w:cs="宋体"/>
                <w:szCs w:val="21"/>
                <w:lang w:val="en-US" w:eastAsia="zh-CN"/>
              </w:rPr>
              <w:t>2020.10</w:t>
            </w:r>
            <w:r>
              <w:rPr>
                <w:rFonts w:hint="eastAsia" w:ascii="宋体" w:hAnsi="宋体" w:eastAsia="宋体" w:cs="宋体"/>
                <w:szCs w:val="21"/>
              </w:rPr>
              <w:t xml:space="preserve"> </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项目职务： </w:t>
            </w:r>
          </w:p>
        </w:tc>
        <w:tc>
          <w:tcPr>
            <w:tcW w:w="7401" w:type="dxa"/>
            <w:gridSpan w:val="3"/>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rPr>
              <w:t>架构，技术经理，项目经理</w:t>
            </w:r>
            <w:r>
              <w:rPr>
                <w:rFonts w:hint="eastAsia" w:ascii="宋体" w:hAnsi="宋体" w:eastAsia="宋体" w:cs="宋体"/>
                <w:szCs w:val="21"/>
                <w:lang w:eastAsia="zh-CN"/>
              </w:rPr>
              <w:t>，</w:t>
            </w:r>
            <w:r>
              <w:rPr>
                <w:rFonts w:hint="eastAsia" w:ascii="宋体" w:hAnsi="宋体" w:eastAsia="宋体" w:cs="宋体"/>
                <w:szCs w:val="21"/>
                <w:lang w:val="en-US" w:eastAsia="zh-CN"/>
              </w:rPr>
              <w:t>APP开发</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项目描述： </w:t>
            </w:r>
          </w:p>
        </w:tc>
        <w:tc>
          <w:tcPr>
            <w:tcW w:w="7401" w:type="dxa"/>
            <w:gridSpan w:val="3"/>
            <w:noWrap w:val="0"/>
            <w:vAlign w:val="top"/>
          </w:tcPr>
          <w:p>
            <w:pPr>
              <w:spacing w:line="312" w:lineRule="auto"/>
              <w:rPr>
                <w:rFonts w:hint="eastAsia" w:ascii="宋体" w:hAnsi="宋体" w:eastAsia="宋体" w:cs="宋体"/>
                <w:szCs w:val="21"/>
                <w:lang w:val="en-US" w:eastAsia="zh-CN"/>
              </w:rPr>
            </w:pPr>
            <w:r>
              <w:rPr>
                <w:rFonts w:hint="eastAsia" w:ascii="宋体" w:hAnsi="宋体" w:eastAsia="宋体" w:cs="宋体"/>
                <w:szCs w:val="21"/>
                <w:lang w:val="en-US" w:eastAsia="zh-CN"/>
              </w:rPr>
              <w:t>物联网消防栓数据监控</w:t>
            </w:r>
          </w:p>
        </w:tc>
      </w:tr>
      <w:tr>
        <w:tblPrEx>
          <w:tblCellMar>
            <w:top w:w="0" w:type="dxa"/>
            <w:left w:w="108" w:type="dxa"/>
            <w:bottom w:w="0" w:type="dxa"/>
            <w:right w:w="108" w:type="dxa"/>
          </w:tblCellMar>
        </w:tblPrEx>
        <w:tc>
          <w:tcPr>
            <w:tcW w:w="1225" w:type="dxa"/>
            <w:noWrap w:val="0"/>
            <w:vAlign w:val="top"/>
          </w:tcPr>
          <w:p>
            <w:pPr>
              <w:spacing w:line="312" w:lineRule="auto"/>
              <w:rPr>
                <w:rFonts w:hint="eastAsia" w:ascii="宋体" w:hAnsi="宋体" w:eastAsia="宋体" w:cs="宋体"/>
                <w:color w:val="666666"/>
                <w:szCs w:val="21"/>
              </w:rPr>
            </w:pPr>
            <w:r>
              <w:rPr>
                <w:rFonts w:hint="eastAsia" w:ascii="宋体" w:hAnsi="宋体" w:eastAsia="宋体" w:cs="宋体"/>
                <w:color w:val="666666"/>
                <w:szCs w:val="21"/>
              </w:rPr>
              <w:t xml:space="preserve">项目职责： </w:t>
            </w:r>
          </w:p>
        </w:tc>
        <w:tc>
          <w:tcPr>
            <w:tcW w:w="7401" w:type="dxa"/>
            <w:gridSpan w:val="3"/>
            <w:noWrap w:val="0"/>
            <w:vAlign w:val="top"/>
          </w:tcPr>
          <w:p>
            <w:pPr>
              <w:spacing w:line="312" w:lineRule="auto"/>
              <w:rPr>
                <w:rFonts w:hint="eastAsia" w:ascii="宋体" w:hAnsi="宋体" w:eastAsia="宋体" w:cs="宋体"/>
                <w:szCs w:val="21"/>
                <w:lang w:eastAsia="zh-CN"/>
              </w:rPr>
            </w:pPr>
            <w:r>
              <w:rPr>
                <w:rFonts w:hint="eastAsia" w:ascii="宋体" w:hAnsi="宋体" w:eastAsia="宋体" w:cs="宋体"/>
                <w:szCs w:val="21"/>
              </w:rPr>
              <w:t>负责搭建满足要求的分布式框架，提供开发人员开发基础</w:t>
            </w:r>
            <w:r>
              <w:rPr>
                <w:rFonts w:hint="eastAsia" w:ascii="宋体" w:hAnsi="宋体" w:eastAsia="宋体" w:cs="宋体"/>
                <w:szCs w:val="21"/>
                <w:lang w:eastAsia="zh-CN"/>
              </w:rPr>
              <w:t>，选择适当的设计解决方案，确保系统组件的兼容性；</w:t>
            </w:r>
          </w:p>
        </w:tc>
      </w:tr>
    </w:tbl>
    <w:p>
      <w:pPr>
        <w:spacing w:line="360" w:lineRule="auto"/>
        <w:rPr>
          <w:rFonts w:hint="eastAsia" w:ascii="宋体" w:hAnsi="宋体" w:eastAsia="宋体" w:cs="宋体"/>
          <w:b/>
          <w:sz w:val="21"/>
          <w:szCs w:val="21"/>
        </w:rPr>
      </w:pPr>
    </w:p>
    <w:p>
      <w:pPr>
        <w:spacing w:line="360" w:lineRule="auto"/>
        <w:rPr>
          <w:rFonts w:hint="eastAsia" w:ascii="宋体" w:hAnsi="宋体" w:eastAsia="宋体" w:cs="宋体"/>
          <w:sz w:val="21"/>
          <w:szCs w:val="21"/>
        </w:rPr>
      </w:pPr>
      <w:r>
        <w:rPr>
          <w:rFonts w:hint="eastAsia" w:ascii="宋体" w:hAnsi="宋体" w:eastAsia="宋体" w:cs="宋体"/>
          <w:b/>
          <w:sz w:val="21"/>
          <w:szCs w:val="21"/>
        </w:rPr>
        <w:t>教育</w:t>
      </w:r>
      <w:r>
        <w:rPr>
          <w:rFonts w:hint="eastAsia" w:ascii="宋体" w:hAnsi="宋体" w:eastAsia="宋体" w:cs="宋体"/>
          <w:sz w:val="21"/>
          <w:szCs w:val="21"/>
        </w:rPr>
        <w:t>：</w:t>
      </w:r>
    </w:p>
    <w:p>
      <w:pPr>
        <w:spacing w:line="360" w:lineRule="auto"/>
        <w:rPr>
          <w:rFonts w:hint="eastAsia" w:ascii="宋体" w:hAnsi="宋体" w:eastAsia="宋体" w:cs="宋体"/>
          <w:sz w:val="21"/>
          <w:szCs w:val="21"/>
          <w:u w:val="single"/>
        </w:rPr>
      </w:pPr>
      <w:r>
        <w:rPr>
          <w:rFonts w:hint="eastAsia" w:ascii="宋体" w:hAnsi="宋体" w:eastAsia="宋体" w:cs="宋体"/>
          <w:sz w:val="21"/>
          <w:szCs w:val="21"/>
          <w:u w:val="single"/>
        </w:rPr>
        <w:t>2009年7月 至 20</w:t>
      </w:r>
      <w:r>
        <w:rPr>
          <w:rFonts w:hint="eastAsia" w:ascii="宋体" w:hAnsi="宋体" w:eastAsia="宋体" w:cs="宋体"/>
          <w:sz w:val="21"/>
          <w:szCs w:val="21"/>
          <w:u w:val="single"/>
          <w:lang w:val="en-US" w:eastAsia="zh-CN"/>
        </w:rPr>
        <w:t>1</w:t>
      </w:r>
      <w:r>
        <w:rPr>
          <w:rFonts w:hint="eastAsia" w:ascii="宋体" w:hAnsi="宋体" w:eastAsia="宋体" w:cs="宋体"/>
          <w:sz w:val="21"/>
          <w:szCs w:val="21"/>
          <w:u w:val="single"/>
        </w:rPr>
        <w:t>3年7月   天津理工大学     学士学位</w:t>
      </w:r>
    </w:p>
    <w:p>
      <w:pPr>
        <w:spacing w:line="360" w:lineRule="auto"/>
        <w:rPr>
          <w:rFonts w:hint="eastAsia" w:ascii="宋体" w:hAnsi="宋体" w:eastAsia="宋体" w:cs="宋体"/>
          <w:sz w:val="21"/>
          <w:szCs w:val="21"/>
        </w:rPr>
      </w:pPr>
      <w:r>
        <w:rPr>
          <w:rFonts w:hint="eastAsia" w:ascii="宋体" w:hAnsi="宋体" w:eastAsia="宋体" w:cs="宋体"/>
          <w:b/>
          <w:sz w:val="21"/>
          <w:szCs w:val="21"/>
        </w:rPr>
        <w:t>工作简历</w:t>
      </w:r>
      <w:r>
        <w:rPr>
          <w:rFonts w:hint="eastAsia" w:ascii="宋体" w:hAnsi="宋体" w:eastAsia="宋体" w:cs="宋体"/>
          <w:sz w:val="21"/>
          <w:szCs w:val="21"/>
        </w:rPr>
        <w:t>：</w:t>
      </w:r>
    </w:p>
    <w:p>
      <w:pPr>
        <w:spacing w:line="360" w:lineRule="auto"/>
        <w:jc w:val="left"/>
        <w:rPr>
          <w:rFonts w:hint="eastAsia" w:ascii="宋体" w:hAnsi="宋体" w:eastAsia="宋体" w:cs="宋体"/>
          <w:sz w:val="21"/>
          <w:szCs w:val="21"/>
          <w:u w:val="single"/>
          <w:lang w:val="en-US" w:eastAsia="zh-CN"/>
        </w:rPr>
      </w:pPr>
      <w:r>
        <w:rPr>
          <w:rFonts w:hint="eastAsia" w:ascii="宋体" w:hAnsi="宋体" w:eastAsia="宋体" w:cs="宋体"/>
          <w:sz w:val="21"/>
          <w:szCs w:val="21"/>
          <w:u w:val="single"/>
        </w:rPr>
        <w:t>2010年 至 2012年  天津开明管理软件有限公司         高级开发工程师</w:t>
      </w:r>
      <w:r>
        <w:rPr>
          <w:rFonts w:hint="eastAsia" w:ascii="宋体" w:hAnsi="宋体" w:eastAsia="宋体" w:cs="宋体"/>
          <w:sz w:val="21"/>
          <w:szCs w:val="21"/>
          <w:u w:val="single"/>
          <w:lang w:val="en-US" w:eastAsia="zh-CN"/>
        </w:rPr>
        <w:t xml:space="preserve">   </w:t>
      </w:r>
    </w:p>
    <w:p>
      <w:pPr>
        <w:spacing w:line="360" w:lineRule="auto"/>
        <w:jc w:val="left"/>
        <w:rPr>
          <w:rFonts w:hint="eastAsia" w:ascii="宋体" w:hAnsi="宋体" w:eastAsia="宋体" w:cs="宋体"/>
          <w:sz w:val="21"/>
          <w:szCs w:val="21"/>
          <w:u w:val="single"/>
        </w:rPr>
      </w:pPr>
      <w:r>
        <w:rPr>
          <w:rFonts w:hint="eastAsia" w:ascii="宋体" w:hAnsi="宋体" w:eastAsia="宋体" w:cs="宋体"/>
          <w:sz w:val="21"/>
          <w:szCs w:val="21"/>
          <w:u w:val="single"/>
        </w:rPr>
        <w:t xml:space="preserve">2012年 至 2013年  天津当代智慧科技发展有限公司     研发经理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p>
    <w:p>
      <w:pPr>
        <w:spacing w:line="360" w:lineRule="auto"/>
        <w:jc w:val="left"/>
        <w:rPr>
          <w:rFonts w:hint="eastAsia" w:ascii="宋体" w:hAnsi="宋体" w:eastAsia="宋体" w:cs="宋体"/>
          <w:sz w:val="21"/>
          <w:szCs w:val="21"/>
          <w:u w:val="single"/>
        </w:rPr>
      </w:pPr>
      <w:r>
        <w:rPr>
          <w:rFonts w:hint="eastAsia" w:ascii="宋体" w:hAnsi="宋体" w:eastAsia="宋体" w:cs="宋体"/>
          <w:sz w:val="21"/>
          <w:szCs w:val="21"/>
          <w:u w:val="single"/>
        </w:rPr>
        <w:t xml:space="preserve">2013年 至 </w:t>
      </w:r>
      <w:r>
        <w:rPr>
          <w:rFonts w:hint="eastAsia" w:ascii="宋体" w:hAnsi="宋体" w:eastAsia="宋体" w:cs="宋体"/>
          <w:sz w:val="21"/>
          <w:szCs w:val="21"/>
          <w:u w:val="single"/>
          <w:lang w:val="en-US" w:eastAsia="zh-CN"/>
        </w:rPr>
        <w:t>2016年</w:t>
      </w:r>
      <w:r>
        <w:rPr>
          <w:rFonts w:hint="eastAsia" w:ascii="宋体" w:hAnsi="宋体" w:eastAsia="宋体" w:cs="宋体"/>
          <w:sz w:val="21"/>
          <w:szCs w:val="21"/>
          <w:u w:val="single"/>
        </w:rPr>
        <w:t xml:space="preserve">  天津北冥智能科技有限公司         研发经理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p>
    <w:p>
      <w:pPr>
        <w:spacing w:line="360" w:lineRule="auto"/>
        <w:jc w:val="left"/>
        <w:rPr>
          <w:rFonts w:hint="eastAsia" w:ascii="宋体" w:hAnsi="宋体" w:eastAsia="宋体" w:cs="宋体"/>
          <w:sz w:val="21"/>
          <w:szCs w:val="21"/>
          <w:u w:val="single"/>
        </w:rPr>
      </w:pPr>
      <w:r>
        <w:rPr>
          <w:rFonts w:hint="eastAsia" w:ascii="宋体" w:hAnsi="宋体" w:eastAsia="宋体" w:cs="宋体"/>
          <w:sz w:val="21"/>
          <w:szCs w:val="21"/>
          <w:u w:val="single"/>
        </w:rPr>
        <w:t>201</w:t>
      </w:r>
      <w:r>
        <w:rPr>
          <w:rFonts w:hint="eastAsia" w:ascii="宋体" w:hAnsi="宋体" w:eastAsia="宋体" w:cs="宋体"/>
          <w:sz w:val="21"/>
          <w:szCs w:val="21"/>
          <w:u w:val="single"/>
          <w:lang w:val="en-US" w:eastAsia="zh-CN"/>
        </w:rPr>
        <w:t>6</w:t>
      </w:r>
      <w:r>
        <w:rPr>
          <w:rFonts w:hint="eastAsia" w:ascii="宋体" w:hAnsi="宋体" w:eastAsia="宋体" w:cs="宋体"/>
          <w:sz w:val="21"/>
          <w:szCs w:val="21"/>
          <w:u w:val="single"/>
        </w:rPr>
        <w:t xml:space="preserve">年 至 </w:t>
      </w:r>
      <w:r>
        <w:rPr>
          <w:rFonts w:hint="eastAsia" w:ascii="宋体" w:hAnsi="宋体" w:eastAsia="宋体" w:cs="宋体"/>
          <w:sz w:val="21"/>
          <w:szCs w:val="21"/>
          <w:u w:val="single"/>
          <w:lang w:val="en-US" w:eastAsia="zh-CN"/>
        </w:rPr>
        <w:t>2018年</w:t>
      </w:r>
      <w:r>
        <w:rPr>
          <w:rFonts w:hint="eastAsia" w:ascii="宋体" w:hAnsi="宋体" w:eastAsia="宋体" w:cs="宋体"/>
          <w:sz w:val="21"/>
          <w:szCs w:val="21"/>
          <w:u w:val="single"/>
        </w:rPr>
        <w:t xml:space="preserve">  天津泽元信息技术有限公司         </w:t>
      </w:r>
      <w:r>
        <w:rPr>
          <w:rFonts w:hint="eastAsia" w:ascii="宋体" w:hAnsi="宋体" w:eastAsia="宋体" w:cs="宋体"/>
          <w:sz w:val="21"/>
          <w:szCs w:val="21"/>
          <w:u w:val="single"/>
          <w:lang w:val="en-US" w:eastAsia="zh-Hans"/>
        </w:rPr>
        <w:t>技术</w:t>
      </w:r>
      <w:r>
        <w:rPr>
          <w:rFonts w:hint="eastAsia" w:ascii="宋体" w:hAnsi="宋体" w:eastAsia="宋体" w:cs="宋体"/>
          <w:sz w:val="21"/>
          <w:szCs w:val="21"/>
          <w:u w:val="single"/>
        </w:rPr>
        <w:t>经理/</w:t>
      </w:r>
      <w:r>
        <w:rPr>
          <w:rFonts w:hint="eastAsia" w:ascii="宋体" w:hAnsi="宋体" w:eastAsia="宋体" w:cs="宋体"/>
          <w:sz w:val="21"/>
          <w:szCs w:val="21"/>
          <w:u w:val="single"/>
          <w:lang w:val="en-US" w:eastAsia="zh-Hans"/>
        </w:rPr>
        <w:t>项目经理</w:t>
      </w:r>
    </w:p>
    <w:p>
      <w:pPr>
        <w:spacing w:line="360" w:lineRule="auto"/>
        <w:jc w:val="left"/>
        <w:rPr>
          <w:rFonts w:hint="eastAsia" w:ascii="宋体" w:hAnsi="宋体" w:eastAsia="宋体" w:cs="宋体"/>
          <w:sz w:val="21"/>
          <w:szCs w:val="21"/>
          <w:u w:val="single"/>
          <w:lang w:val="en-US" w:eastAsia="zh-CN"/>
        </w:rPr>
      </w:pPr>
      <w:r>
        <w:rPr>
          <w:rFonts w:hint="eastAsia" w:ascii="宋体" w:hAnsi="宋体" w:eastAsia="宋体" w:cs="宋体"/>
          <w:sz w:val="21"/>
          <w:szCs w:val="21"/>
          <w:u w:val="single"/>
        </w:rPr>
        <w:t>201</w:t>
      </w:r>
      <w:r>
        <w:rPr>
          <w:rFonts w:hint="eastAsia" w:ascii="宋体" w:hAnsi="宋体" w:eastAsia="宋体" w:cs="宋体"/>
          <w:sz w:val="21"/>
          <w:szCs w:val="21"/>
          <w:u w:val="single"/>
          <w:lang w:val="en-US" w:eastAsia="zh-CN"/>
        </w:rPr>
        <w:t>8</w:t>
      </w:r>
      <w:r>
        <w:rPr>
          <w:rFonts w:hint="eastAsia" w:ascii="宋体" w:hAnsi="宋体" w:eastAsia="宋体" w:cs="宋体"/>
          <w:sz w:val="21"/>
          <w:szCs w:val="21"/>
          <w:u w:val="single"/>
        </w:rPr>
        <w:t xml:space="preserve">年 至 </w:t>
      </w:r>
      <w:r>
        <w:rPr>
          <w:rFonts w:hint="eastAsia" w:ascii="宋体" w:hAnsi="宋体" w:eastAsia="宋体" w:cs="宋体"/>
          <w:sz w:val="21"/>
          <w:szCs w:val="21"/>
          <w:u w:val="single"/>
          <w:lang w:val="en-US" w:eastAsia="zh-CN"/>
        </w:rPr>
        <w:t>2019年</w:t>
      </w:r>
      <w:r>
        <w:rPr>
          <w:rFonts w:hint="eastAsia" w:ascii="宋体" w:hAnsi="宋体" w:eastAsia="宋体" w:cs="宋体"/>
          <w:sz w:val="21"/>
          <w:szCs w:val="21"/>
          <w:u w:val="single"/>
        </w:rPr>
        <w:t xml:space="preserve">  天津龙鳐网络科技有限公司         </w:t>
      </w:r>
      <w:r>
        <w:rPr>
          <w:rFonts w:hint="eastAsia" w:ascii="宋体" w:hAnsi="宋体" w:eastAsia="宋体" w:cs="宋体"/>
          <w:sz w:val="21"/>
          <w:szCs w:val="21"/>
          <w:u w:val="single"/>
          <w:lang w:val="en-US" w:eastAsia="zh-Hans"/>
        </w:rPr>
        <w:t>技术</w:t>
      </w:r>
      <w:r>
        <w:rPr>
          <w:rFonts w:hint="eastAsia" w:ascii="宋体" w:hAnsi="宋体" w:eastAsia="宋体" w:cs="宋体"/>
          <w:sz w:val="21"/>
          <w:szCs w:val="21"/>
          <w:u w:val="single"/>
        </w:rPr>
        <w:t>经理</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p>
    <w:p>
      <w:pPr>
        <w:spacing w:line="360" w:lineRule="auto"/>
        <w:jc w:val="left"/>
        <w:rPr>
          <w:rFonts w:hint="eastAsia" w:ascii="宋体" w:hAnsi="宋体" w:eastAsia="宋体" w:cs="宋体"/>
          <w:sz w:val="21"/>
          <w:szCs w:val="21"/>
          <w:u w:val="single"/>
        </w:rPr>
      </w:pPr>
      <w:r>
        <w:rPr>
          <w:rFonts w:hint="eastAsia" w:ascii="宋体" w:hAnsi="宋体" w:eastAsia="宋体" w:cs="宋体"/>
          <w:sz w:val="21"/>
          <w:szCs w:val="21"/>
          <w:u w:val="single"/>
        </w:rPr>
        <w:t>201</w:t>
      </w:r>
      <w:r>
        <w:rPr>
          <w:rFonts w:hint="eastAsia" w:ascii="宋体" w:hAnsi="宋体" w:eastAsia="宋体" w:cs="宋体"/>
          <w:sz w:val="21"/>
          <w:szCs w:val="21"/>
          <w:u w:val="single"/>
          <w:lang w:val="en-US" w:eastAsia="zh-CN"/>
        </w:rPr>
        <w:t>9</w:t>
      </w:r>
      <w:r>
        <w:rPr>
          <w:rFonts w:hint="eastAsia" w:ascii="宋体" w:hAnsi="宋体" w:eastAsia="宋体" w:cs="宋体"/>
          <w:sz w:val="21"/>
          <w:szCs w:val="21"/>
          <w:u w:val="single"/>
        </w:rPr>
        <w:t xml:space="preserve">年 至 </w:t>
      </w:r>
      <w:r>
        <w:rPr>
          <w:rFonts w:hint="eastAsia" w:ascii="宋体" w:hAnsi="宋体" w:eastAsia="宋体" w:cs="宋体"/>
          <w:sz w:val="21"/>
          <w:szCs w:val="21"/>
          <w:u w:val="single"/>
          <w:lang w:val="en-US" w:eastAsia="zh-CN"/>
        </w:rPr>
        <w:t xml:space="preserve"> 今</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天津</w:t>
      </w:r>
      <w:r>
        <w:rPr>
          <w:rFonts w:hint="eastAsia" w:ascii="宋体" w:hAnsi="宋体" w:eastAsia="宋体" w:cs="宋体"/>
          <w:sz w:val="21"/>
          <w:szCs w:val="21"/>
          <w:u w:val="single"/>
          <w:lang w:val="en-US" w:eastAsia="zh-CN"/>
        </w:rPr>
        <w:t>昱见</w:t>
      </w:r>
      <w:r>
        <w:rPr>
          <w:rFonts w:hint="eastAsia" w:ascii="宋体" w:hAnsi="宋体" w:eastAsia="宋体" w:cs="宋体"/>
          <w:sz w:val="21"/>
          <w:szCs w:val="21"/>
          <w:u w:val="single"/>
        </w:rPr>
        <w:t xml:space="preserve">科技有限公司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Hans"/>
        </w:rPr>
        <w:t>技术</w:t>
      </w:r>
      <w:r>
        <w:rPr>
          <w:rFonts w:hint="eastAsia" w:ascii="宋体" w:hAnsi="宋体" w:eastAsia="宋体" w:cs="宋体"/>
          <w:sz w:val="21"/>
          <w:szCs w:val="21"/>
          <w:u w:val="single"/>
        </w:rPr>
        <w:t xml:space="preserve">经理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p>
    <w:p>
      <w:pPr>
        <w:pStyle w:val="2"/>
        <w:rPr>
          <w:rFonts w:hint="eastAsia" w:ascii="宋体" w:hAnsi="宋体" w:eastAsia="宋体" w:cs="宋体"/>
          <w:lang w:val="en-US" w:eastAsia="zh-Hans"/>
        </w:rPr>
      </w:pPr>
    </w:p>
    <w:p>
      <w:pPr>
        <w:pStyle w:val="2"/>
        <w:rPr>
          <w:rFonts w:hint="eastAsia" w:ascii="宋体" w:hAnsi="宋体" w:eastAsia="宋体" w:cs="宋体"/>
          <w:b/>
          <w:kern w:val="2"/>
          <w:sz w:val="21"/>
          <w:szCs w:val="21"/>
          <w:lang w:eastAsia="zh-Hans" w:bidi="ar-SA"/>
        </w:rPr>
      </w:pPr>
      <w:r>
        <w:rPr>
          <w:rFonts w:hint="eastAsia" w:ascii="宋体" w:hAnsi="宋体" w:eastAsia="宋体" w:cs="宋体"/>
          <w:b/>
          <w:kern w:val="2"/>
          <w:sz w:val="21"/>
          <w:szCs w:val="21"/>
          <w:lang w:val="en-US" w:eastAsia="zh-Hans" w:bidi="ar-SA"/>
        </w:rPr>
        <w:t>相关资质</w:t>
      </w:r>
      <w:r>
        <w:rPr>
          <w:rFonts w:hint="eastAsia" w:ascii="宋体" w:hAnsi="宋体" w:eastAsia="宋体" w:cs="宋体"/>
          <w:b/>
          <w:kern w:val="2"/>
          <w:sz w:val="21"/>
          <w:szCs w:val="21"/>
          <w:lang w:eastAsia="zh-Hans" w:bidi="ar-SA"/>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80" w:lineRule="atLeast"/>
        <w:ind w:left="0" w:right="0"/>
        <w:rPr>
          <w:rFonts w:hint="eastAsia" w:ascii="宋体" w:hAnsi="宋体" w:eastAsia="宋体" w:cs="宋体"/>
          <w:sz w:val="28"/>
          <w:szCs w:val="28"/>
        </w:rPr>
      </w:pPr>
      <w:r>
        <w:rPr>
          <w:rFonts w:hint="eastAsia" w:ascii="宋体" w:hAnsi="宋体" w:eastAsia="宋体" w:cs="宋体"/>
          <w:sz w:val="21"/>
          <w:szCs w:val="21"/>
          <w:u w:val="single"/>
        </w:rPr>
        <w:t>2013年</w:t>
      </w:r>
      <w:r>
        <w:rPr>
          <w:rFonts w:hint="eastAsia" w:ascii="宋体" w:hAnsi="宋体" w:eastAsia="宋体" w:cs="宋体"/>
          <w:sz w:val="21"/>
          <w:szCs w:val="21"/>
          <w:u w:val="single"/>
          <w:lang w:val="en-US" w:eastAsia="zh-Hans"/>
        </w:rPr>
        <w:t>获得</w:t>
      </w:r>
      <w:r>
        <w:rPr>
          <w:rFonts w:hint="eastAsia" w:ascii="宋体" w:hAnsi="宋体" w:eastAsia="宋体" w:cs="宋体"/>
          <w:sz w:val="21"/>
          <w:szCs w:val="21"/>
          <w:u w:val="single"/>
          <w:lang w:eastAsia="zh-Hans"/>
        </w:rPr>
        <w:t>《</w:t>
      </w:r>
      <w:r>
        <w:rPr>
          <w:rFonts w:hint="eastAsia" w:ascii="宋体" w:hAnsi="宋体" w:eastAsia="宋体" w:cs="宋体"/>
          <w:sz w:val="21"/>
          <w:szCs w:val="21"/>
          <w:u w:val="single"/>
          <w:lang w:val="en-US" w:eastAsia="zh-Hans"/>
        </w:rPr>
        <w:t>项目</w:t>
      </w:r>
      <w:r>
        <w:rPr>
          <w:rFonts w:hint="eastAsia" w:ascii="宋体" w:hAnsi="宋体" w:eastAsia="宋体" w:cs="宋体"/>
          <w:kern w:val="2"/>
          <w:sz w:val="21"/>
          <w:szCs w:val="21"/>
          <w:u w:val="single"/>
          <w:lang w:val="en-US" w:eastAsia="zh-Hans" w:bidi="ar-SA"/>
        </w:rPr>
        <w:t>管理专业人士资格认证</w:t>
      </w:r>
      <w:r>
        <w:rPr>
          <w:rFonts w:hint="eastAsia" w:ascii="宋体" w:hAnsi="宋体" w:eastAsia="宋体" w:cs="宋体"/>
          <w:kern w:val="2"/>
          <w:sz w:val="21"/>
          <w:szCs w:val="21"/>
          <w:u w:val="single"/>
          <w:lang w:eastAsia="zh-Hans" w:bidi="ar-SA"/>
        </w:rPr>
        <w:t>（PMP）》</w:t>
      </w: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spacing w:line="360" w:lineRule="auto"/>
        <w:rPr>
          <w:rFonts w:hint="eastAsia" w:ascii="宋体" w:hAnsi="宋体" w:eastAsia="宋体" w:cs="宋体"/>
          <w:sz w:val="24"/>
          <w:szCs w:val="24"/>
          <w:lang w:val="en-US" w:eastAsia="zh-CN"/>
        </w:rPr>
      </w:pPr>
    </w:p>
    <w:p>
      <w:pPr>
        <w:pStyle w:val="2"/>
        <w:numPr>
          <w:ilvl w:val="0"/>
          <w:numId w:val="0"/>
        </w:numPr>
        <w:spacing w:line="360" w:lineRule="auto"/>
        <w:outlineLvl w:val="9"/>
        <w:rPr>
          <w:rFonts w:hint="eastAsia" w:ascii="宋体" w:hAnsi="宋体" w:eastAsia="宋体" w:cs="宋体"/>
          <w:b/>
          <w:kern w:val="0"/>
          <w:sz w:val="32"/>
          <w:szCs w:val="32"/>
          <w:highlight w:val="none"/>
          <w:lang w:val="en-US" w:eastAsia="zh-CN" w:bidi="ar-SA"/>
        </w:rPr>
      </w:pPr>
    </w:p>
    <w:p>
      <w:pPr>
        <w:rPr>
          <w:rFonts w:hint="eastAsia" w:ascii="宋体" w:hAnsi="宋体" w:eastAsia="宋体" w:cs="宋体"/>
          <w:b/>
          <w:kern w:val="0"/>
          <w:sz w:val="32"/>
          <w:szCs w:val="32"/>
          <w:highlight w:val="none"/>
          <w:lang w:val="en-US" w:eastAsia="zh-CN" w:bidi="ar-SA"/>
        </w:rPr>
      </w:pPr>
      <w:r>
        <w:rPr>
          <w:rFonts w:hint="eastAsia" w:ascii="宋体" w:hAnsi="宋体" w:eastAsia="宋体" w:cs="宋体"/>
          <w:b/>
          <w:kern w:val="0"/>
          <w:sz w:val="32"/>
          <w:szCs w:val="32"/>
          <w:highlight w:val="none"/>
          <w:lang w:val="en-US" w:eastAsia="zh-CN" w:bidi="ar-SA"/>
        </w:rPr>
        <w:br w:type="page"/>
      </w:r>
    </w:p>
    <w:p>
      <w:pPr>
        <w:pStyle w:val="2"/>
        <w:spacing w:line="360" w:lineRule="auto"/>
        <w:outlineLvl w:val="0"/>
        <w:rPr>
          <w:rFonts w:hint="eastAsia" w:ascii="宋体" w:hAnsi="宋体" w:eastAsia="宋体" w:cs="宋体"/>
          <w:b/>
          <w:kern w:val="0"/>
          <w:sz w:val="32"/>
          <w:szCs w:val="32"/>
          <w:highlight w:val="none"/>
          <w:lang w:val="en-US" w:eastAsia="zh-CN" w:bidi="ar-SA"/>
        </w:rPr>
      </w:pPr>
      <w:bookmarkStart w:id="21" w:name="_Toc7009"/>
      <w:r>
        <w:rPr>
          <w:rFonts w:hint="eastAsia" w:ascii="宋体" w:hAnsi="宋体" w:eastAsia="宋体" w:cs="宋体"/>
          <w:b/>
          <w:kern w:val="0"/>
          <w:sz w:val="32"/>
          <w:szCs w:val="32"/>
          <w:highlight w:val="none"/>
          <w:lang w:val="en-US" w:eastAsia="zh-CN" w:bidi="ar-SA"/>
        </w:rPr>
        <w:t>九、实施案例表</w:t>
      </w:r>
      <w:bookmarkEnd w:id="21"/>
    </w:p>
    <w:p>
      <w:pPr>
        <w:rPr>
          <w:rFonts w:hint="eastAsia" w:ascii="宋体" w:hAnsi="宋体" w:eastAsia="宋体" w:cs="宋体"/>
          <w:b/>
          <w:kern w:val="0"/>
          <w:sz w:val="32"/>
          <w:szCs w:val="32"/>
          <w:highlight w:val="none"/>
          <w:lang w:val="en-US" w:eastAsia="zh-CN" w:bidi="ar-SA"/>
        </w:rPr>
      </w:pPr>
    </w:p>
    <w:p>
      <w:pPr>
        <w:spacing w:line="480" w:lineRule="auto"/>
        <w:outlineLvl w:val="9"/>
        <w:rPr>
          <w:rFonts w:hint="eastAsia" w:ascii="宋体" w:hAnsi="宋体" w:eastAsia="宋体" w:cs="宋体"/>
          <w:b/>
          <w:snapToGrid w:val="0"/>
          <w:kern w:val="0"/>
          <w:sz w:val="28"/>
          <w:szCs w:val="28"/>
          <w:lang w:val="en-US" w:eastAsia="zh-CN"/>
        </w:rPr>
      </w:pPr>
      <w:r>
        <w:rPr>
          <w:rFonts w:hint="eastAsia" w:ascii="宋体" w:hAnsi="宋体" w:eastAsia="宋体" w:cs="宋体"/>
          <w:b/>
          <w:snapToGrid w:val="0"/>
          <w:kern w:val="0"/>
          <w:sz w:val="28"/>
          <w:szCs w:val="28"/>
        </w:rPr>
        <w:t>案例1：</w:t>
      </w:r>
      <w:r>
        <w:rPr>
          <w:rFonts w:hint="eastAsia" w:ascii="宋体" w:hAnsi="宋体" w:eastAsia="宋体" w:cs="宋体"/>
          <w:b/>
          <w:snapToGrid w:val="0"/>
          <w:kern w:val="0"/>
          <w:sz w:val="28"/>
          <w:szCs w:val="28"/>
          <w:lang w:val="en-US" w:eastAsia="zh-CN"/>
        </w:rPr>
        <w:t>智能消防栓云端运维平台项目</w:t>
      </w:r>
    </w:p>
    <w:tbl>
      <w:tblPr>
        <w:tblStyle w:val="16"/>
        <w:tblW w:w="85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9"/>
        <w:gridCol w:w="2043"/>
        <w:gridCol w:w="1843"/>
        <w:gridCol w:w="30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609" w:type="dxa"/>
          </w:tcPr>
          <w:p>
            <w:pPr>
              <w:spacing w:line="480" w:lineRule="auto"/>
              <w:rPr>
                <w:rFonts w:hint="eastAsia" w:ascii="宋体" w:hAnsi="宋体" w:eastAsia="宋体" w:cs="宋体"/>
                <w:b/>
                <w:snapToGrid w:val="0"/>
                <w:kern w:val="0"/>
                <w:sz w:val="24"/>
              </w:rPr>
            </w:pPr>
            <w:r>
              <w:rPr>
                <w:rFonts w:hint="eastAsia" w:ascii="宋体" w:hAnsi="宋体" w:eastAsia="宋体" w:cs="宋体"/>
                <w:b/>
                <w:snapToGrid w:val="0"/>
                <w:kern w:val="0"/>
                <w:sz w:val="24"/>
              </w:rPr>
              <w:t>合作单位名称</w:t>
            </w:r>
          </w:p>
        </w:tc>
        <w:tc>
          <w:tcPr>
            <w:tcW w:w="6904" w:type="dxa"/>
            <w:gridSpan w:val="3"/>
          </w:tcPr>
          <w:p>
            <w:pPr>
              <w:spacing w:line="480" w:lineRule="auto"/>
              <w:jc w:val="center"/>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天津市博龙供水设备制造有限公司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609" w:type="dxa"/>
          </w:tcPr>
          <w:p>
            <w:pPr>
              <w:spacing w:line="480" w:lineRule="auto"/>
              <w:rPr>
                <w:rFonts w:hint="eastAsia" w:ascii="宋体" w:hAnsi="宋体" w:eastAsia="宋体" w:cs="宋体"/>
                <w:b/>
                <w:snapToGrid w:val="0"/>
                <w:kern w:val="0"/>
                <w:sz w:val="24"/>
              </w:rPr>
            </w:pPr>
            <w:r>
              <w:rPr>
                <w:rFonts w:hint="eastAsia" w:ascii="宋体" w:hAnsi="宋体" w:eastAsia="宋体" w:cs="宋体"/>
                <w:b/>
                <w:snapToGrid w:val="0"/>
                <w:kern w:val="0"/>
                <w:sz w:val="24"/>
              </w:rPr>
              <w:t>合作单位联系人</w:t>
            </w:r>
          </w:p>
        </w:tc>
        <w:tc>
          <w:tcPr>
            <w:tcW w:w="2043" w:type="dxa"/>
          </w:tcPr>
          <w:p>
            <w:pPr>
              <w:spacing w:line="480" w:lineRule="auto"/>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冯江伟</w:t>
            </w:r>
          </w:p>
        </w:tc>
        <w:tc>
          <w:tcPr>
            <w:tcW w:w="1843" w:type="dxa"/>
          </w:tcPr>
          <w:p>
            <w:pPr>
              <w:spacing w:line="480" w:lineRule="auto"/>
              <w:rPr>
                <w:rFonts w:hint="eastAsia" w:ascii="宋体" w:hAnsi="宋体" w:eastAsia="宋体" w:cs="宋体"/>
                <w:b/>
                <w:snapToGrid w:val="0"/>
                <w:kern w:val="0"/>
                <w:sz w:val="24"/>
              </w:rPr>
            </w:pPr>
            <w:r>
              <w:rPr>
                <w:rFonts w:hint="eastAsia" w:ascii="宋体" w:hAnsi="宋体" w:eastAsia="宋体" w:cs="宋体"/>
                <w:b/>
                <w:snapToGrid w:val="0"/>
                <w:kern w:val="0"/>
                <w:sz w:val="24"/>
              </w:rPr>
              <w:t>合作单位联系方式</w:t>
            </w:r>
          </w:p>
        </w:tc>
        <w:tc>
          <w:tcPr>
            <w:tcW w:w="3018" w:type="dxa"/>
          </w:tcPr>
          <w:p>
            <w:pPr>
              <w:spacing w:line="480" w:lineRule="auto"/>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13802117231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609" w:type="dxa"/>
          </w:tcPr>
          <w:p>
            <w:pPr>
              <w:spacing w:line="480" w:lineRule="auto"/>
              <w:rPr>
                <w:rFonts w:hint="eastAsia" w:ascii="宋体" w:hAnsi="宋体" w:eastAsia="宋体" w:cs="宋体"/>
                <w:b/>
                <w:snapToGrid w:val="0"/>
                <w:kern w:val="0"/>
                <w:sz w:val="24"/>
              </w:rPr>
            </w:pPr>
            <w:r>
              <w:rPr>
                <w:rFonts w:hint="eastAsia" w:ascii="宋体" w:hAnsi="宋体" w:eastAsia="宋体" w:cs="宋体"/>
                <w:b/>
                <w:snapToGrid w:val="0"/>
                <w:kern w:val="0"/>
                <w:sz w:val="24"/>
              </w:rPr>
              <w:t>项目起止时间</w:t>
            </w:r>
          </w:p>
        </w:tc>
        <w:tc>
          <w:tcPr>
            <w:tcW w:w="6904" w:type="dxa"/>
            <w:gridSpan w:val="3"/>
          </w:tcPr>
          <w:p>
            <w:pPr>
              <w:spacing w:line="480" w:lineRule="auto"/>
              <w:ind w:firstLine="472" w:firstLineChars="196"/>
              <w:rPr>
                <w:rFonts w:hint="eastAsia" w:ascii="宋体" w:hAnsi="宋体" w:eastAsia="宋体" w:cs="宋体"/>
                <w:b/>
                <w:snapToGrid w:val="0"/>
                <w:kern w:val="0"/>
                <w:sz w:val="24"/>
              </w:rPr>
            </w:pPr>
            <w:r>
              <w:rPr>
                <w:rFonts w:hint="eastAsia" w:ascii="宋体" w:hAnsi="宋体" w:eastAsia="宋体" w:cs="宋体"/>
                <w:b/>
                <w:snapToGrid w:val="0"/>
                <w:kern w:val="0"/>
                <w:sz w:val="24"/>
                <w:lang w:val="en-US" w:eastAsia="zh-CN"/>
              </w:rPr>
              <w:t>2020</w:t>
            </w:r>
            <w:r>
              <w:rPr>
                <w:rFonts w:hint="eastAsia" w:ascii="宋体" w:hAnsi="宋体" w:eastAsia="宋体" w:cs="宋体"/>
                <w:b/>
                <w:snapToGrid w:val="0"/>
                <w:kern w:val="0"/>
                <w:sz w:val="24"/>
              </w:rPr>
              <w:t>年</w:t>
            </w:r>
            <w:r>
              <w:rPr>
                <w:rFonts w:hint="eastAsia" w:ascii="宋体" w:hAnsi="宋体" w:eastAsia="宋体" w:cs="宋体"/>
                <w:b/>
                <w:snapToGrid w:val="0"/>
                <w:kern w:val="0"/>
                <w:sz w:val="24"/>
                <w:lang w:val="en-US" w:eastAsia="zh-CN"/>
              </w:rPr>
              <w:t>5</w:t>
            </w:r>
            <w:r>
              <w:rPr>
                <w:rFonts w:hint="eastAsia" w:ascii="宋体" w:hAnsi="宋体" w:eastAsia="宋体" w:cs="宋体"/>
                <w:b/>
                <w:snapToGrid w:val="0"/>
                <w:kern w:val="0"/>
                <w:sz w:val="24"/>
              </w:rPr>
              <w:t>月</w:t>
            </w:r>
            <w:r>
              <w:rPr>
                <w:rFonts w:hint="eastAsia" w:ascii="宋体" w:hAnsi="宋体" w:eastAsia="宋体" w:cs="宋体"/>
                <w:b/>
                <w:snapToGrid w:val="0"/>
                <w:kern w:val="0"/>
                <w:sz w:val="24"/>
                <w:lang w:val="en-US" w:eastAsia="zh-CN"/>
              </w:rPr>
              <w:t>26</w:t>
            </w:r>
            <w:r>
              <w:rPr>
                <w:rFonts w:hint="eastAsia" w:ascii="宋体" w:hAnsi="宋体" w:eastAsia="宋体" w:cs="宋体"/>
                <w:b/>
                <w:snapToGrid w:val="0"/>
                <w:kern w:val="0"/>
                <w:sz w:val="24"/>
              </w:rPr>
              <w:t>日至</w:t>
            </w:r>
            <w:r>
              <w:rPr>
                <w:rFonts w:hint="eastAsia" w:ascii="宋体" w:hAnsi="宋体" w:eastAsia="宋体" w:cs="宋体"/>
                <w:b/>
                <w:snapToGrid w:val="0"/>
                <w:kern w:val="0"/>
                <w:sz w:val="24"/>
                <w:lang w:val="en-US" w:eastAsia="zh-CN"/>
              </w:rPr>
              <w:t>2021</w:t>
            </w:r>
            <w:r>
              <w:rPr>
                <w:rFonts w:hint="eastAsia" w:ascii="宋体" w:hAnsi="宋体" w:eastAsia="宋体" w:cs="宋体"/>
                <w:b/>
                <w:snapToGrid w:val="0"/>
                <w:kern w:val="0"/>
                <w:sz w:val="24"/>
              </w:rPr>
              <w:t>年</w:t>
            </w:r>
            <w:r>
              <w:rPr>
                <w:rFonts w:hint="eastAsia" w:ascii="宋体" w:hAnsi="宋体" w:eastAsia="宋体" w:cs="宋体"/>
                <w:b/>
                <w:snapToGrid w:val="0"/>
                <w:kern w:val="0"/>
                <w:sz w:val="24"/>
                <w:lang w:val="en-US" w:eastAsia="zh-CN"/>
              </w:rPr>
              <w:t>5</w:t>
            </w:r>
            <w:r>
              <w:rPr>
                <w:rFonts w:hint="eastAsia" w:ascii="宋体" w:hAnsi="宋体" w:eastAsia="宋体" w:cs="宋体"/>
                <w:b/>
                <w:snapToGrid w:val="0"/>
                <w:kern w:val="0"/>
                <w:sz w:val="24"/>
              </w:rPr>
              <w:t>月</w:t>
            </w:r>
            <w:r>
              <w:rPr>
                <w:rFonts w:hint="eastAsia" w:ascii="宋体" w:hAnsi="宋体" w:eastAsia="宋体" w:cs="宋体"/>
                <w:b/>
                <w:snapToGrid w:val="0"/>
                <w:kern w:val="0"/>
                <w:sz w:val="24"/>
                <w:lang w:val="en-US" w:eastAsia="zh-CN"/>
              </w:rPr>
              <w:t>25</w:t>
            </w:r>
            <w:r>
              <w:rPr>
                <w:rFonts w:hint="eastAsia" w:ascii="宋体" w:hAnsi="宋体" w:eastAsia="宋体" w:cs="宋体"/>
                <w:b/>
                <w:snapToGrid w:val="0"/>
                <w:kern w:val="0"/>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609" w:type="dxa"/>
          </w:tcPr>
          <w:p>
            <w:pPr>
              <w:spacing w:line="480" w:lineRule="auto"/>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合同总价格</w:t>
            </w:r>
          </w:p>
        </w:tc>
        <w:tc>
          <w:tcPr>
            <w:tcW w:w="6904" w:type="dxa"/>
            <w:gridSpan w:val="3"/>
          </w:tcPr>
          <w:p>
            <w:pPr>
              <w:spacing w:line="480" w:lineRule="auto"/>
              <w:ind w:firstLine="472" w:firstLineChars="196"/>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160000元（大写：壹拾陆万元整）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513" w:type="dxa"/>
            <w:gridSpan w:val="4"/>
          </w:tcPr>
          <w:p>
            <w:pPr>
              <w:spacing w:line="480" w:lineRule="auto"/>
              <w:jc w:val="center"/>
              <w:rPr>
                <w:rFonts w:hint="eastAsia" w:ascii="宋体" w:hAnsi="宋体" w:eastAsia="宋体" w:cs="宋体"/>
                <w:b/>
                <w:snapToGrid w:val="0"/>
                <w:kern w:val="0"/>
                <w:sz w:val="24"/>
              </w:rPr>
            </w:pPr>
            <w:r>
              <w:rPr>
                <w:rFonts w:hint="eastAsia" w:ascii="宋体" w:hAnsi="宋体" w:eastAsia="宋体" w:cs="宋体"/>
                <w:b/>
                <w:snapToGrid w:val="0"/>
                <w:kern w:val="0"/>
                <w:sz w:val="24"/>
              </w:rPr>
              <w:t>主要内容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8513" w:type="dxa"/>
            <w:gridSpan w:val="4"/>
          </w:tcPr>
          <w:p>
            <w:pPr>
              <w:numPr>
                <w:ilvl w:val="0"/>
                <w:numId w:val="9"/>
              </w:numPr>
              <w:spacing w:line="480" w:lineRule="auto"/>
              <w:ind w:firstLine="482" w:firstLineChars="200"/>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智能消防栓监控系系统开发</w:t>
            </w:r>
          </w:p>
          <w:p>
            <w:pPr>
              <w:numPr>
                <w:ilvl w:val="0"/>
                <w:numId w:val="9"/>
              </w:numPr>
              <w:spacing w:line="480" w:lineRule="auto"/>
              <w:ind w:firstLine="482" w:firstLineChars="200"/>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智能消防栓微信小程序开发</w:t>
            </w:r>
          </w:p>
          <w:p>
            <w:pPr>
              <w:numPr>
                <w:ilvl w:val="0"/>
                <w:numId w:val="9"/>
              </w:numPr>
              <w:spacing w:line="480" w:lineRule="auto"/>
              <w:ind w:firstLine="482" w:firstLineChars="200"/>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系统维护与托管</w:t>
            </w:r>
          </w:p>
          <w:p>
            <w:pPr>
              <w:numPr>
                <w:ilvl w:val="0"/>
                <w:numId w:val="0"/>
              </w:numPr>
              <w:spacing w:line="480" w:lineRule="auto"/>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开发内容主要有：智能消防栓监控系统开发；智能消防栓微信小程序开发；阿里云注册、域名购买、服务器购买、域名备案；微信小程序申请、上架；以及后期托管服务。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513" w:type="dxa"/>
            <w:gridSpan w:val="4"/>
          </w:tcPr>
          <w:p>
            <w:pPr>
              <w:spacing w:line="480" w:lineRule="auto"/>
              <w:jc w:val="center"/>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rPr>
              <w:t>合同影印件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4" w:hRule="atLeast"/>
        </w:trPr>
        <w:tc>
          <w:tcPr>
            <w:tcW w:w="8513" w:type="dxa"/>
            <w:gridSpan w:val="4"/>
          </w:tcPr>
          <w:p>
            <w:pPr>
              <w:spacing w:line="480" w:lineRule="auto"/>
              <w:rPr>
                <w:rFonts w:hint="eastAsia" w:ascii="宋体" w:hAnsi="宋体" w:eastAsia="宋体" w:cs="宋体"/>
                <w:lang w:eastAsia="zh-CN"/>
              </w:rPr>
            </w:pPr>
          </w:p>
          <w:p>
            <w:pPr>
              <w:pStyle w:val="2"/>
              <w:rPr>
                <w:rFonts w:hint="eastAsia" w:ascii="宋体" w:hAnsi="宋体" w:eastAsia="宋体" w:cs="宋体"/>
                <w:lang w:eastAsia="zh-CN"/>
              </w:rPr>
            </w:pPr>
          </w:p>
          <w:p>
            <w:pPr>
              <w:pStyle w:val="2"/>
              <w:rPr>
                <w:rFonts w:hint="eastAsia" w:ascii="宋体" w:hAnsi="宋体" w:eastAsia="宋体" w:cs="宋体"/>
              </w:rPr>
            </w:pPr>
            <w:r>
              <w:rPr>
                <w:rFonts w:hint="eastAsia" w:ascii="宋体" w:hAnsi="宋体" w:eastAsia="宋体" w:cs="宋体"/>
              </w:rPr>
              <w:drawing>
                <wp:inline distT="0" distB="0" distL="114300" distR="114300">
                  <wp:extent cx="4076700" cy="5676900"/>
                  <wp:effectExtent l="0" t="0" r="7620" b="762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58"/>
                          <a:stretch>
                            <a:fillRect/>
                          </a:stretch>
                        </pic:blipFill>
                        <pic:spPr>
                          <a:xfrm>
                            <a:off x="0" y="0"/>
                            <a:ext cx="4076700" cy="5676900"/>
                          </a:xfrm>
                          <a:prstGeom prst="rect">
                            <a:avLst/>
                          </a:prstGeom>
                          <a:noFill/>
                          <a:ln>
                            <a:noFill/>
                          </a:ln>
                        </pic:spPr>
                      </pic:pic>
                    </a:graphicData>
                  </a:graphic>
                </wp:inline>
              </w:drawing>
            </w:r>
          </w:p>
          <w:p>
            <w:pPr>
              <w:pStyle w:val="2"/>
              <w:rPr>
                <w:rFonts w:hint="eastAsia" w:ascii="宋体" w:hAnsi="宋体" w:eastAsia="宋体" w:cs="宋体"/>
                <w:lang w:eastAsia="zh-CN"/>
              </w:rPr>
            </w:pPr>
          </w:p>
          <w:p>
            <w:pPr>
              <w:pStyle w:val="2"/>
              <w:rPr>
                <w:rFonts w:hint="eastAsia" w:ascii="宋体" w:hAnsi="宋体" w:eastAsia="宋体" w:cs="宋体"/>
              </w:rPr>
            </w:pPr>
            <w:r>
              <w:rPr>
                <w:rFonts w:hint="eastAsia" w:ascii="宋体" w:hAnsi="宋体" w:eastAsia="宋体" w:cs="宋体"/>
              </w:rPr>
              <w:drawing>
                <wp:inline distT="0" distB="0" distL="114300" distR="114300">
                  <wp:extent cx="4198620" cy="5806440"/>
                  <wp:effectExtent l="0" t="0" r="7620" b="0"/>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59"/>
                          <a:stretch>
                            <a:fillRect/>
                          </a:stretch>
                        </pic:blipFill>
                        <pic:spPr>
                          <a:xfrm>
                            <a:off x="0" y="0"/>
                            <a:ext cx="4198620" cy="5806440"/>
                          </a:xfrm>
                          <a:prstGeom prst="rect">
                            <a:avLst/>
                          </a:prstGeom>
                          <a:noFill/>
                          <a:ln>
                            <a:noFill/>
                          </a:ln>
                        </pic:spPr>
                      </pic:pic>
                    </a:graphicData>
                  </a:graphic>
                </wp:inline>
              </w:drawing>
            </w:r>
          </w:p>
          <w:p>
            <w:pPr>
              <w:pStyle w:val="2"/>
              <w:rPr>
                <w:rFonts w:hint="eastAsia" w:ascii="宋体" w:hAnsi="宋体" w:eastAsia="宋体" w:cs="宋体"/>
                <w:lang w:eastAsia="zh-CN"/>
              </w:rPr>
            </w:pPr>
          </w:p>
          <w:p>
            <w:pPr>
              <w:pStyle w:val="2"/>
              <w:rPr>
                <w:rFonts w:hint="eastAsia" w:ascii="宋体" w:hAnsi="宋体" w:eastAsia="宋体" w:cs="宋体"/>
              </w:rPr>
            </w:pPr>
            <w:r>
              <w:rPr>
                <w:rFonts w:hint="eastAsia" w:ascii="宋体" w:hAnsi="宋体" w:eastAsia="宋体" w:cs="宋体"/>
              </w:rPr>
              <w:drawing>
                <wp:inline distT="0" distB="0" distL="114300" distR="114300">
                  <wp:extent cx="4244340" cy="5768340"/>
                  <wp:effectExtent l="0" t="0" r="7620" b="7620"/>
                  <wp:docPr id="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pic:cNvPicPr>
                            <a:picLocks noChangeAspect="1"/>
                          </pic:cNvPicPr>
                        </pic:nvPicPr>
                        <pic:blipFill>
                          <a:blip r:embed="rId60"/>
                          <a:stretch>
                            <a:fillRect/>
                          </a:stretch>
                        </pic:blipFill>
                        <pic:spPr>
                          <a:xfrm>
                            <a:off x="0" y="0"/>
                            <a:ext cx="4244340" cy="5768340"/>
                          </a:xfrm>
                          <a:prstGeom prst="rect">
                            <a:avLst/>
                          </a:prstGeom>
                          <a:noFill/>
                          <a:ln>
                            <a:noFill/>
                          </a:ln>
                        </pic:spPr>
                      </pic:pic>
                    </a:graphicData>
                  </a:graphic>
                </wp:inline>
              </w:drawing>
            </w:r>
          </w:p>
          <w:p>
            <w:pPr>
              <w:pStyle w:val="2"/>
              <w:rPr>
                <w:rFonts w:hint="eastAsia" w:ascii="宋体" w:hAnsi="宋体" w:eastAsia="宋体" w:cs="宋体"/>
              </w:rPr>
            </w:pPr>
            <w:r>
              <w:rPr>
                <w:rFonts w:hint="eastAsia" w:ascii="宋体" w:hAnsi="宋体" w:eastAsia="宋体" w:cs="宋体"/>
              </w:rPr>
              <w:drawing>
                <wp:inline distT="0" distB="0" distL="114300" distR="114300">
                  <wp:extent cx="4411980" cy="5707380"/>
                  <wp:effectExtent l="0" t="0" r="7620" b="762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61"/>
                          <a:stretch>
                            <a:fillRect/>
                          </a:stretch>
                        </pic:blipFill>
                        <pic:spPr>
                          <a:xfrm>
                            <a:off x="0" y="0"/>
                            <a:ext cx="4411980" cy="5707380"/>
                          </a:xfrm>
                          <a:prstGeom prst="rect">
                            <a:avLst/>
                          </a:prstGeom>
                          <a:noFill/>
                          <a:ln>
                            <a:noFill/>
                          </a:ln>
                        </pic:spPr>
                      </pic:pic>
                    </a:graphicData>
                  </a:graphic>
                </wp:inline>
              </w:drawing>
            </w:r>
          </w:p>
          <w:p>
            <w:pPr>
              <w:pStyle w:val="2"/>
              <w:rPr>
                <w:rFonts w:hint="eastAsia" w:ascii="宋体" w:hAnsi="宋体" w:eastAsia="宋体" w:cs="宋体"/>
              </w:rPr>
            </w:pPr>
            <w:r>
              <w:rPr>
                <w:rFonts w:hint="eastAsia" w:ascii="宋体" w:hAnsi="宋体" w:eastAsia="宋体" w:cs="宋体"/>
              </w:rPr>
              <w:drawing>
                <wp:inline distT="0" distB="0" distL="114300" distR="114300">
                  <wp:extent cx="4343400" cy="5737860"/>
                  <wp:effectExtent l="0" t="0" r="0" b="762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62"/>
                          <a:stretch>
                            <a:fillRect/>
                          </a:stretch>
                        </pic:blipFill>
                        <pic:spPr>
                          <a:xfrm>
                            <a:off x="0" y="0"/>
                            <a:ext cx="4343400" cy="5737860"/>
                          </a:xfrm>
                          <a:prstGeom prst="rect">
                            <a:avLst/>
                          </a:prstGeom>
                          <a:noFill/>
                          <a:ln>
                            <a:noFill/>
                          </a:ln>
                        </pic:spPr>
                      </pic:pic>
                    </a:graphicData>
                  </a:graphic>
                </wp:inline>
              </w:drawing>
            </w:r>
          </w:p>
          <w:p>
            <w:pPr>
              <w:pStyle w:val="2"/>
              <w:rPr>
                <w:rFonts w:hint="eastAsia" w:ascii="宋体" w:hAnsi="宋体" w:eastAsia="宋体" w:cs="宋体"/>
              </w:rPr>
            </w:pPr>
            <w:r>
              <w:rPr>
                <w:rFonts w:hint="eastAsia" w:ascii="宋体" w:hAnsi="宋体" w:eastAsia="宋体" w:cs="宋体"/>
              </w:rPr>
              <w:drawing>
                <wp:inline distT="0" distB="0" distL="114300" distR="114300">
                  <wp:extent cx="4335780" cy="5722620"/>
                  <wp:effectExtent l="0" t="0" r="7620" b="762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63"/>
                          <a:stretch>
                            <a:fillRect/>
                          </a:stretch>
                        </pic:blipFill>
                        <pic:spPr>
                          <a:xfrm>
                            <a:off x="0" y="0"/>
                            <a:ext cx="4335780" cy="5722620"/>
                          </a:xfrm>
                          <a:prstGeom prst="rect">
                            <a:avLst/>
                          </a:prstGeom>
                          <a:noFill/>
                          <a:ln>
                            <a:noFill/>
                          </a:ln>
                        </pic:spPr>
                      </pic:pic>
                    </a:graphicData>
                  </a:graphic>
                </wp:inline>
              </w:drawing>
            </w:r>
          </w:p>
          <w:p>
            <w:pPr>
              <w:pStyle w:val="2"/>
              <w:rPr>
                <w:rFonts w:hint="eastAsia" w:ascii="宋体" w:hAnsi="宋体" w:eastAsia="宋体" w:cs="宋体"/>
              </w:rPr>
            </w:pPr>
            <w:r>
              <w:rPr>
                <w:rFonts w:hint="eastAsia" w:ascii="宋体" w:hAnsi="宋体" w:eastAsia="宋体" w:cs="宋体"/>
              </w:rPr>
              <w:drawing>
                <wp:inline distT="0" distB="0" distL="114300" distR="114300">
                  <wp:extent cx="4305300" cy="5394960"/>
                  <wp:effectExtent l="0" t="0" r="7620" b="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64"/>
                          <a:stretch>
                            <a:fillRect/>
                          </a:stretch>
                        </pic:blipFill>
                        <pic:spPr>
                          <a:xfrm>
                            <a:off x="0" y="0"/>
                            <a:ext cx="4305300" cy="5394960"/>
                          </a:xfrm>
                          <a:prstGeom prst="rect">
                            <a:avLst/>
                          </a:prstGeom>
                          <a:noFill/>
                          <a:ln>
                            <a:noFill/>
                          </a:ln>
                        </pic:spPr>
                      </pic:pic>
                    </a:graphicData>
                  </a:graphic>
                </wp:inline>
              </w:drawing>
            </w:r>
          </w:p>
          <w:p>
            <w:pPr>
              <w:pStyle w:val="2"/>
              <w:rPr>
                <w:rFonts w:hint="eastAsia" w:ascii="宋体" w:hAnsi="宋体" w:eastAsia="宋体" w:cs="宋体"/>
              </w:rPr>
            </w:pPr>
            <w:r>
              <w:rPr>
                <w:rFonts w:hint="eastAsia" w:ascii="宋体" w:hAnsi="宋体" w:eastAsia="宋体" w:cs="宋体"/>
              </w:rPr>
              <w:drawing>
                <wp:inline distT="0" distB="0" distL="114300" distR="114300">
                  <wp:extent cx="4282440" cy="5844540"/>
                  <wp:effectExtent l="0" t="0" r="0" b="762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65"/>
                          <a:stretch>
                            <a:fillRect/>
                          </a:stretch>
                        </pic:blipFill>
                        <pic:spPr>
                          <a:xfrm>
                            <a:off x="0" y="0"/>
                            <a:ext cx="4282440" cy="5844540"/>
                          </a:xfrm>
                          <a:prstGeom prst="rect">
                            <a:avLst/>
                          </a:prstGeom>
                          <a:noFill/>
                          <a:ln>
                            <a:noFill/>
                          </a:ln>
                        </pic:spPr>
                      </pic:pic>
                    </a:graphicData>
                  </a:graphic>
                </wp:inline>
              </w:drawing>
            </w:r>
          </w:p>
          <w:p>
            <w:pPr>
              <w:pStyle w:val="2"/>
              <w:rPr>
                <w:rFonts w:hint="eastAsia" w:ascii="宋体" w:hAnsi="宋体" w:eastAsia="宋体" w:cs="宋体"/>
              </w:rPr>
            </w:pPr>
            <w:r>
              <w:rPr>
                <w:rFonts w:hint="eastAsia" w:ascii="宋体" w:hAnsi="宋体" w:eastAsia="宋体" w:cs="宋体"/>
              </w:rPr>
              <w:drawing>
                <wp:inline distT="0" distB="0" distL="114300" distR="114300">
                  <wp:extent cx="4244340" cy="5577840"/>
                  <wp:effectExtent l="0" t="0" r="7620" b="0"/>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66"/>
                          <a:stretch>
                            <a:fillRect/>
                          </a:stretch>
                        </pic:blipFill>
                        <pic:spPr>
                          <a:xfrm>
                            <a:off x="0" y="0"/>
                            <a:ext cx="4244340" cy="5577840"/>
                          </a:xfrm>
                          <a:prstGeom prst="rect">
                            <a:avLst/>
                          </a:prstGeom>
                          <a:noFill/>
                          <a:ln>
                            <a:noFill/>
                          </a:ln>
                        </pic:spPr>
                      </pic:pic>
                    </a:graphicData>
                  </a:graphic>
                </wp:inline>
              </w:drawing>
            </w:r>
          </w:p>
          <w:p>
            <w:pPr>
              <w:pStyle w:val="2"/>
              <w:rPr>
                <w:rFonts w:hint="eastAsia" w:ascii="宋体" w:hAnsi="宋体" w:eastAsia="宋体" w:cs="宋体"/>
                <w:lang w:eastAsia="zh-CN"/>
              </w:rPr>
            </w:pPr>
            <w:r>
              <w:rPr>
                <w:rFonts w:hint="eastAsia" w:ascii="宋体" w:hAnsi="宋体" w:eastAsia="宋体" w:cs="宋体"/>
              </w:rPr>
              <w:drawing>
                <wp:inline distT="0" distB="0" distL="114300" distR="114300">
                  <wp:extent cx="4236720" cy="5623560"/>
                  <wp:effectExtent l="0" t="0" r="0" b="0"/>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67"/>
                          <a:stretch>
                            <a:fillRect/>
                          </a:stretch>
                        </pic:blipFill>
                        <pic:spPr>
                          <a:xfrm>
                            <a:off x="0" y="0"/>
                            <a:ext cx="4236720" cy="5623560"/>
                          </a:xfrm>
                          <a:prstGeom prst="rect">
                            <a:avLst/>
                          </a:prstGeom>
                          <a:noFill/>
                          <a:ln>
                            <a:noFill/>
                          </a:ln>
                        </pic:spPr>
                      </pic:pic>
                    </a:graphicData>
                  </a:graphic>
                </wp:inline>
              </w:drawing>
            </w:r>
          </w:p>
        </w:tc>
      </w:tr>
    </w:tbl>
    <w:p>
      <w:pPr>
        <w:pStyle w:val="10"/>
        <w:wordWrap w:val="0"/>
        <w:spacing w:line="480" w:lineRule="auto"/>
        <w:ind w:right="450"/>
        <w:rPr>
          <w:rFonts w:hint="eastAsia" w:ascii="宋体" w:hAnsi="宋体" w:eastAsia="宋体" w:cs="宋体"/>
          <w:sz w:val="30"/>
          <w:szCs w:val="30"/>
        </w:rPr>
      </w:pPr>
    </w:p>
    <w:p>
      <w:pPr>
        <w:rPr>
          <w:rFonts w:hint="eastAsia" w:ascii="宋体" w:hAnsi="宋体" w:eastAsia="宋体" w:cs="宋体"/>
          <w:sz w:val="30"/>
          <w:szCs w:val="30"/>
        </w:rPr>
      </w:pPr>
    </w:p>
    <w:p>
      <w:pPr>
        <w:pStyle w:val="2"/>
        <w:rPr>
          <w:rFonts w:hint="eastAsia" w:ascii="宋体" w:hAnsi="宋体" w:eastAsia="宋体" w:cs="宋体"/>
          <w:sz w:val="30"/>
          <w:szCs w:val="30"/>
        </w:rPr>
      </w:pPr>
    </w:p>
    <w:p>
      <w:pPr>
        <w:pStyle w:val="2"/>
        <w:rPr>
          <w:rFonts w:hint="eastAsia" w:ascii="宋体" w:hAnsi="宋体" w:eastAsia="宋体" w:cs="宋体"/>
          <w:sz w:val="30"/>
          <w:szCs w:val="30"/>
        </w:rPr>
      </w:pPr>
    </w:p>
    <w:p>
      <w:pPr>
        <w:pStyle w:val="2"/>
        <w:rPr>
          <w:rFonts w:hint="eastAsia" w:ascii="宋体" w:hAnsi="宋体" w:eastAsia="宋体" w:cs="宋体"/>
          <w:sz w:val="30"/>
          <w:szCs w:val="30"/>
        </w:rPr>
      </w:pPr>
    </w:p>
    <w:p>
      <w:pPr>
        <w:pStyle w:val="2"/>
        <w:rPr>
          <w:rFonts w:hint="eastAsia" w:ascii="宋体" w:hAnsi="宋体" w:eastAsia="宋体" w:cs="宋体"/>
          <w:sz w:val="30"/>
          <w:szCs w:val="30"/>
        </w:rPr>
      </w:pPr>
    </w:p>
    <w:p>
      <w:pPr>
        <w:pStyle w:val="2"/>
        <w:rPr>
          <w:rFonts w:hint="eastAsia" w:ascii="宋体" w:hAnsi="宋体" w:eastAsia="宋体" w:cs="宋体"/>
          <w:sz w:val="30"/>
          <w:szCs w:val="30"/>
        </w:rPr>
      </w:pPr>
    </w:p>
    <w:p>
      <w:pPr>
        <w:pStyle w:val="2"/>
        <w:rPr>
          <w:rFonts w:hint="eastAsia" w:ascii="宋体" w:hAnsi="宋体" w:eastAsia="宋体" w:cs="宋体"/>
          <w:sz w:val="30"/>
          <w:szCs w:val="30"/>
        </w:rPr>
      </w:pPr>
    </w:p>
    <w:p>
      <w:pPr>
        <w:spacing w:line="480" w:lineRule="auto"/>
        <w:outlineLvl w:val="9"/>
        <w:rPr>
          <w:rFonts w:hint="eastAsia" w:ascii="宋体" w:hAnsi="宋体" w:eastAsia="宋体" w:cs="宋体"/>
          <w:sz w:val="30"/>
          <w:szCs w:val="30"/>
          <w:lang w:val="en-US" w:eastAsia="zh-CN"/>
        </w:rPr>
      </w:pPr>
      <w:r>
        <w:rPr>
          <w:rFonts w:hint="eastAsia" w:ascii="宋体" w:hAnsi="宋体" w:eastAsia="宋体" w:cs="宋体"/>
          <w:b/>
          <w:snapToGrid w:val="0"/>
          <w:kern w:val="0"/>
          <w:sz w:val="28"/>
          <w:szCs w:val="28"/>
        </w:rPr>
        <w:t>案例</w:t>
      </w:r>
      <w:r>
        <w:rPr>
          <w:rFonts w:hint="eastAsia" w:ascii="宋体" w:hAnsi="宋体" w:eastAsia="宋体" w:cs="宋体"/>
          <w:b/>
          <w:snapToGrid w:val="0"/>
          <w:kern w:val="0"/>
          <w:sz w:val="28"/>
          <w:szCs w:val="28"/>
          <w:lang w:val="en-US" w:eastAsia="zh-CN"/>
        </w:rPr>
        <w:t>2</w:t>
      </w:r>
      <w:r>
        <w:rPr>
          <w:rFonts w:hint="eastAsia" w:ascii="宋体" w:hAnsi="宋体" w:eastAsia="宋体" w:cs="宋体"/>
          <w:b/>
          <w:snapToGrid w:val="0"/>
          <w:kern w:val="0"/>
          <w:sz w:val="28"/>
          <w:szCs w:val="28"/>
        </w:rPr>
        <w:t>：</w:t>
      </w:r>
      <w:r>
        <w:rPr>
          <w:rFonts w:hint="eastAsia" w:ascii="宋体" w:hAnsi="宋体" w:eastAsia="宋体" w:cs="宋体"/>
          <w:b/>
          <w:snapToGrid w:val="0"/>
          <w:kern w:val="0"/>
          <w:sz w:val="28"/>
          <w:szCs w:val="28"/>
          <w:lang w:val="en-US" w:eastAsia="zh-CN"/>
        </w:rPr>
        <w:t>拾互动SocialPass广告平台开发</w:t>
      </w:r>
    </w:p>
    <w:tbl>
      <w:tblPr>
        <w:tblStyle w:val="16"/>
        <w:tblW w:w="85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9"/>
        <w:gridCol w:w="2043"/>
        <w:gridCol w:w="1843"/>
        <w:gridCol w:w="30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609" w:type="dxa"/>
            <w:vAlign w:val="center"/>
          </w:tcPr>
          <w:p>
            <w:pPr>
              <w:spacing w:line="480" w:lineRule="auto"/>
              <w:jc w:val="center"/>
              <w:rPr>
                <w:rFonts w:hint="eastAsia" w:ascii="宋体" w:hAnsi="宋体" w:eastAsia="宋体" w:cs="宋体"/>
                <w:b/>
                <w:snapToGrid w:val="0"/>
                <w:kern w:val="0"/>
                <w:sz w:val="24"/>
              </w:rPr>
            </w:pPr>
            <w:r>
              <w:rPr>
                <w:rFonts w:hint="eastAsia" w:ascii="宋体" w:hAnsi="宋体" w:eastAsia="宋体" w:cs="宋体"/>
                <w:b/>
                <w:snapToGrid w:val="0"/>
                <w:kern w:val="0"/>
                <w:sz w:val="24"/>
              </w:rPr>
              <w:t>合作单位名称</w:t>
            </w:r>
          </w:p>
        </w:tc>
        <w:tc>
          <w:tcPr>
            <w:tcW w:w="6904" w:type="dxa"/>
            <w:gridSpan w:val="3"/>
            <w:vAlign w:val="center"/>
          </w:tcPr>
          <w:p>
            <w:pPr>
              <w:spacing w:line="480" w:lineRule="auto"/>
              <w:jc w:val="center"/>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拾互动（天津）文化交流有限公司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609" w:type="dxa"/>
            <w:vAlign w:val="center"/>
          </w:tcPr>
          <w:p>
            <w:pPr>
              <w:spacing w:line="480" w:lineRule="auto"/>
              <w:jc w:val="center"/>
              <w:rPr>
                <w:rFonts w:hint="eastAsia" w:ascii="宋体" w:hAnsi="宋体" w:eastAsia="宋体" w:cs="宋体"/>
                <w:b/>
                <w:snapToGrid w:val="0"/>
                <w:kern w:val="0"/>
                <w:sz w:val="24"/>
              </w:rPr>
            </w:pPr>
            <w:r>
              <w:rPr>
                <w:rFonts w:hint="eastAsia" w:ascii="宋体" w:hAnsi="宋体" w:eastAsia="宋体" w:cs="宋体"/>
                <w:b/>
                <w:snapToGrid w:val="0"/>
                <w:kern w:val="0"/>
                <w:sz w:val="24"/>
              </w:rPr>
              <w:t>合作单位联系人</w:t>
            </w:r>
          </w:p>
        </w:tc>
        <w:tc>
          <w:tcPr>
            <w:tcW w:w="2043" w:type="dxa"/>
            <w:vAlign w:val="center"/>
          </w:tcPr>
          <w:p>
            <w:pPr>
              <w:spacing w:line="480" w:lineRule="auto"/>
              <w:jc w:val="center"/>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付颖</w:t>
            </w:r>
          </w:p>
        </w:tc>
        <w:tc>
          <w:tcPr>
            <w:tcW w:w="1843" w:type="dxa"/>
            <w:vAlign w:val="center"/>
          </w:tcPr>
          <w:p>
            <w:pPr>
              <w:spacing w:line="480" w:lineRule="auto"/>
              <w:jc w:val="center"/>
              <w:rPr>
                <w:rFonts w:hint="eastAsia" w:ascii="宋体" w:hAnsi="宋体" w:eastAsia="宋体" w:cs="宋体"/>
                <w:b/>
                <w:snapToGrid w:val="0"/>
                <w:kern w:val="0"/>
                <w:sz w:val="24"/>
              </w:rPr>
            </w:pPr>
            <w:r>
              <w:rPr>
                <w:rFonts w:hint="eastAsia" w:ascii="宋体" w:hAnsi="宋体" w:eastAsia="宋体" w:cs="宋体"/>
                <w:b/>
                <w:snapToGrid w:val="0"/>
                <w:kern w:val="0"/>
                <w:sz w:val="24"/>
              </w:rPr>
              <w:t>合作单位联系方式</w:t>
            </w:r>
          </w:p>
        </w:tc>
        <w:tc>
          <w:tcPr>
            <w:tcW w:w="3018" w:type="dxa"/>
            <w:vAlign w:val="center"/>
          </w:tcPr>
          <w:p>
            <w:pPr>
              <w:spacing w:line="480" w:lineRule="auto"/>
              <w:jc w:val="center"/>
              <w:rPr>
                <w:rFonts w:hint="eastAsia" w:ascii="宋体" w:hAnsi="宋体" w:eastAsia="宋体" w:cs="宋体"/>
                <w:b/>
                <w:snapToGrid w:val="0"/>
                <w:kern w:val="0"/>
                <w:sz w:val="24"/>
              </w:rPr>
            </w:pPr>
            <w:r>
              <w:rPr>
                <w:rFonts w:hint="eastAsia" w:ascii="宋体" w:hAnsi="宋体" w:eastAsia="宋体" w:cs="宋体"/>
                <w:b/>
                <w:snapToGrid w:val="0"/>
                <w:kern w:val="0"/>
                <w:sz w:val="24"/>
              </w:rPr>
              <w:t>022-87284588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609" w:type="dxa"/>
            <w:vAlign w:val="center"/>
          </w:tcPr>
          <w:p>
            <w:pPr>
              <w:spacing w:line="480" w:lineRule="auto"/>
              <w:jc w:val="center"/>
              <w:rPr>
                <w:rFonts w:hint="eastAsia" w:ascii="宋体" w:hAnsi="宋体" w:eastAsia="宋体" w:cs="宋体"/>
                <w:b/>
                <w:snapToGrid w:val="0"/>
                <w:kern w:val="0"/>
                <w:sz w:val="24"/>
              </w:rPr>
            </w:pPr>
            <w:r>
              <w:rPr>
                <w:rFonts w:hint="eastAsia" w:ascii="宋体" w:hAnsi="宋体" w:eastAsia="宋体" w:cs="宋体"/>
                <w:b/>
                <w:snapToGrid w:val="0"/>
                <w:kern w:val="0"/>
                <w:sz w:val="24"/>
              </w:rPr>
              <w:t>项目起止时间</w:t>
            </w:r>
          </w:p>
        </w:tc>
        <w:tc>
          <w:tcPr>
            <w:tcW w:w="6904" w:type="dxa"/>
            <w:gridSpan w:val="3"/>
            <w:vAlign w:val="center"/>
          </w:tcPr>
          <w:p>
            <w:pPr>
              <w:spacing w:line="480" w:lineRule="auto"/>
              <w:ind w:firstLine="472" w:firstLineChars="196"/>
              <w:jc w:val="center"/>
              <w:rPr>
                <w:rFonts w:hint="eastAsia" w:ascii="宋体" w:hAnsi="宋体" w:eastAsia="宋体" w:cs="宋体"/>
                <w:b/>
                <w:snapToGrid w:val="0"/>
                <w:kern w:val="0"/>
                <w:sz w:val="24"/>
              </w:rPr>
            </w:pPr>
            <w:r>
              <w:rPr>
                <w:rFonts w:hint="eastAsia" w:ascii="宋体" w:hAnsi="宋体" w:eastAsia="宋体" w:cs="宋体"/>
                <w:b/>
                <w:snapToGrid w:val="0"/>
                <w:kern w:val="0"/>
                <w:sz w:val="24"/>
                <w:lang w:val="en-US" w:eastAsia="zh-CN"/>
              </w:rPr>
              <w:t>2020</w:t>
            </w:r>
            <w:r>
              <w:rPr>
                <w:rFonts w:hint="eastAsia" w:ascii="宋体" w:hAnsi="宋体" w:eastAsia="宋体" w:cs="宋体"/>
                <w:b/>
                <w:snapToGrid w:val="0"/>
                <w:kern w:val="0"/>
                <w:sz w:val="24"/>
              </w:rPr>
              <w:t>年</w:t>
            </w:r>
            <w:r>
              <w:rPr>
                <w:rFonts w:hint="eastAsia" w:ascii="宋体" w:hAnsi="宋体" w:eastAsia="宋体" w:cs="宋体"/>
                <w:b/>
                <w:snapToGrid w:val="0"/>
                <w:kern w:val="0"/>
                <w:sz w:val="24"/>
                <w:lang w:val="en-US" w:eastAsia="zh-CN"/>
              </w:rPr>
              <w:t>11</w:t>
            </w:r>
            <w:r>
              <w:rPr>
                <w:rFonts w:hint="eastAsia" w:ascii="宋体" w:hAnsi="宋体" w:eastAsia="宋体" w:cs="宋体"/>
                <w:b/>
                <w:snapToGrid w:val="0"/>
                <w:kern w:val="0"/>
                <w:sz w:val="24"/>
              </w:rPr>
              <w:t>月</w:t>
            </w:r>
            <w:r>
              <w:rPr>
                <w:rFonts w:hint="eastAsia" w:ascii="宋体" w:hAnsi="宋体" w:eastAsia="宋体" w:cs="宋体"/>
                <w:b/>
                <w:snapToGrid w:val="0"/>
                <w:kern w:val="0"/>
                <w:sz w:val="24"/>
                <w:lang w:val="en-US" w:eastAsia="zh-CN"/>
              </w:rPr>
              <w:t>3</w:t>
            </w:r>
            <w:r>
              <w:rPr>
                <w:rFonts w:hint="eastAsia" w:ascii="宋体" w:hAnsi="宋体" w:eastAsia="宋体" w:cs="宋体"/>
                <w:b/>
                <w:snapToGrid w:val="0"/>
                <w:kern w:val="0"/>
                <w:sz w:val="24"/>
              </w:rPr>
              <w:t>日至</w:t>
            </w:r>
            <w:r>
              <w:rPr>
                <w:rFonts w:hint="eastAsia" w:ascii="宋体" w:hAnsi="宋体" w:eastAsia="宋体" w:cs="宋体"/>
                <w:b/>
                <w:snapToGrid w:val="0"/>
                <w:kern w:val="0"/>
                <w:sz w:val="24"/>
                <w:lang w:val="en-US" w:eastAsia="zh-CN"/>
              </w:rPr>
              <w:t>2023</w:t>
            </w:r>
            <w:r>
              <w:rPr>
                <w:rFonts w:hint="eastAsia" w:ascii="宋体" w:hAnsi="宋体" w:eastAsia="宋体" w:cs="宋体"/>
                <w:b/>
                <w:snapToGrid w:val="0"/>
                <w:kern w:val="0"/>
                <w:sz w:val="24"/>
              </w:rPr>
              <w:t>年</w:t>
            </w:r>
            <w:r>
              <w:rPr>
                <w:rFonts w:hint="eastAsia" w:ascii="宋体" w:hAnsi="宋体" w:eastAsia="宋体" w:cs="宋体"/>
                <w:b/>
                <w:snapToGrid w:val="0"/>
                <w:kern w:val="0"/>
                <w:sz w:val="24"/>
                <w:lang w:val="en-US" w:eastAsia="zh-CN"/>
              </w:rPr>
              <w:t>11</w:t>
            </w:r>
            <w:r>
              <w:rPr>
                <w:rFonts w:hint="eastAsia" w:ascii="宋体" w:hAnsi="宋体" w:eastAsia="宋体" w:cs="宋体"/>
                <w:b/>
                <w:snapToGrid w:val="0"/>
                <w:kern w:val="0"/>
                <w:sz w:val="24"/>
              </w:rPr>
              <w:t>月</w:t>
            </w:r>
            <w:r>
              <w:rPr>
                <w:rFonts w:hint="eastAsia" w:ascii="宋体" w:hAnsi="宋体" w:eastAsia="宋体" w:cs="宋体"/>
                <w:b/>
                <w:snapToGrid w:val="0"/>
                <w:kern w:val="0"/>
                <w:sz w:val="24"/>
                <w:lang w:val="en-US" w:eastAsia="zh-CN"/>
              </w:rPr>
              <w:t>2</w:t>
            </w:r>
            <w:r>
              <w:rPr>
                <w:rFonts w:hint="eastAsia" w:ascii="宋体" w:hAnsi="宋体" w:eastAsia="宋体" w:cs="宋体"/>
                <w:b/>
                <w:snapToGrid w:val="0"/>
                <w:kern w:val="0"/>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609" w:type="dxa"/>
            <w:vAlign w:val="top"/>
          </w:tcPr>
          <w:p>
            <w:pPr>
              <w:spacing w:line="480" w:lineRule="auto"/>
              <w:rPr>
                <w:rFonts w:hint="eastAsia" w:ascii="宋体" w:hAnsi="宋体" w:eastAsia="宋体" w:cs="宋体"/>
                <w:b/>
                <w:snapToGrid w:val="0"/>
                <w:kern w:val="0"/>
                <w:sz w:val="24"/>
                <w:szCs w:val="24"/>
                <w:lang w:val="en-US" w:eastAsia="zh-CN" w:bidi="ar-SA"/>
              </w:rPr>
            </w:pPr>
            <w:r>
              <w:rPr>
                <w:rFonts w:hint="eastAsia" w:ascii="宋体" w:hAnsi="宋体" w:eastAsia="宋体" w:cs="宋体"/>
                <w:b/>
                <w:snapToGrid w:val="0"/>
                <w:kern w:val="0"/>
                <w:sz w:val="24"/>
                <w:lang w:val="en-US" w:eastAsia="zh-CN"/>
              </w:rPr>
              <w:t>合同总价格</w:t>
            </w:r>
          </w:p>
        </w:tc>
        <w:tc>
          <w:tcPr>
            <w:tcW w:w="6904" w:type="dxa"/>
            <w:gridSpan w:val="3"/>
            <w:vAlign w:val="top"/>
          </w:tcPr>
          <w:p>
            <w:pPr>
              <w:spacing w:line="480" w:lineRule="auto"/>
              <w:ind w:firstLine="472" w:firstLineChars="196"/>
              <w:rPr>
                <w:rFonts w:hint="eastAsia" w:ascii="宋体" w:hAnsi="宋体" w:eastAsia="宋体" w:cs="宋体"/>
                <w:b/>
                <w:snapToGrid w:val="0"/>
                <w:kern w:val="0"/>
                <w:sz w:val="24"/>
                <w:szCs w:val="24"/>
                <w:lang w:val="en-US" w:eastAsia="zh-CN" w:bidi="ar-SA"/>
              </w:rPr>
            </w:pPr>
            <w:r>
              <w:rPr>
                <w:rFonts w:hint="eastAsia" w:ascii="宋体" w:hAnsi="宋体" w:eastAsia="宋体" w:cs="宋体"/>
                <w:b/>
                <w:snapToGrid w:val="0"/>
                <w:kern w:val="0"/>
                <w:sz w:val="24"/>
                <w:lang w:val="en-US" w:eastAsia="zh-CN"/>
              </w:rPr>
              <w:t>860000元（大写：捌拾陆万元整）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513" w:type="dxa"/>
            <w:gridSpan w:val="4"/>
            <w:vAlign w:val="center"/>
          </w:tcPr>
          <w:p>
            <w:pPr>
              <w:spacing w:line="480" w:lineRule="auto"/>
              <w:jc w:val="center"/>
              <w:rPr>
                <w:rFonts w:hint="eastAsia" w:ascii="宋体" w:hAnsi="宋体" w:eastAsia="宋体" w:cs="宋体"/>
                <w:b/>
                <w:snapToGrid w:val="0"/>
                <w:kern w:val="0"/>
                <w:sz w:val="24"/>
              </w:rPr>
            </w:pPr>
            <w:r>
              <w:rPr>
                <w:rFonts w:hint="eastAsia" w:ascii="宋体" w:hAnsi="宋体" w:eastAsia="宋体" w:cs="宋体"/>
                <w:b/>
                <w:snapToGrid w:val="0"/>
                <w:kern w:val="0"/>
                <w:sz w:val="24"/>
              </w:rPr>
              <w:t>主要内容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8513" w:type="dxa"/>
            <w:gridSpan w:val="4"/>
            <w:vAlign w:val="center"/>
          </w:tcPr>
          <w:p>
            <w:pPr>
              <w:numPr>
                <w:ilvl w:val="0"/>
                <w:numId w:val="10"/>
              </w:numPr>
              <w:spacing w:line="480" w:lineRule="auto"/>
              <w:ind w:firstLine="482" w:firstLineChars="200"/>
              <w:jc w:val="both"/>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开发制作：所有程序制作执行内容按照合作单位确认的拾互动socialpass广告平台功能需求说明书来进行，开发广告互动宣传平台。</w:t>
            </w:r>
          </w:p>
          <w:p>
            <w:pPr>
              <w:numPr>
                <w:ilvl w:val="0"/>
                <w:numId w:val="10"/>
              </w:numPr>
              <w:spacing w:line="480" w:lineRule="auto"/>
              <w:ind w:firstLine="482" w:firstLineChars="200"/>
              <w:jc w:val="both"/>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系统调试检测：功能正常使用，无操作BUG，保证良好的用户体验。</w:t>
            </w:r>
          </w:p>
          <w:p>
            <w:pPr>
              <w:numPr>
                <w:ilvl w:val="0"/>
                <w:numId w:val="10"/>
              </w:numPr>
              <w:spacing w:line="480" w:lineRule="auto"/>
              <w:ind w:firstLine="482" w:firstLineChars="200"/>
              <w:jc w:val="both"/>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相关文档和培训：提供对应的说明、设计、注释等文档，操作手册。</w:t>
            </w:r>
          </w:p>
          <w:p>
            <w:pPr>
              <w:numPr>
                <w:ilvl w:val="0"/>
                <w:numId w:val="10"/>
              </w:numPr>
              <w:spacing w:line="480" w:lineRule="auto"/>
              <w:ind w:firstLine="482" w:firstLineChars="200"/>
              <w:jc w:val="both"/>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后期维护（调试BUG、简单设计和功能调整，单不包含大中型的功能调整和新功能开发）</w:t>
            </w:r>
          </w:p>
          <w:p>
            <w:pPr>
              <w:numPr>
                <w:ilvl w:val="0"/>
                <w:numId w:val="10"/>
              </w:numPr>
              <w:spacing w:line="480" w:lineRule="auto"/>
              <w:ind w:firstLine="482" w:firstLineChars="200"/>
              <w:jc w:val="both"/>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提供24次广告营销H5网页的开发服务。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513" w:type="dxa"/>
            <w:gridSpan w:val="4"/>
            <w:vAlign w:val="center"/>
          </w:tcPr>
          <w:p>
            <w:pPr>
              <w:spacing w:line="480" w:lineRule="auto"/>
              <w:jc w:val="center"/>
              <w:rPr>
                <w:rFonts w:hint="eastAsia" w:ascii="宋体" w:hAnsi="宋体" w:eastAsia="宋体" w:cs="宋体"/>
                <w:b/>
                <w:snapToGrid w:val="0"/>
                <w:kern w:val="0"/>
                <w:sz w:val="24"/>
              </w:rPr>
            </w:pPr>
            <w:r>
              <w:rPr>
                <w:rFonts w:hint="eastAsia" w:ascii="宋体" w:hAnsi="宋体" w:eastAsia="宋体" w:cs="宋体"/>
                <w:b/>
                <w:snapToGrid w:val="0"/>
                <w:kern w:val="0"/>
                <w:sz w:val="24"/>
              </w:rPr>
              <w:t>合同影印件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4" w:hRule="atLeast"/>
        </w:trPr>
        <w:tc>
          <w:tcPr>
            <w:tcW w:w="8513" w:type="dxa"/>
            <w:gridSpan w:val="4"/>
            <w:vAlign w:val="center"/>
          </w:tcPr>
          <w:p>
            <w:pPr>
              <w:spacing w:line="480" w:lineRule="auto"/>
              <w:jc w:val="center"/>
              <w:rPr>
                <w:rFonts w:hint="eastAsia" w:ascii="宋体" w:hAnsi="宋体" w:eastAsia="宋体" w:cs="宋体"/>
                <w:lang w:eastAsia="zh-CN"/>
              </w:rPr>
            </w:pPr>
          </w:p>
          <w:p>
            <w:pPr>
              <w:pStyle w:val="2"/>
              <w:jc w:val="center"/>
              <w:rPr>
                <w:rFonts w:hint="eastAsia" w:ascii="宋体" w:hAnsi="宋体" w:eastAsia="宋体" w:cs="宋体"/>
                <w:lang w:eastAsia="zh-CN"/>
              </w:rPr>
            </w:pP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792980" cy="6827520"/>
                  <wp:effectExtent l="0" t="0" r="7620" b="0"/>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68"/>
                          <a:stretch>
                            <a:fillRect/>
                          </a:stretch>
                        </pic:blipFill>
                        <pic:spPr>
                          <a:xfrm>
                            <a:off x="0" y="0"/>
                            <a:ext cx="4792980" cy="6827520"/>
                          </a:xfrm>
                          <a:prstGeom prst="rect">
                            <a:avLst/>
                          </a:prstGeom>
                          <a:noFill/>
                          <a:ln>
                            <a:noFill/>
                          </a:ln>
                        </pic:spPr>
                      </pic:pic>
                    </a:graphicData>
                  </a:graphic>
                </wp:inline>
              </w:drawing>
            </w:r>
          </w:p>
          <w:p>
            <w:pPr>
              <w:pStyle w:val="2"/>
              <w:jc w:val="center"/>
              <w:rPr>
                <w:rFonts w:hint="eastAsia" w:ascii="宋体" w:hAnsi="宋体" w:eastAsia="宋体" w:cs="宋体"/>
                <w:lang w:eastAsia="zh-CN"/>
              </w:rPr>
            </w:pP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693920" cy="6682740"/>
                  <wp:effectExtent l="0" t="0" r="0" b="7620"/>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69"/>
                          <a:stretch>
                            <a:fillRect/>
                          </a:stretch>
                        </pic:blipFill>
                        <pic:spPr>
                          <a:xfrm>
                            <a:off x="0" y="0"/>
                            <a:ext cx="4693920" cy="6682740"/>
                          </a:xfrm>
                          <a:prstGeom prst="rect">
                            <a:avLst/>
                          </a:prstGeom>
                          <a:noFill/>
                          <a:ln>
                            <a:noFill/>
                          </a:ln>
                        </pic:spPr>
                      </pic:pic>
                    </a:graphicData>
                  </a:graphic>
                </wp:inline>
              </w:drawing>
            </w:r>
          </w:p>
          <w:p>
            <w:pPr>
              <w:pStyle w:val="2"/>
              <w:jc w:val="center"/>
              <w:rPr>
                <w:rFonts w:hint="eastAsia" w:ascii="宋体" w:hAnsi="宋体" w:eastAsia="宋体" w:cs="宋体"/>
                <w:lang w:eastAsia="zh-CN"/>
              </w:rPr>
            </w:pPr>
          </w:p>
          <w:p>
            <w:pPr>
              <w:pStyle w:val="2"/>
              <w:jc w:val="center"/>
              <w:rPr>
                <w:rFonts w:hint="eastAsia" w:ascii="宋体" w:hAnsi="宋体" w:eastAsia="宋体" w:cs="宋体"/>
                <w:lang w:eastAsia="zh-CN"/>
              </w:rPr>
            </w:pPr>
          </w:p>
          <w:p>
            <w:pPr>
              <w:pStyle w:val="2"/>
              <w:jc w:val="center"/>
              <w:rPr>
                <w:rFonts w:hint="eastAsia" w:ascii="宋体" w:hAnsi="宋体" w:eastAsia="宋体" w:cs="宋体"/>
                <w:lang w:eastAsia="zh-CN"/>
              </w:rPr>
            </w:pP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792980" cy="6659880"/>
                  <wp:effectExtent l="0" t="0" r="7620" b="0"/>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70"/>
                          <a:stretch>
                            <a:fillRect/>
                          </a:stretch>
                        </pic:blipFill>
                        <pic:spPr>
                          <a:xfrm>
                            <a:off x="0" y="0"/>
                            <a:ext cx="4792980" cy="6659880"/>
                          </a:xfrm>
                          <a:prstGeom prst="rect">
                            <a:avLst/>
                          </a:prstGeom>
                          <a:noFill/>
                          <a:ln>
                            <a:noFill/>
                          </a:ln>
                        </pic:spPr>
                      </pic:pic>
                    </a:graphicData>
                  </a:graphic>
                </wp:inline>
              </w:drawing>
            </w:r>
          </w:p>
          <w:p>
            <w:pPr>
              <w:pStyle w:val="2"/>
              <w:jc w:val="center"/>
              <w:rPr>
                <w:rFonts w:hint="eastAsia" w:ascii="宋体" w:hAnsi="宋体" w:eastAsia="宋体" w:cs="宋体"/>
                <w:lang w:eastAsia="zh-CN"/>
              </w:rPr>
            </w:pP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770120" cy="6835140"/>
                  <wp:effectExtent l="0" t="0" r="0" b="7620"/>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71"/>
                          <a:stretch>
                            <a:fillRect/>
                          </a:stretch>
                        </pic:blipFill>
                        <pic:spPr>
                          <a:xfrm>
                            <a:off x="0" y="0"/>
                            <a:ext cx="4770120" cy="6835140"/>
                          </a:xfrm>
                          <a:prstGeom prst="rect">
                            <a:avLst/>
                          </a:prstGeom>
                          <a:noFill/>
                          <a:ln>
                            <a:noFill/>
                          </a:ln>
                        </pic:spPr>
                      </pic:pic>
                    </a:graphicData>
                  </a:graphic>
                </wp:inline>
              </w:drawing>
            </w:r>
          </w:p>
          <w:p>
            <w:pPr>
              <w:pStyle w:val="2"/>
              <w:jc w:val="center"/>
              <w:rPr>
                <w:rFonts w:hint="eastAsia" w:ascii="宋体" w:hAnsi="宋体" w:eastAsia="宋体" w:cs="宋体"/>
                <w:lang w:eastAsia="zh-CN"/>
              </w:rPr>
            </w:pP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899660" cy="6865620"/>
                  <wp:effectExtent l="0" t="0" r="7620" b="7620"/>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72"/>
                          <a:stretch>
                            <a:fillRect/>
                          </a:stretch>
                        </pic:blipFill>
                        <pic:spPr>
                          <a:xfrm>
                            <a:off x="0" y="0"/>
                            <a:ext cx="4899660" cy="686562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861560" cy="6736080"/>
                  <wp:effectExtent l="0" t="0" r="0" b="0"/>
                  <wp:docPr id="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pic:cNvPicPr>
                            <a:picLocks noChangeAspect="1"/>
                          </pic:cNvPicPr>
                        </pic:nvPicPr>
                        <pic:blipFill>
                          <a:blip r:embed="rId73"/>
                          <a:stretch>
                            <a:fillRect/>
                          </a:stretch>
                        </pic:blipFill>
                        <pic:spPr>
                          <a:xfrm>
                            <a:off x="0" y="0"/>
                            <a:ext cx="4861560" cy="673608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732020" cy="6690360"/>
                  <wp:effectExtent l="0" t="0" r="7620" b="0"/>
                  <wp:docPr id="2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pic:cNvPicPr>
                            <a:picLocks noChangeAspect="1"/>
                          </pic:cNvPicPr>
                        </pic:nvPicPr>
                        <pic:blipFill>
                          <a:blip r:embed="rId74"/>
                          <a:stretch>
                            <a:fillRect/>
                          </a:stretch>
                        </pic:blipFill>
                        <pic:spPr>
                          <a:xfrm>
                            <a:off x="0" y="0"/>
                            <a:ext cx="4732020" cy="669036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869180" cy="6858000"/>
                  <wp:effectExtent l="0" t="0" r="7620" b="0"/>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75"/>
                          <a:stretch>
                            <a:fillRect/>
                          </a:stretch>
                        </pic:blipFill>
                        <pic:spPr>
                          <a:xfrm>
                            <a:off x="0" y="0"/>
                            <a:ext cx="4869180" cy="6858000"/>
                          </a:xfrm>
                          <a:prstGeom prst="rect">
                            <a:avLst/>
                          </a:prstGeom>
                          <a:noFill/>
                          <a:ln>
                            <a:noFill/>
                          </a:ln>
                        </pic:spPr>
                      </pic:pic>
                    </a:graphicData>
                  </a:graphic>
                </wp:inline>
              </w:drawing>
            </w:r>
          </w:p>
          <w:p>
            <w:pPr>
              <w:pStyle w:val="2"/>
              <w:jc w:val="center"/>
              <w:rPr>
                <w:rFonts w:hint="eastAsia" w:ascii="宋体" w:hAnsi="宋体" w:eastAsia="宋体" w:cs="宋体"/>
              </w:rPr>
            </w:pP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892040" cy="6873240"/>
                  <wp:effectExtent l="0" t="0" r="0" b="0"/>
                  <wp:docPr id="2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pic:cNvPicPr>
                            <a:picLocks noChangeAspect="1"/>
                          </pic:cNvPicPr>
                        </pic:nvPicPr>
                        <pic:blipFill>
                          <a:blip r:embed="rId76"/>
                          <a:stretch>
                            <a:fillRect/>
                          </a:stretch>
                        </pic:blipFill>
                        <pic:spPr>
                          <a:xfrm>
                            <a:off x="0" y="0"/>
                            <a:ext cx="4892040" cy="687324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861560" cy="6896100"/>
                  <wp:effectExtent l="0" t="0" r="0" b="7620"/>
                  <wp:docPr id="2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pic:cNvPicPr>
                            <a:picLocks noChangeAspect="1"/>
                          </pic:cNvPicPr>
                        </pic:nvPicPr>
                        <pic:blipFill>
                          <a:blip r:embed="rId77"/>
                          <a:stretch>
                            <a:fillRect/>
                          </a:stretch>
                        </pic:blipFill>
                        <pic:spPr>
                          <a:xfrm>
                            <a:off x="0" y="0"/>
                            <a:ext cx="4861560" cy="689610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892040" cy="6842760"/>
                  <wp:effectExtent l="0" t="0" r="0" b="0"/>
                  <wp:docPr id="2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pic:cNvPicPr>
                            <a:picLocks noChangeAspect="1"/>
                          </pic:cNvPicPr>
                        </pic:nvPicPr>
                        <pic:blipFill>
                          <a:blip r:embed="rId78"/>
                          <a:stretch>
                            <a:fillRect/>
                          </a:stretch>
                        </pic:blipFill>
                        <pic:spPr>
                          <a:xfrm>
                            <a:off x="0" y="0"/>
                            <a:ext cx="4892040" cy="684276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853940" cy="6926580"/>
                  <wp:effectExtent l="0" t="0" r="7620" b="7620"/>
                  <wp:docPr id="2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pic:cNvPicPr>
                            <a:picLocks noChangeAspect="1"/>
                          </pic:cNvPicPr>
                        </pic:nvPicPr>
                        <pic:blipFill>
                          <a:blip r:embed="rId79"/>
                          <a:stretch>
                            <a:fillRect/>
                          </a:stretch>
                        </pic:blipFill>
                        <pic:spPr>
                          <a:xfrm>
                            <a:off x="0" y="0"/>
                            <a:ext cx="4853940" cy="692658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869180" cy="6941820"/>
                  <wp:effectExtent l="0" t="0" r="7620" b="7620"/>
                  <wp:docPr id="2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pic:cNvPicPr>
                            <a:picLocks noChangeAspect="1"/>
                          </pic:cNvPicPr>
                        </pic:nvPicPr>
                        <pic:blipFill>
                          <a:blip r:embed="rId80"/>
                          <a:stretch>
                            <a:fillRect/>
                          </a:stretch>
                        </pic:blipFill>
                        <pic:spPr>
                          <a:xfrm>
                            <a:off x="0" y="0"/>
                            <a:ext cx="4869180" cy="694182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899660" cy="6896100"/>
                  <wp:effectExtent l="0" t="0" r="7620" b="7620"/>
                  <wp:docPr id="2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pic:cNvPicPr>
                            <a:picLocks noChangeAspect="1"/>
                          </pic:cNvPicPr>
                        </pic:nvPicPr>
                        <pic:blipFill>
                          <a:blip r:embed="rId81"/>
                          <a:stretch>
                            <a:fillRect/>
                          </a:stretch>
                        </pic:blipFill>
                        <pic:spPr>
                          <a:xfrm>
                            <a:off x="0" y="0"/>
                            <a:ext cx="4899660" cy="689610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853940" cy="6934200"/>
                  <wp:effectExtent l="0" t="0" r="7620" b="0"/>
                  <wp:docPr id="2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pic:cNvPicPr>
                            <a:picLocks noChangeAspect="1"/>
                          </pic:cNvPicPr>
                        </pic:nvPicPr>
                        <pic:blipFill>
                          <a:blip r:embed="rId82"/>
                          <a:stretch>
                            <a:fillRect/>
                          </a:stretch>
                        </pic:blipFill>
                        <pic:spPr>
                          <a:xfrm>
                            <a:off x="0" y="0"/>
                            <a:ext cx="4853940" cy="693420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907280" cy="6987540"/>
                  <wp:effectExtent l="0" t="0" r="0" b="7620"/>
                  <wp:docPr id="2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pic:cNvPicPr>
                            <a:picLocks noChangeAspect="1"/>
                          </pic:cNvPicPr>
                        </pic:nvPicPr>
                        <pic:blipFill>
                          <a:blip r:embed="rId83"/>
                          <a:stretch>
                            <a:fillRect/>
                          </a:stretch>
                        </pic:blipFill>
                        <pic:spPr>
                          <a:xfrm>
                            <a:off x="0" y="0"/>
                            <a:ext cx="4907280" cy="698754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838700" cy="6858000"/>
                  <wp:effectExtent l="0" t="0" r="7620" b="0"/>
                  <wp:docPr id="3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9"/>
                          <pic:cNvPicPr>
                            <a:picLocks noChangeAspect="1"/>
                          </pic:cNvPicPr>
                        </pic:nvPicPr>
                        <pic:blipFill>
                          <a:blip r:embed="rId84"/>
                          <a:stretch>
                            <a:fillRect/>
                          </a:stretch>
                        </pic:blipFill>
                        <pic:spPr>
                          <a:xfrm>
                            <a:off x="0" y="0"/>
                            <a:ext cx="4838700" cy="685800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876800" cy="6957060"/>
                  <wp:effectExtent l="0" t="0" r="0" b="7620"/>
                  <wp:docPr id="3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0"/>
                          <pic:cNvPicPr>
                            <a:picLocks noChangeAspect="1"/>
                          </pic:cNvPicPr>
                        </pic:nvPicPr>
                        <pic:blipFill>
                          <a:blip r:embed="rId85"/>
                          <a:stretch>
                            <a:fillRect/>
                          </a:stretch>
                        </pic:blipFill>
                        <pic:spPr>
                          <a:xfrm>
                            <a:off x="0" y="0"/>
                            <a:ext cx="4876800" cy="6957060"/>
                          </a:xfrm>
                          <a:prstGeom prst="rect">
                            <a:avLst/>
                          </a:prstGeom>
                          <a:noFill/>
                          <a:ln>
                            <a:noFill/>
                          </a:ln>
                        </pic:spPr>
                      </pic:pic>
                    </a:graphicData>
                  </a:graphic>
                </wp:inline>
              </w:drawing>
            </w:r>
          </w:p>
          <w:p>
            <w:pPr>
              <w:pStyle w:val="2"/>
              <w:jc w:val="center"/>
              <w:rPr>
                <w:rFonts w:hint="eastAsia" w:ascii="宋体" w:hAnsi="宋体" w:eastAsia="宋体" w:cs="宋体"/>
              </w:rPr>
            </w:pP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823460" cy="6804660"/>
                  <wp:effectExtent l="0" t="0" r="7620" b="7620"/>
                  <wp:docPr id="3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1"/>
                          <pic:cNvPicPr>
                            <a:picLocks noChangeAspect="1"/>
                          </pic:cNvPicPr>
                        </pic:nvPicPr>
                        <pic:blipFill>
                          <a:blip r:embed="rId86"/>
                          <a:stretch>
                            <a:fillRect/>
                          </a:stretch>
                        </pic:blipFill>
                        <pic:spPr>
                          <a:xfrm>
                            <a:off x="0" y="0"/>
                            <a:ext cx="4823460" cy="680466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861560" cy="6835140"/>
                  <wp:effectExtent l="0" t="0" r="0" b="7620"/>
                  <wp:docPr id="3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2"/>
                          <pic:cNvPicPr>
                            <a:picLocks noChangeAspect="1"/>
                          </pic:cNvPicPr>
                        </pic:nvPicPr>
                        <pic:blipFill>
                          <a:blip r:embed="rId87"/>
                          <a:stretch>
                            <a:fillRect/>
                          </a:stretch>
                        </pic:blipFill>
                        <pic:spPr>
                          <a:xfrm>
                            <a:off x="0" y="0"/>
                            <a:ext cx="4861560" cy="683514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876800" cy="6873240"/>
                  <wp:effectExtent l="0" t="0" r="0" b="0"/>
                  <wp:docPr id="3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3"/>
                          <pic:cNvPicPr>
                            <a:picLocks noChangeAspect="1"/>
                          </pic:cNvPicPr>
                        </pic:nvPicPr>
                        <pic:blipFill>
                          <a:blip r:embed="rId88"/>
                          <a:stretch>
                            <a:fillRect/>
                          </a:stretch>
                        </pic:blipFill>
                        <pic:spPr>
                          <a:xfrm>
                            <a:off x="0" y="0"/>
                            <a:ext cx="4876800" cy="687324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899660" cy="6850380"/>
                  <wp:effectExtent l="0" t="0" r="7620" b="7620"/>
                  <wp:docPr id="3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4"/>
                          <pic:cNvPicPr>
                            <a:picLocks noChangeAspect="1"/>
                          </pic:cNvPicPr>
                        </pic:nvPicPr>
                        <pic:blipFill>
                          <a:blip r:embed="rId89"/>
                          <a:stretch>
                            <a:fillRect/>
                          </a:stretch>
                        </pic:blipFill>
                        <pic:spPr>
                          <a:xfrm>
                            <a:off x="0" y="0"/>
                            <a:ext cx="4899660" cy="685038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899660" cy="6865620"/>
                  <wp:effectExtent l="0" t="0" r="7620" b="7620"/>
                  <wp:docPr id="36"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5"/>
                          <pic:cNvPicPr>
                            <a:picLocks noChangeAspect="1"/>
                          </pic:cNvPicPr>
                        </pic:nvPicPr>
                        <pic:blipFill>
                          <a:blip r:embed="rId90"/>
                          <a:stretch>
                            <a:fillRect/>
                          </a:stretch>
                        </pic:blipFill>
                        <pic:spPr>
                          <a:xfrm>
                            <a:off x="0" y="0"/>
                            <a:ext cx="4899660" cy="686562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907280" cy="6888480"/>
                  <wp:effectExtent l="0" t="0" r="0" b="0"/>
                  <wp:docPr id="37"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6"/>
                          <pic:cNvPicPr>
                            <a:picLocks noChangeAspect="1"/>
                          </pic:cNvPicPr>
                        </pic:nvPicPr>
                        <pic:blipFill>
                          <a:blip r:embed="rId91"/>
                          <a:stretch>
                            <a:fillRect/>
                          </a:stretch>
                        </pic:blipFill>
                        <pic:spPr>
                          <a:xfrm>
                            <a:off x="0" y="0"/>
                            <a:ext cx="4907280" cy="688848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861560" cy="6941820"/>
                  <wp:effectExtent l="0" t="0" r="0" b="7620"/>
                  <wp:docPr id="38"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7"/>
                          <pic:cNvPicPr>
                            <a:picLocks noChangeAspect="1"/>
                          </pic:cNvPicPr>
                        </pic:nvPicPr>
                        <pic:blipFill>
                          <a:blip r:embed="rId92"/>
                          <a:stretch>
                            <a:fillRect/>
                          </a:stretch>
                        </pic:blipFill>
                        <pic:spPr>
                          <a:xfrm>
                            <a:off x="0" y="0"/>
                            <a:ext cx="4861560" cy="694182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945380" cy="6827520"/>
                  <wp:effectExtent l="0" t="0" r="7620" b="0"/>
                  <wp:docPr id="39"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8"/>
                          <pic:cNvPicPr>
                            <a:picLocks noChangeAspect="1"/>
                          </pic:cNvPicPr>
                        </pic:nvPicPr>
                        <pic:blipFill>
                          <a:blip r:embed="rId93"/>
                          <a:stretch>
                            <a:fillRect/>
                          </a:stretch>
                        </pic:blipFill>
                        <pic:spPr>
                          <a:xfrm>
                            <a:off x="0" y="0"/>
                            <a:ext cx="4945380" cy="682752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914900" cy="6911340"/>
                  <wp:effectExtent l="0" t="0" r="7620" b="7620"/>
                  <wp:docPr id="40"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9"/>
                          <pic:cNvPicPr>
                            <a:picLocks noChangeAspect="1"/>
                          </pic:cNvPicPr>
                        </pic:nvPicPr>
                        <pic:blipFill>
                          <a:blip r:embed="rId94"/>
                          <a:stretch>
                            <a:fillRect/>
                          </a:stretch>
                        </pic:blipFill>
                        <pic:spPr>
                          <a:xfrm>
                            <a:off x="0" y="0"/>
                            <a:ext cx="4914900" cy="691134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899660" cy="6987540"/>
                  <wp:effectExtent l="0" t="0" r="7620" b="7620"/>
                  <wp:docPr id="41"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0"/>
                          <pic:cNvPicPr>
                            <a:picLocks noChangeAspect="1"/>
                          </pic:cNvPicPr>
                        </pic:nvPicPr>
                        <pic:blipFill>
                          <a:blip r:embed="rId95"/>
                          <a:stretch>
                            <a:fillRect/>
                          </a:stretch>
                        </pic:blipFill>
                        <pic:spPr>
                          <a:xfrm>
                            <a:off x="0" y="0"/>
                            <a:ext cx="4899660" cy="698754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914900" cy="6964680"/>
                  <wp:effectExtent l="0" t="0" r="7620" b="0"/>
                  <wp:docPr id="42"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1"/>
                          <pic:cNvPicPr>
                            <a:picLocks noChangeAspect="1"/>
                          </pic:cNvPicPr>
                        </pic:nvPicPr>
                        <pic:blipFill>
                          <a:blip r:embed="rId96"/>
                          <a:stretch>
                            <a:fillRect/>
                          </a:stretch>
                        </pic:blipFill>
                        <pic:spPr>
                          <a:xfrm>
                            <a:off x="0" y="0"/>
                            <a:ext cx="4914900" cy="696468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884420" cy="6926580"/>
                  <wp:effectExtent l="0" t="0" r="7620" b="7620"/>
                  <wp:docPr id="43"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2"/>
                          <pic:cNvPicPr>
                            <a:picLocks noChangeAspect="1"/>
                          </pic:cNvPicPr>
                        </pic:nvPicPr>
                        <pic:blipFill>
                          <a:blip r:embed="rId97"/>
                          <a:stretch>
                            <a:fillRect/>
                          </a:stretch>
                        </pic:blipFill>
                        <pic:spPr>
                          <a:xfrm>
                            <a:off x="0" y="0"/>
                            <a:ext cx="4884420" cy="692658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930140" cy="6979920"/>
                  <wp:effectExtent l="0" t="0" r="7620" b="0"/>
                  <wp:docPr id="44"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3"/>
                          <pic:cNvPicPr>
                            <a:picLocks noChangeAspect="1"/>
                          </pic:cNvPicPr>
                        </pic:nvPicPr>
                        <pic:blipFill>
                          <a:blip r:embed="rId98"/>
                          <a:stretch>
                            <a:fillRect/>
                          </a:stretch>
                        </pic:blipFill>
                        <pic:spPr>
                          <a:xfrm>
                            <a:off x="0" y="0"/>
                            <a:ext cx="4930140" cy="697992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861560" cy="6926580"/>
                  <wp:effectExtent l="0" t="0" r="0" b="7620"/>
                  <wp:docPr id="45"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4"/>
                          <pic:cNvPicPr>
                            <a:picLocks noChangeAspect="1"/>
                          </pic:cNvPicPr>
                        </pic:nvPicPr>
                        <pic:blipFill>
                          <a:blip r:embed="rId99"/>
                          <a:stretch>
                            <a:fillRect/>
                          </a:stretch>
                        </pic:blipFill>
                        <pic:spPr>
                          <a:xfrm>
                            <a:off x="0" y="0"/>
                            <a:ext cx="4861560" cy="692658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884420" cy="6972300"/>
                  <wp:effectExtent l="0" t="0" r="7620" b="7620"/>
                  <wp:docPr id="46"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5"/>
                          <pic:cNvPicPr>
                            <a:picLocks noChangeAspect="1"/>
                          </pic:cNvPicPr>
                        </pic:nvPicPr>
                        <pic:blipFill>
                          <a:blip r:embed="rId100"/>
                          <a:stretch>
                            <a:fillRect/>
                          </a:stretch>
                        </pic:blipFill>
                        <pic:spPr>
                          <a:xfrm>
                            <a:off x="0" y="0"/>
                            <a:ext cx="4884420" cy="697230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937760" cy="6957060"/>
                  <wp:effectExtent l="0" t="0" r="0" b="7620"/>
                  <wp:docPr id="47"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6"/>
                          <pic:cNvPicPr>
                            <a:picLocks noChangeAspect="1"/>
                          </pic:cNvPicPr>
                        </pic:nvPicPr>
                        <pic:blipFill>
                          <a:blip r:embed="rId101"/>
                          <a:stretch>
                            <a:fillRect/>
                          </a:stretch>
                        </pic:blipFill>
                        <pic:spPr>
                          <a:xfrm>
                            <a:off x="0" y="0"/>
                            <a:ext cx="4937760" cy="6957060"/>
                          </a:xfrm>
                          <a:prstGeom prst="rect">
                            <a:avLst/>
                          </a:prstGeom>
                          <a:noFill/>
                          <a:ln>
                            <a:noFill/>
                          </a:ln>
                        </pic:spPr>
                      </pic:pic>
                    </a:graphicData>
                  </a:graphic>
                </wp:inline>
              </w:drawing>
            </w:r>
          </w:p>
          <w:p>
            <w:pPr>
              <w:pStyle w:val="2"/>
              <w:jc w:val="center"/>
              <w:rPr>
                <w:rFonts w:hint="eastAsia" w:ascii="宋体" w:hAnsi="宋体" w:eastAsia="宋体" w:cs="宋体"/>
              </w:rPr>
            </w:pP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747260" cy="6842760"/>
                  <wp:effectExtent l="0" t="0" r="7620" b="0"/>
                  <wp:docPr id="54"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3"/>
                          <pic:cNvPicPr>
                            <a:picLocks noChangeAspect="1"/>
                          </pic:cNvPicPr>
                        </pic:nvPicPr>
                        <pic:blipFill>
                          <a:blip r:embed="rId102"/>
                          <a:stretch>
                            <a:fillRect/>
                          </a:stretch>
                        </pic:blipFill>
                        <pic:spPr>
                          <a:xfrm>
                            <a:off x="0" y="0"/>
                            <a:ext cx="4747260" cy="684276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914900" cy="6979920"/>
                  <wp:effectExtent l="0" t="0" r="7620" b="0"/>
                  <wp:docPr id="50"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9"/>
                          <pic:cNvPicPr>
                            <a:picLocks noChangeAspect="1"/>
                          </pic:cNvPicPr>
                        </pic:nvPicPr>
                        <pic:blipFill>
                          <a:blip r:embed="rId103"/>
                          <a:stretch>
                            <a:fillRect/>
                          </a:stretch>
                        </pic:blipFill>
                        <pic:spPr>
                          <a:xfrm>
                            <a:off x="0" y="0"/>
                            <a:ext cx="4914900" cy="697992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914900" cy="6957060"/>
                  <wp:effectExtent l="0" t="0" r="7620" b="7620"/>
                  <wp:docPr id="51"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0"/>
                          <pic:cNvPicPr>
                            <a:picLocks noChangeAspect="1"/>
                          </pic:cNvPicPr>
                        </pic:nvPicPr>
                        <pic:blipFill>
                          <a:blip r:embed="rId104"/>
                          <a:stretch>
                            <a:fillRect/>
                          </a:stretch>
                        </pic:blipFill>
                        <pic:spPr>
                          <a:xfrm>
                            <a:off x="0" y="0"/>
                            <a:ext cx="4914900" cy="695706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892040" cy="6949440"/>
                  <wp:effectExtent l="0" t="0" r="0" b="0"/>
                  <wp:docPr id="52"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1"/>
                          <pic:cNvPicPr>
                            <a:picLocks noChangeAspect="1"/>
                          </pic:cNvPicPr>
                        </pic:nvPicPr>
                        <pic:blipFill>
                          <a:blip r:embed="rId105"/>
                          <a:stretch>
                            <a:fillRect/>
                          </a:stretch>
                        </pic:blipFill>
                        <pic:spPr>
                          <a:xfrm>
                            <a:off x="0" y="0"/>
                            <a:ext cx="4892040" cy="6949440"/>
                          </a:xfrm>
                          <a:prstGeom prst="rect">
                            <a:avLst/>
                          </a:prstGeom>
                          <a:noFill/>
                          <a:ln>
                            <a:noFill/>
                          </a:ln>
                        </pic:spPr>
                      </pic:pic>
                    </a:graphicData>
                  </a:graphic>
                </wp:inline>
              </w:drawing>
            </w:r>
          </w:p>
          <w:p>
            <w:pPr>
              <w:pStyle w:val="2"/>
              <w:jc w:val="center"/>
              <w:rPr>
                <w:rFonts w:hint="eastAsia" w:ascii="宋体" w:hAnsi="宋体" w:eastAsia="宋体" w:cs="宋体"/>
              </w:rPr>
            </w:pPr>
            <w:r>
              <w:rPr>
                <w:rFonts w:hint="eastAsia" w:ascii="宋体" w:hAnsi="宋体" w:eastAsia="宋体" w:cs="宋体"/>
              </w:rPr>
              <w:drawing>
                <wp:inline distT="0" distB="0" distL="114300" distR="114300">
                  <wp:extent cx="4930140" cy="6949440"/>
                  <wp:effectExtent l="0" t="0" r="7620" b="0"/>
                  <wp:docPr id="53"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2"/>
                          <pic:cNvPicPr>
                            <a:picLocks noChangeAspect="1"/>
                          </pic:cNvPicPr>
                        </pic:nvPicPr>
                        <pic:blipFill>
                          <a:blip r:embed="rId106"/>
                          <a:stretch>
                            <a:fillRect/>
                          </a:stretch>
                        </pic:blipFill>
                        <pic:spPr>
                          <a:xfrm>
                            <a:off x="0" y="0"/>
                            <a:ext cx="4930140" cy="6949440"/>
                          </a:xfrm>
                          <a:prstGeom prst="rect">
                            <a:avLst/>
                          </a:prstGeom>
                          <a:noFill/>
                          <a:ln>
                            <a:noFill/>
                          </a:ln>
                        </pic:spPr>
                      </pic:pic>
                    </a:graphicData>
                  </a:graphic>
                </wp:inline>
              </w:drawing>
            </w:r>
          </w:p>
          <w:p>
            <w:pPr>
              <w:pStyle w:val="2"/>
              <w:jc w:val="center"/>
              <w:rPr>
                <w:rFonts w:hint="eastAsia" w:ascii="宋体" w:hAnsi="宋体" w:eastAsia="宋体" w:cs="宋体"/>
              </w:rPr>
            </w:pPr>
          </w:p>
          <w:p>
            <w:pPr>
              <w:pStyle w:val="2"/>
              <w:jc w:val="center"/>
              <w:rPr>
                <w:rFonts w:hint="eastAsia" w:ascii="宋体" w:hAnsi="宋体" w:eastAsia="宋体" w:cs="宋体"/>
              </w:rPr>
            </w:pPr>
          </w:p>
          <w:p>
            <w:pPr>
              <w:pStyle w:val="2"/>
              <w:jc w:val="center"/>
              <w:rPr>
                <w:rFonts w:hint="eastAsia" w:ascii="宋体" w:hAnsi="宋体" w:eastAsia="宋体" w:cs="宋体"/>
                <w:lang w:eastAsia="zh-CN"/>
              </w:rPr>
            </w:pPr>
          </w:p>
        </w:tc>
      </w:tr>
    </w:tbl>
    <w:p>
      <w:pPr>
        <w:rPr>
          <w:rFonts w:hint="eastAsia" w:ascii="宋体" w:hAnsi="宋体" w:eastAsia="宋体" w:cs="宋体"/>
        </w:rPr>
      </w:pPr>
    </w:p>
    <w:p>
      <w:pPr>
        <w:spacing w:line="480" w:lineRule="auto"/>
        <w:rPr>
          <w:rFonts w:hint="eastAsia" w:ascii="宋体" w:hAnsi="宋体" w:eastAsia="宋体" w:cs="宋体"/>
          <w:b/>
          <w:snapToGrid w:val="0"/>
          <w:kern w:val="0"/>
          <w:sz w:val="28"/>
          <w:szCs w:val="28"/>
        </w:rPr>
      </w:pPr>
    </w:p>
    <w:p>
      <w:pPr>
        <w:spacing w:line="480" w:lineRule="auto"/>
        <w:rPr>
          <w:rFonts w:hint="eastAsia" w:ascii="宋体" w:hAnsi="宋体" w:eastAsia="宋体" w:cs="宋体"/>
          <w:b/>
          <w:snapToGrid w:val="0"/>
          <w:kern w:val="0"/>
          <w:sz w:val="28"/>
          <w:szCs w:val="28"/>
        </w:rPr>
      </w:pPr>
    </w:p>
    <w:p>
      <w:pPr>
        <w:spacing w:line="480" w:lineRule="auto"/>
        <w:outlineLvl w:val="9"/>
        <w:rPr>
          <w:rFonts w:hint="eastAsia" w:ascii="宋体" w:hAnsi="宋体" w:eastAsia="宋体" w:cs="宋体"/>
          <w:b/>
          <w:snapToGrid w:val="0"/>
          <w:kern w:val="0"/>
          <w:sz w:val="28"/>
          <w:szCs w:val="28"/>
          <w:lang w:val="en-US" w:eastAsia="zh-CN"/>
        </w:rPr>
      </w:pPr>
      <w:r>
        <w:rPr>
          <w:rFonts w:hint="eastAsia" w:ascii="宋体" w:hAnsi="宋体" w:eastAsia="宋体" w:cs="宋体"/>
          <w:b/>
          <w:snapToGrid w:val="0"/>
          <w:kern w:val="0"/>
          <w:sz w:val="28"/>
          <w:szCs w:val="28"/>
        </w:rPr>
        <w:t>案例</w:t>
      </w:r>
      <w:r>
        <w:rPr>
          <w:rFonts w:hint="eastAsia" w:ascii="宋体" w:hAnsi="宋体" w:eastAsia="宋体" w:cs="宋体"/>
          <w:b/>
          <w:snapToGrid w:val="0"/>
          <w:kern w:val="0"/>
          <w:sz w:val="28"/>
          <w:szCs w:val="28"/>
          <w:lang w:val="en-US" w:eastAsia="zh-CN"/>
        </w:rPr>
        <w:t>3</w:t>
      </w:r>
      <w:r>
        <w:rPr>
          <w:rFonts w:hint="eastAsia" w:ascii="宋体" w:hAnsi="宋体" w:eastAsia="宋体" w:cs="宋体"/>
          <w:b/>
          <w:snapToGrid w:val="0"/>
          <w:kern w:val="0"/>
          <w:sz w:val="28"/>
          <w:szCs w:val="28"/>
        </w:rPr>
        <w:t>：</w:t>
      </w:r>
      <w:r>
        <w:rPr>
          <w:rFonts w:hint="eastAsia" w:ascii="宋体" w:hAnsi="宋体" w:eastAsia="宋体" w:cs="宋体"/>
          <w:b/>
          <w:snapToGrid w:val="0"/>
          <w:kern w:val="0"/>
          <w:sz w:val="28"/>
          <w:szCs w:val="28"/>
          <w:lang w:val="en-US" w:eastAsia="zh-CN"/>
        </w:rPr>
        <w:t>奥推广告平台开发</w:t>
      </w:r>
    </w:p>
    <w:tbl>
      <w:tblPr>
        <w:tblStyle w:val="16"/>
        <w:tblW w:w="85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9"/>
        <w:gridCol w:w="2043"/>
        <w:gridCol w:w="1843"/>
        <w:gridCol w:w="30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609" w:type="dxa"/>
          </w:tcPr>
          <w:p>
            <w:pPr>
              <w:spacing w:line="480" w:lineRule="auto"/>
              <w:rPr>
                <w:rFonts w:hint="eastAsia" w:ascii="宋体" w:hAnsi="宋体" w:eastAsia="宋体" w:cs="宋体"/>
                <w:b/>
                <w:snapToGrid w:val="0"/>
                <w:kern w:val="0"/>
                <w:sz w:val="24"/>
              </w:rPr>
            </w:pPr>
            <w:r>
              <w:rPr>
                <w:rFonts w:hint="eastAsia" w:ascii="宋体" w:hAnsi="宋体" w:eastAsia="宋体" w:cs="宋体"/>
                <w:b/>
                <w:snapToGrid w:val="0"/>
                <w:kern w:val="0"/>
                <w:sz w:val="24"/>
              </w:rPr>
              <w:t>合作单位名称</w:t>
            </w:r>
          </w:p>
        </w:tc>
        <w:tc>
          <w:tcPr>
            <w:tcW w:w="6904" w:type="dxa"/>
            <w:gridSpan w:val="3"/>
          </w:tcPr>
          <w:p>
            <w:pPr>
              <w:spacing w:line="480" w:lineRule="auto"/>
              <w:jc w:val="center"/>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北京黑马世代广告有限公司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609" w:type="dxa"/>
          </w:tcPr>
          <w:p>
            <w:pPr>
              <w:spacing w:line="480" w:lineRule="auto"/>
              <w:rPr>
                <w:rFonts w:hint="eastAsia" w:ascii="宋体" w:hAnsi="宋体" w:eastAsia="宋体" w:cs="宋体"/>
                <w:b/>
                <w:snapToGrid w:val="0"/>
                <w:kern w:val="0"/>
                <w:sz w:val="24"/>
              </w:rPr>
            </w:pPr>
            <w:r>
              <w:rPr>
                <w:rFonts w:hint="eastAsia" w:ascii="宋体" w:hAnsi="宋体" w:eastAsia="宋体" w:cs="宋体"/>
                <w:b/>
                <w:snapToGrid w:val="0"/>
                <w:kern w:val="0"/>
                <w:sz w:val="24"/>
              </w:rPr>
              <w:t>合作单位联系人</w:t>
            </w:r>
          </w:p>
        </w:tc>
        <w:tc>
          <w:tcPr>
            <w:tcW w:w="2043" w:type="dxa"/>
          </w:tcPr>
          <w:p>
            <w:pPr>
              <w:spacing w:line="480" w:lineRule="auto"/>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钟高萍</w:t>
            </w:r>
          </w:p>
        </w:tc>
        <w:tc>
          <w:tcPr>
            <w:tcW w:w="1843" w:type="dxa"/>
          </w:tcPr>
          <w:p>
            <w:pPr>
              <w:spacing w:line="480" w:lineRule="auto"/>
              <w:rPr>
                <w:rFonts w:hint="eastAsia" w:ascii="宋体" w:hAnsi="宋体" w:eastAsia="宋体" w:cs="宋体"/>
                <w:b/>
                <w:snapToGrid w:val="0"/>
                <w:kern w:val="0"/>
                <w:sz w:val="24"/>
              </w:rPr>
            </w:pPr>
            <w:r>
              <w:rPr>
                <w:rFonts w:hint="eastAsia" w:ascii="宋体" w:hAnsi="宋体" w:eastAsia="宋体" w:cs="宋体"/>
                <w:b/>
                <w:snapToGrid w:val="0"/>
                <w:kern w:val="0"/>
                <w:sz w:val="24"/>
              </w:rPr>
              <w:t>合作单位联系方式</w:t>
            </w:r>
          </w:p>
        </w:tc>
        <w:tc>
          <w:tcPr>
            <w:tcW w:w="3018" w:type="dxa"/>
          </w:tcPr>
          <w:p>
            <w:pPr>
              <w:spacing w:line="480" w:lineRule="auto"/>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13811018677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609" w:type="dxa"/>
          </w:tcPr>
          <w:p>
            <w:pPr>
              <w:spacing w:line="480" w:lineRule="auto"/>
              <w:rPr>
                <w:rFonts w:hint="eastAsia" w:ascii="宋体" w:hAnsi="宋体" w:eastAsia="宋体" w:cs="宋体"/>
                <w:b/>
                <w:snapToGrid w:val="0"/>
                <w:kern w:val="0"/>
                <w:sz w:val="24"/>
              </w:rPr>
            </w:pPr>
            <w:r>
              <w:rPr>
                <w:rFonts w:hint="eastAsia" w:ascii="宋体" w:hAnsi="宋体" w:eastAsia="宋体" w:cs="宋体"/>
                <w:b/>
                <w:snapToGrid w:val="0"/>
                <w:kern w:val="0"/>
                <w:sz w:val="24"/>
              </w:rPr>
              <w:t>项目起止时间</w:t>
            </w:r>
          </w:p>
        </w:tc>
        <w:tc>
          <w:tcPr>
            <w:tcW w:w="6904" w:type="dxa"/>
            <w:gridSpan w:val="3"/>
          </w:tcPr>
          <w:p>
            <w:pPr>
              <w:spacing w:line="480" w:lineRule="auto"/>
              <w:ind w:firstLine="472" w:firstLineChars="196"/>
              <w:rPr>
                <w:rFonts w:hint="eastAsia" w:ascii="宋体" w:hAnsi="宋体" w:eastAsia="宋体" w:cs="宋体"/>
                <w:b/>
                <w:snapToGrid w:val="0"/>
                <w:kern w:val="0"/>
                <w:sz w:val="24"/>
              </w:rPr>
            </w:pPr>
            <w:r>
              <w:rPr>
                <w:rFonts w:hint="eastAsia" w:ascii="宋体" w:hAnsi="宋体" w:eastAsia="宋体" w:cs="宋体"/>
                <w:b/>
                <w:snapToGrid w:val="0"/>
                <w:kern w:val="0"/>
                <w:sz w:val="24"/>
                <w:lang w:val="en-US" w:eastAsia="zh-CN"/>
              </w:rPr>
              <w:t>2019</w:t>
            </w:r>
            <w:r>
              <w:rPr>
                <w:rFonts w:hint="eastAsia" w:ascii="宋体" w:hAnsi="宋体" w:eastAsia="宋体" w:cs="宋体"/>
                <w:b/>
                <w:snapToGrid w:val="0"/>
                <w:kern w:val="0"/>
                <w:sz w:val="24"/>
              </w:rPr>
              <w:t>年</w:t>
            </w:r>
            <w:r>
              <w:rPr>
                <w:rFonts w:hint="eastAsia" w:ascii="宋体" w:hAnsi="宋体" w:eastAsia="宋体" w:cs="宋体"/>
                <w:b/>
                <w:snapToGrid w:val="0"/>
                <w:kern w:val="0"/>
                <w:sz w:val="24"/>
                <w:lang w:val="en-US" w:eastAsia="zh-CN"/>
              </w:rPr>
              <w:t>3</w:t>
            </w:r>
            <w:r>
              <w:rPr>
                <w:rFonts w:hint="eastAsia" w:ascii="宋体" w:hAnsi="宋体" w:eastAsia="宋体" w:cs="宋体"/>
                <w:b/>
                <w:snapToGrid w:val="0"/>
                <w:kern w:val="0"/>
                <w:sz w:val="24"/>
              </w:rPr>
              <w:t>月</w:t>
            </w:r>
            <w:r>
              <w:rPr>
                <w:rFonts w:hint="eastAsia" w:ascii="宋体" w:hAnsi="宋体" w:eastAsia="宋体" w:cs="宋体"/>
                <w:b/>
                <w:snapToGrid w:val="0"/>
                <w:kern w:val="0"/>
                <w:sz w:val="24"/>
                <w:lang w:val="en-US" w:eastAsia="zh-CN"/>
              </w:rPr>
              <w:t>20</w:t>
            </w:r>
            <w:r>
              <w:rPr>
                <w:rFonts w:hint="eastAsia" w:ascii="宋体" w:hAnsi="宋体" w:eastAsia="宋体" w:cs="宋体"/>
                <w:b/>
                <w:snapToGrid w:val="0"/>
                <w:kern w:val="0"/>
                <w:sz w:val="24"/>
              </w:rPr>
              <w:t>日至</w:t>
            </w:r>
            <w:r>
              <w:rPr>
                <w:rFonts w:hint="eastAsia" w:ascii="宋体" w:hAnsi="宋体" w:eastAsia="宋体" w:cs="宋体"/>
                <w:b/>
                <w:snapToGrid w:val="0"/>
                <w:kern w:val="0"/>
                <w:sz w:val="24"/>
                <w:lang w:val="en-US" w:eastAsia="zh-CN"/>
              </w:rPr>
              <w:t>2020</w:t>
            </w:r>
            <w:r>
              <w:rPr>
                <w:rFonts w:hint="eastAsia" w:ascii="宋体" w:hAnsi="宋体" w:eastAsia="宋体" w:cs="宋体"/>
                <w:b/>
                <w:snapToGrid w:val="0"/>
                <w:kern w:val="0"/>
                <w:sz w:val="24"/>
              </w:rPr>
              <w:t>年</w:t>
            </w:r>
            <w:r>
              <w:rPr>
                <w:rFonts w:hint="eastAsia" w:ascii="宋体" w:hAnsi="宋体" w:eastAsia="宋体" w:cs="宋体"/>
                <w:b/>
                <w:snapToGrid w:val="0"/>
                <w:kern w:val="0"/>
                <w:sz w:val="24"/>
                <w:lang w:val="en-US" w:eastAsia="zh-CN"/>
              </w:rPr>
              <w:t>5</w:t>
            </w:r>
            <w:r>
              <w:rPr>
                <w:rFonts w:hint="eastAsia" w:ascii="宋体" w:hAnsi="宋体" w:eastAsia="宋体" w:cs="宋体"/>
                <w:b/>
                <w:snapToGrid w:val="0"/>
                <w:kern w:val="0"/>
                <w:sz w:val="24"/>
              </w:rPr>
              <w:t>月</w:t>
            </w:r>
            <w:r>
              <w:rPr>
                <w:rFonts w:hint="eastAsia" w:ascii="宋体" w:hAnsi="宋体" w:eastAsia="宋体" w:cs="宋体"/>
                <w:b/>
                <w:snapToGrid w:val="0"/>
                <w:kern w:val="0"/>
                <w:sz w:val="24"/>
                <w:lang w:val="en-US" w:eastAsia="zh-CN"/>
              </w:rPr>
              <w:t>20</w:t>
            </w:r>
            <w:r>
              <w:rPr>
                <w:rFonts w:hint="eastAsia" w:ascii="宋体" w:hAnsi="宋体" w:eastAsia="宋体" w:cs="宋体"/>
                <w:b/>
                <w:snapToGrid w:val="0"/>
                <w:kern w:val="0"/>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609" w:type="dxa"/>
          </w:tcPr>
          <w:p>
            <w:pPr>
              <w:spacing w:line="480" w:lineRule="auto"/>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合同总价格</w:t>
            </w:r>
          </w:p>
        </w:tc>
        <w:tc>
          <w:tcPr>
            <w:tcW w:w="6904" w:type="dxa"/>
            <w:gridSpan w:val="3"/>
          </w:tcPr>
          <w:p>
            <w:pPr>
              <w:spacing w:line="480" w:lineRule="auto"/>
              <w:ind w:firstLine="472" w:firstLineChars="196"/>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158000元（大写：壹拾伍万仈千元整）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513" w:type="dxa"/>
            <w:gridSpan w:val="4"/>
          </w:tcPr>
          <w:p>
            <w:pPr>
              <w:spacing w:line="480" w:lineRule="auto"/>
              <w:jc w:val="center"/>
              <w:rPr>
                <w:rFonts w:hint="eastAsia" w:ascii="宋体" w:hAnsi="宋体" w:eastAsia="宋体" w:cs="宋体"/>
                <w:b/>
                <w:snapToGrid w:val="0"/>
                <w:kern w:val="0"/>
                <w:sz w:val="24"/>
              </w:rPr>
            </w:pPr>
            <w:r>
              <w:rPr>
                <w:rFonts w:hint="eastAsia" w:ascii="宋体" w:hAnsi="宋体" w:eastAsia="宋体" w:cs="宋体"/>
                <w:b/>
                <w:snapToGrid w:val="0"/>
                <w:kern w:val="0"/>
                <w:sz w:val="24"/>
              </w:rPr>
              <w:t>主要内容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8513" w:type="dxa"/>
            <w:gridSpan w:val="4"/>
          </w:tcPr>
          <w:p>
            <w:pPr>
              <w:numPr>
                <w:ilvl w:val="0"/>
                <w:numId w:val="11"/>
              </w:numPr>
              <w:spacing w:line="480" w:lineRule="auto"/>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广告平台项目按需开发</w:t>
            </w:r>
          </w:p>
          <w:p>
            <w:pPr>
              <w:numPr>
                <w:ilvl w:val="0"/>
                <w:numId w:val="11"/>
              </w:numPr>
              <w:spacing w:line="480" w:lineRule="auto"/>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系统服务托管与运维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513" w:type="dxa"/>
            <w:gridSpan w:val="4"/>
          </w:tcPr>
          <w:p>
            <w:pPr>
              <w:spacing w:line="480" w:lineRule="auto"/>
              <w:jc w:val="center"/>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rPr>
              <w:t>合同影印件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4" w:hRule="atLeast"/>
        </w:trPr>
        <w:tc>
          <w:tcPr>
            <w:tcW w:w="8513" w:type="dxa"/>
            <w:gridSpan w:val="4"/>
          </w:tcPr>
          <w:p>
            <w:pPr>
              <w:spacing w:line="480" w:lineRule="auto"/>
              <w:rPr>
                <w:rFonts w:hint="eastAsia" w:ascii="宋体" w:hAnsi="宋体" w:eastAsia="宋体" w:cs="宋体"/>
                <w:lang w:eastAsia="zh-CN"/>
              </w:rPr>
            </w:pPr>
          </w:p>
          <w:p>
            <w:pPr>
              <w:pStyle w:val="2"/>
              <w:rPr>
                <w:rFonts w:hint="eastAsia" w:ascii="宋体" w:hAnsi="宋体" w:eastAsia="宋体" w:cs="宋体"/>
                <w:lang w:eastAsia="zh-CN"/>
              </w:rPr>
            </w:pPr>
          </w:p>
          <w:p>
            <w:pPr>
              <w:pStyle w:val="2"/>
              <w:rPr>
                <w:rFonts w:hint="eastAsia" w:ascii="宋体" w:hAnsi="宋体" w:eastAsia="宋体" w:cs="宋体"/>
              </w:rPr>
            </w:pPr>
            <w:r>
              <w:rPr>
                <w:rFonts w:hint="eastAsia" w:ascii="宋体" w:hAnsi="宋体" w:eastAsia="宋体" w:cs="宋体"/>
              </w:rPr>
              <w:drawing>
                <wp:inline distT="0" distB="0" distL="114300" distR="114300">
                  <wp:extent cx="4442460" cy="6172200"/>
                  <wp:effectExtent l="0" t="0" r="7620" b="0"/>
                  <wp:docPr id="1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
                          <pic:cNvPicPr>
                            <a:picLocks noChangeAspect="1"/>
                          </pic:cNvPicPr>
                        </pic:nvPicPr>
                        <pic:blipFill>
                          <a:blip r:embed="rId107"/>
                          <a:stretch>
                            <a:fillRect/>
                          </a:stretch>
                        </pic:blipFill>
                        <pic:spPr>
                          <a:xfrm>
                            <a:off x="0" y="0"/>
                            <a:ext cx="4442460" cy="6172200"/>
                          </a:xfrm>
                          <a:prstGeom prst="rect">
                            <a:avLst/>
                          </a:prstGeom>
                          <a:noFill/>
                          <a:ln>
                            <a:noFill/>
                          </a:ln>
                        </pic:spPr>
                      </pic:pic>
                    </a:graphicData>
                  </a:graphic>
                </wp:inline>
              </w:drawing>
            </w:r>
          </w:p>
          <w:p>
            <w:pPr>
              <w:pStyle w:val="2"/>
              <w:rPr>
                <w:rFonts w:hint="eastAsia" w:ascii="宋体" w:hAnsi="宋体" w:eastAsia="宋体" w:cs="宋体"/>
              </w:rPr>
            </w:pPr>
            <w:r>
              <w:rPr>
                <w:rFonts w:hint="eastAsia" w:ascii="宋体" w:hAnsi="宋体" w:eastAsia="宋体" w:cs="宋体"/>
              </w:rPr>
              <w:drawing>
                <wp:inline distT="0" distB="0" distL="114300" distR="114300">
                  <wp:extent cx="4328160" cy="6172200"/>
                  <wp:effectExtent l="0" t="0" r="0" b="0"/>
                  <wp:docPr id="10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2"/>
                          <pic:cNvPicPr>
                            <a:picLocks noChangeAspect="1"/>
                          </pic:cNvPicPr>
                        </pic:nvPicPr>
                        <pic:blipFill>
                          <a:blip r:embed="rId108"/>
                          <a:stretch>
                            <a:fillRect/>
                          </a:stretch>
                        </pic:blipFill>
                        <pic:spPr>
                          <a:xfrm>
                            <a:off x="0" y="0"/>
                            <a:ext cx="4328160" cy="6172200"/>
                          </a:xfrm>
                          <a:prstGeom prst="rect">
                            <a:avLst/>
                          </a:prstGeom>
                          <a:noFill/>
                          <a:ln>
                            <a:noFill/>
                          </a:ln>
                        </pic:spPr>
                      </pic:pic>
                    </a:graphicData>
                  </a:graphic>
                </wp:inline>
              </w:drawing>
            </w:r>
          </w:p>
          <w:p>
            <w:pPr>
              <w:pStyle w:val="2"/>
              <w:rPr>
                <w:rFonts w:hint="eastAsia" w:ascii="宋体" w:hAnsi="宋体" w:eastAsia="宋体" w:cs="宋体"/>
              </w:rPr>
            </w:pPr>
          </w:p>
          <w:p>
            <w:pPr>
              <w:pStyle w:val="2"/>
              <w:rPr>
                <w:rFonts w:hint="eastAsia" w:ascii="宋体" w:hAnsi="宋体" w:eastAsia="宋体" w:cs="宋体"/>
                <w:lang w:eastAsia="zh-CN"/>
              </w:rPr>
            </w:pPr>
          </w:p>
          <w:p>
            <w:pPr>
              <w:pStyle w:val="2"/>
              <w:rPr>
                <w:rFonts w:hint="eastAsia" w:ascii="宋体" w:hAnsi="宋体" w:eastAsia="宋体" w:cs="宋体"/>
              </w:rPr>
            </w:pPr>
          </w:p>
          <w:p>
            <w:pPr>
              <w:pStyle w:val="2"/>
              <w:rPr>
                <w:rFonts w:hint="eastAsia" w:ascii="宋体" w:hAnsi="宋体" w:eastAsia="宋体" w:cs="宋体"/>
                <w:lang w:eastAsia="zh-CN"/>
              </w:rPr>
            </w:pPr>
          </w:p>
          <w:p>
            <w:pPr>
              <w:pStyle w:val="2"/>
              <w:rPr>
                <w:rFonts w:hint="eastAsia" w:ascii="宋体" w:hAnsi="宋体" w:eastAsia="宋体" w:cs="宋体"/>
              </w:rPr>
            </w:pPr>
            <w:r>
              <w:rPr>
                <w:rFonts w:hint="eastAsia" w:ascii="宋体" w:hAnsi="宋体" w:eastAsia="宋体" w:cs="宋体"/>
              </w:rPr>
              <w:drawing>
                <wp:inline distT="0" distB="0" distL="114300" distR="114300">
                  <wp:extent cx="4320540" cy="6103620"/>
                  <wp:effectExtent l="0" t="0" r="7620" b="7620"/>
                  <wp:docPr id="10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3"/>
                          <pic:cNvPicPr>
                            <a:picLocks noChangeAspect="1"/>
                          </pic:cNvPicPr>
                        </pic:nvPicPr>
                        <pic:blipFill>
                          <a:blip r:embed="rId109"/>
                          <a:stretch>
                            <a:fillRect/>
                          </a:stretch>
                        </pic:blipFill>
                        <pic:spPr>
                          <a:xfrm>
                            <a:off x="0" y="0"/>
                            <a:ext cx="4320540" cy="6103620"/>
                          </a:xfrm>
                          <a:prstGeom prst="rect">
                            <a:avLst/>
                          </a:prstGeom>
                          <a:noFill/>
                          <a:ln>
                            <a:noFill/>
                          </a:ln>
                        </pic:spPr>
                      </pic:pic>
                    </a:graphicData>
                  </a:graphic>
                </wp:inline>
              </w:drawing>
            </w: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r>
              <w:rPr>
                <w:rFonts w:hint="eastAsia" w:ascii="宋体" w:hAnsi="宋体" w:eastAsia="宋体" w:cs="宋体"/>
              </w:rPr>
              <w:drawing>
                <wp:inline distT="0" distB="0" distL="114300" distR="114300">
                  <wp:extent cx="4373880" cy="6035040"/>
                  <wp:effectExtent l="0" t="0" r="0" b="0"/>
                  <wp:docPr id="10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4"/>
                          <pic:cNvPicPr>
                            <a:picLocks noChangeAspect="1"/>
                          </pic:cNvPicPr>
                        </pic:nvPicPr>
                        <pic:blipFill>
                          <a:blip r:embed="rId110"/>
                          <a:stretch>
                            <a:fillRect/>
                          </a:stretch>
                        </pic:blipFill>
                        <pic:spPr>
                          <a:xfrm>
                            <a:off x="0" y="0"/>
                            <a:ext cx="4373880" cy="6035040"/>
                          </a:xfrm>
                          <a:prstGeom prst="rect">
                            <a:avLst/>
                          </a:prstGeom>
                          <a:noFill/>
                          <a:ln>
                            <a:noFill/>
                          </a:ln>
                        </pic:spPr>
                      </pic:pic>
                    </a:graphicData>
                  </a:graphic>
                </wp:inline>
              </w:drawing>
            </w:r>
          </w:p>
          <w:p>
            <w:pPr>
              <w:pStyle w:val="2"/>
              <w:rPr>
                <w:rFonts w:hint="eastAsia" w:ascii="宋体" w:hAnsi="宋体" w:eastAsia="宋体" w:cs="宋体"/>
              </w:rPr>
            </w:pPr>
            <w:r>
              <w:rPr>
                <w:rFonts w:hint="eastAsia" w:ascii="宋体" w:hAnsi="宋体" w:eastAsia="宋体" w:cs="宋体"/>
              </w:rPr>
              <w:drawing>
                <wp:inline distT="0" distB="0" distL="114300" distR="114300">
                  <wp:extent cx="4389120" cy="6233160"/>
                  <wp:effectExtent l="0" t="0" r="0" b="0"/>
                  <wp:docPr id="10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5"/>
                          <pic:cNvPicPr>
                            <a:picLocks noChangeAspect="1"/>
                          </pic:cNvPicPr>
                        </pic:nvPicPr>
                        <pic:blipFill>
                          <a:blip r:embed="rId111"/>
                          <a:stretch>
                            <a:fillRect/>
                          </a:stretch>
                        </pic:blipFill>
                        <pic:spPr>
                          <a:xfrm>
                            <a:off x="0" y="0"/>
                            <a:ext cx="4389120" cy="6233160"/>
                          </a:xfrm>
                          <a:prstGeom prst="rect">
                            <a:avLst/>
                          </a:prstGeom>
                          <a:noFill/>
                          <a:ln>
                            <a:noFill/>
                          </a:ln>
                        </pic:spPr>
                      </pic:pic>
                    </a:graphicData>
                  </a:graphic>
                </wp:inline>
              </w:drawing>
            </w:r>
          </w:p>
          <w:p>
            <w:pPr>
              <w:pStyle w:val="2"/>
              <w:rPr>
                <w:rFonts w:hint="eastAsia" w:ascii="宋体" w:hAnsi="宋体" w:eastAsia="宋体" w:cs="宋体"/>
              </w:rPr>
            </w:pPr>
            <w:r>
              <w:rPr>
                <w:rFonts w:hint="eastAsia" w:ascii="宋体" w:hAnsi="宋体" w:eastAsia="宋体" w:cs="宋体"/>
              </w:rPr>
              <w:drawing>
                <wp:inline distT="0" distB="0" distL="114300" distR="114300">
                  <wp:extent cx="4373880" cy="6141720"/>
                  <wp:effectExtent l="0" t="0" r="0" b="0"/>
                  <wp:docPr id="10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6"/>
                          <pic:cNvPicPr>
                            <a:picLocks noChangeAspect="1"/>
                          </pic:cNvPicPr>
                        </pic:nvPicPr>
                        <pic:blipFill>
                          <a:blip r:embed="rId112"/>
                          <a:stretch>
                            <a:fillRect/>
                          </a:stretch>
                        </pic:blipFill>
                        <pic:spPr>
                          <a:xfrm>
                            <a:off x="0" y="0"/>
                            <a:ext cx="4373880" cy="6141720"/>
                          </a:xfrm>
                          <a:prstGeom prst="rect">
                            <a:avLst/>
                          </a:prstGeom>
                          <a:noFill/>
                          <a:ln>
                            <a:noFill/>
                          </a:ln>
                        </pic:spPr>
                      </pic:pic>
                    </a:graphicData>
                  </a:graphic>
                </wp:inline>
              </w:drawing>
            </w:r>
          </w:p>
          <w:p>
            <w:pPr>
              <w:pStyle w:val="2"/>
              <w:rPr>
                <w:rFonts w:hint="eastAsia" w:ascii="宋体" w:hAnsi="宋体" w:eastAsia="宋体" w:cs="宋体"/>
              </w:rPr>
            </w:pPr>
            <w:r>
              <w:rPr>
                <w:rFonts w:hint="eastAsia" w:ascii="宋体" w:hAnsi="宋体" w:eastAsia="宋体" w:cs="宋体"/>
              </w:rPr>
              <w:drawing>
                <wp:inline distT="0" distB="0" distL="114300" distR="114300">
                  <wp:extent cx="4366260" cy="6187440"/>
                  <wp:effectExtent l="0" t="0" r="7620" b="0"/>
                  <wp:docPr id="10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7"/>
                          <pic:cNvPicPr>
                            <a:picLocks noChangeAspect="1"/>
                          </pic:cNvPicPr>
                        </pic:nvPicPr>
                        <pic:blipFill>
                          <a:blip r:embed="rId113"/>
                          <a:stretch>
                            <a:fillRect/>
                          </a:stretch>
                        </pic:blipFill>
                        <pic:spPr>
                          <a:xfrm>
                            <a:off x="0" y="0"/>
                            <a:ext cx="4366260" cy="6187440"/>
                          </a:xfrm>
                          <a:prstGeom prst="rect">
                            <a:avLst/>
                          </a:prstGeom>
                          <a:noFill/>
                          <a:ln>
                            <a:noFill/>
                          </a:ln>
                        </pic:spPr>
                      </pic:pic>
                    </a:graphicData>
                  </a:graphic>
                </wp:inline>
              </w:drawing>
            </w:r>
          </w:p>
          <w:p>
            <w:pPr>
              <w:pStyle w:val="2"/>
              <w:rPr>
                <w:rFonts w:hint="eastAsia" w:ascii="宋体" w:hAnsi="宋体" w:eastAsia="宋体" w:cs="宋体"/>
              </w:rPr>
            </w:pPr>
            <w:r>
              <w:rPr>
                <w:rFonts w:hint="eastAsia" w:ascii="宋体" w:hAnsi="宋体" w:eastAsia="宋体" w:cs="宋体"/>
              </w:rPr>
              <w:drawing>
                <wp:inline distT="0" distB="0" distL="114300" distR="114300">
                  <wp:extent cx="4381500" cy="6187440"/>
                  <wp:effectExtent l="0" t="0" r="7620" b="0"/>
                  <wp:docPr id="10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8"/>
                          <pic:cNvPicPr>
                            <a:picLocks noChangeAspect="1"/>
                          </pic:cNvPicPr>
                        </pic:nvPicPr>
                        <pic:blipFill>
                          <a:blip r:embed="rId114"/>
                          <a:stretch>
                            <a:fillRect/>
                          </a:stretch>
                        </pic:blipFill>
                        <pic:spPr>
                          <a:xfrm>
                            <a:off x="0" y="0"/>
                            <a:ext cx="4381500" cy="6187440"/>
                          </a:xfrm>
                          <a:prstGeom prst="rect">
                            <a:avLst/>
                          </a:prstGeom>
                          <a:noFill/>
                          <a:ln>
                            <a:noFill/>
                          </a:ln>
                        </pic:spPr>
                      </pic:pic>
                    </a:graphicData>
                  </a:graphic>
                </wp:inline>
              </w:drawing>
            </w:r>
          </w:p>
          <w:p>
            <w:pPr>
              <w:pStyle w:val="2"/>
              <w:rPr>
                <w:rFonts w:hint="eastAsia" w:ascii="宋体" w:hAnsi="宋体" w:eastAsia="宋体" w:cs="宋体"/>
                <w:lang w:eastAsia="zh-CN"/>
              </w:rPr>
            </w:pPr>
            <w:r>
              <w:rPr>
                <w:rFonts w:hint="eastAsia" w:ascii="宋体" w:hAnsi="宋体" w:eastAsia="宋体" w:cs="宋体"/>
              </w:rPr>
              <w:drawing>
                <wp:inline distT="0" distB="0" distL="114300" distR="114300">
                  <wp:extent cx="4411980" cy="6149340"/>
                  <wp:effectExtent l="0" t="0" r="7620" b="7620"/>
                  <wp:docPr id="10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9"/>
                          <pic:cNvPicPr>
                            <a:picLocks noChangeAspect="1"/>
                          </pic:cNvPicPr>
                        </pic:nvPicPr>
                        <pic:blipFill>
                          <a:blip r:embed="rId115"/>
                          <a:stretch>
                            <a:fillRect/>
                          </a:stretch>
                        </pic:blipFill>
                        <pic:spPr>
                          <a:xfrm>
                            <a:off x="0" y="0"/>
                            <a:ext cx="4411980" cy="6149340"/>
                          </a:xfrm>
                          <a:prstGeom prst="rect">
                            <a:avLst/>
                          </a:prstGeom>
                          <a:noFill/>
                          <a:ln>
                            <a:noFill/>
                          </a:ln>
                        </pic:spPr>
                      </pic:pic>
                    </a:graphicData>
                  </a:graphic>
                </wp:inline>
              </w:drawing>
            </w:r>
          </w:p>
        </w:tc>
      </w:tr>
    </w:tbl>
    <w:p>
      <w:pPr>
        <w:spacing w:line="480" w:lineRule="auto"/>
        <w:rPr>
          <w:rFonts w:hint="eastAsia" w:ascii="宋体" w:hAnsi="宋体" w:eastAsia="宋体" w:cs="宋体"/>
          <w:b/>
          <w:snapToGrid w:val="0"/>
          <w:kern w:val="0"/>
          <w:sz w:val="28"/>
          <w:szCs w:val="28"/>
        </w:rPr>
      </w:pPr>
    </w:p>
    <w:p>
      <w:pPr>
        <w:spacing w:line="480" w:lineRule="auto"/>
        <w:rPr>
          <w:rFonts w:hint="eastAsia" w:ascii="宋体" w:hAnsi="宋体" w:eastAsia="宋体" w:cs="宋体"/>
          <w:b/>
          <w:snapToGrid w:val="0"/>
          <w:kern w:val="0"/>
          <w:sz w:val="28"/>
          <w:szCs w:val="28"/>
        </w:rPr>
      </w:pPr>
    </w:p>
    <w:p>
      <w:pPr>
        <w:spacing w:line="480" w:lineRule="auto"/>
        <w:rPr>
          <w:rFonts w:hint="eastAsia" w:ascii="宋体" w:hAnsi="宋体" w:eastAsia="宋体" w:cs="宋体"/>
          <w:b/>
          <w:snapToGrid w:val="0"/>
          <w:kern w:val="0"/>
          <w:sz w:val="28"/>
          <w:szCs w:val="28"/>
        </w:rPr>
      </w:pPr>
    </w:p>
    <w:p>
      <w:pPr>
        <w:spacing w:line="480" w:lineRule="auto"/>
        <w:rPr>
          <w:rFonts w:hint="eastAsia" w:ascii="宋体" w:hAnsi="宋体" w:eastAsia="宋体" w:cs="宋体"/>
          <w:b/>
          <w:snapToGrid w:val="0"/>
          <w:kern w:val="0"/>
          <w:sz w:val="28"/>
          <w:szCs w:val="28"/>
        </w:rPr>
      </w:pPr>
    </w:p>
    <w:p>
      <w:pPr>
        <w:spacing w:line="480" w:lineRule="auto"/>
        <w:rPr>
          <w:rFonts w:hint="eastAsia" w:ascii="宋体" w:hAnsi="宋体" w:eastAsia="宋体" w:cs="宋体"/>
          <w:b/>
          <w:snapToGrid w:val="0"/>
          <w:kern w:val="0"/>
          <w:sz w:val="28"/>
          <w:szCs w:val="28"/>
        </w:rPr>
      </w:pPr>
    </w:p>
    <w:p>
      <w:pPr>
        <w:spacing w:line="480" w:lineRule="auto"/>
        <w:rPr>
          <w:rFonts w:hint="eastAsia" w:ascii="宋体" w:hAnsi="宋体" w:eastAsia="宋体" w:cs="宋体"/>
          <w:b/>
          <w:snapToGrid w:val="0"/>
          <w:kern w:val="0"/>
          <w:sz w:val="28"/>
          <w:szCs w:val="28"/>
        </w:rPr>
      </w:pPr>
    </w:p>
    <w:p>
      <w:pPr>
        <w:spacing w:line="480" w:lineRule="auto"/>
        <w:outlineLvl w:val="9"/>
        <w:rPr>
          <w:rFonts w:hint="eastAsia" w:ascii="宋体" w:hAnsi="宋体" w:eastAsia="宋体" w:cs="宋体"/>
          <w:b/>
          <w:snapToGrid w:val="0"/>
          <w:kern w:val="0"/>
          <w:sz w:val="28"/>
          <w:szCs w:val="28"/>
          <w:lang w:val="en-US" w:eastAsia="zh-CN"/>
        </w:rPr>
      </w:pPr>
      <w:r>
        <w:rPr>
          <w:rFonts w:hint="eastAsia" w:ascii="宋体" w:hAnsi="宋体" w:eastAsia="宋体" w:cs="宋体"/>
          <w:b/>
          <w:snapToGrid w:val="0"/>
          <w:kern w:val="0"/>
          <w:sz w:val="28"/>
          <w:szCs w:val="28"/>
        </w:rPr>
        <w:t>案例</w:t>
      </w:r>
      <w:r>
        <w:rPr>
          <w:rFonts w:hint="eastAsia" w:ascii="宋体" w:hAnsi="宋体" w:eastAsia="宋体" w:cs="宋体"/>
          <w:b/>
          <w:snapToGrid w:val="0"/>
          <w:kern w:val="0"/>
          <w:sz w:val="28"/>
          <w:szCs w:val="28"/>
          <w:lang w:val="en-US" w:eastAsia="zh-CN"/>
        </w:rPr>
        <w:t>4</w:t>
      </w:r>
      <w:r>
        <w:rPr>
          <w:rFonts w:hint="eastAsia" w:ascii="宋体" w:hAnsi="宋体" w:eastAsia="宋体" w:cs="宋体"/>
          <w:b/>
          <w:snapToGrid w:val="0"/>
          <w:kern w:val="0"/>
          <w:sz w:val="28"/>
          <w:szCs w:val="28"/>
        </w:rPr>
        <w:t>：</w:t>
      </w:r>
      <w:r>
        <w:rPr>
          <w:rFonts w:hint="eastAsia" w:ascii="宋体" w:hAnsi="宋体" w:eastAsia="宋体" w:cs="宋体"/>
          <w:b/>
          <w:snapToGrid w:val="0"/>
          <w:kern w:val="0"/>
          <w:sz w:val="28"/>
          <w:szCs w:val="28"/>
          <w:lang w:val="en-US" w:eastAsia="zh-CN"/>
        </w:rPr>
        <w:t>生意高手支付宝小程序1.0</w:t>
      </w:r>
    </w:p>
    <w:tbl>
      <w:tblPr>
        <w:tblStyle w:val="16"/>
        <w:tblW w:w="85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9"/>
        <w:gridCol w:w="2043"/>
        <w:gridCol w:w="1843"/>
        <w:gridCol w:w="30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609" w:type="dxa"/>
          </w:tcPr>
          <w:p>
            <w:pPr>
              <w:spacing w:line="480" w:lineRule="auto"/>
              <w:rPr>
                <w:rFonts w:hint="eastAsia" w:ascii="宋体" w:hAnsi="宋体" w:eastAsia="宋体" w:cs="宋体"/>
                <w:b/>
                <w:snapToGrid w:val="0"/>
                <w:kern w:val="0"/>
                <w:sz w:val="24"/>
              </w:rPr>
            </w:pPr>
            <w:r>
              <w:rPr>
                <w:rFonts w:hint="eastAsia" w:ascii="宋体" w:hAnsi="宋体" w:eastAsia="宋体" w:cs="宋体"/>
                <w:b/>
                <w:snapToGrid w:val="0"/>
                <w:kern w:val="0"/>
                <w:sz w:val="24"/>
              </w:rPr>
              <w:t>合作单位名称</w:t>
            </w:r>
          </w:p>
        </w:tc>
        <w:tc>
          <w:tcPr>
            <w:tcW w:w="6904" w:type="dxa"/>
            <w:gridSpan w:val="3"/>
          </w:tcPr>
          <w:p>
            <w:pPr>
              <w:spacing w:line="480" w:lineRule="auto"/>
              <w:jc w:val="center"/>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拾互动嘉信（天津）网络科技有限公司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609" w:type="dxa"/>
          </w:tcPr>
          <w:p>
            <w:pPr>
              <w:spacing w:line="480" w:lineRule="auto"/>
              <w:rPr>
                <w:rFonts w:hint="eastAsia" w:ascii="宋体" w:hAnsi="宋体" w:eastAsia="宋体" w:cs="宋体"/>
                <w:b/>
                <w:snapToGrid w:val="0"/>
                <w:kern w:val="0"/>
                <w:sz w:val="24"/>
              </w:rPr>
            </w:pPr>
            <w:r>
              <w:rPr>
                <w:rFonts w:hint="eastAsia" w:ascii="宋体" w:hAnsi="宋体" w:eastAsia="宋体" w:cs="宋体"/>
                <w:b/>
                <w:snapToGrid w:val="0"/>
                <w:kern w:val="0"/>
                <w:sz w:val="24"/>
              </w:rPr>
              <w:t>合作单位联系人</w:t>
            </w:r>
          </w:p>
        </w:tc>
        <w:tc>
          <w:tcPr>
            <w:tcW w:w="2043" w:type="dxa"/>
          </w:tcPr>
          <w:p>
            <w:pPr>
              <w:spacing w:line="480" w:lineRule="auto"/>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杨瑄</w:t>
            </w:r>
          </w:p>
        </w:tc>
        <w:tc>
          <w:tcPr>
            <w:tcW w:w="1843" w:type="dxa"/>
          </w:tcPr>
          <w:p>
            <w:pPr>
              <w:spacing w:line="480" w:lineRule="auto"/>
              <w:rPr>
                <w:rFonts w:hint="eastAsia" w:ascii="宋体" w:hAnsi="宋体" w:eastAsia="宋体" w:cs="宋体"/>
                <w:b/>
                <w:snapToGrid w:val="0"/>
                <w:kern w:val="0"/>
                <w:sz w:val="24"/>
              </w:rPr>
            </w:pPr>
            <w:r>
              <w:rPr>
                <w:rFonts w:hint="eastAsia" w:ascii="宋体" w:hAnsi="宋体" w:eastAsia="宋体" w:cs="宋体"/>
                <w:b/>
                <w:snapToGrid w:val="0"/>
                <w:kern w:val="0"/>
                <w:sz w:val="24"/>
              </w:rPr>
              <w:t>合作单位联系方式</w:t>
            </w:r>
          </w:p>
        </w:tc>
        <w:tc>
          <w:tcPr>
            <w:tcW w:w="3018" w:type="dxa"/>
          </w:tcPr>
          <w:p>
            <w:pPr>
              <w:spacing w:line="480" w:lineRule="auto"/>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rPr>
              <w:t>022-87284588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609" w:type="dxa"/>
          </w:tcPr>
          <w:p>
            <w:pPr>
              <w:spacing w:line="480" w:lineRule="auto"/>
              <w:rPr>
                <w:rFonts w:hint="eastAsia" w:ascii="宋体" w:hAnsi="宋体" w:eastAsia="宋体" w:cs="宋体"/>
                <w:b/>
                <w:snapToGrid w:val="0"/>
                <w:kern w:val="0"/>
                <w:sz w:val="24"/>
              </w:rPr>
            </w:pPr>
            <w:r>
              <w:rPr>
                <w:rFonts w:hint="eastAsia" w:ascii="宋体" w:hAnsi="宋体" w:eastAsia="宋体" w:cs="宋体"/>
                <w:b/>
                <w:snapToGrid w:val="0"/>
                <w:kern w:val="0"/>
                <w:sz w:val="24"/>
              </w:rPr>
              <w:t>项目起止时间</w:t>
            </w:r>
          </w:p>
        </w:tc>
        <w:tc>
          <w:tcPr>
            <w:tcW w:w="6904" w:type="dxa"/>
            <w:gridSpan w:val="3"/>
          </w:tcPr>
          <w:p>
            <w:pPr>
              <w:spacing w:line="480" w:lineRule="auto"/>
              <w:ind w:firstLine="472" w:firstLineChars="196"/>
              <w:rPr>
                <w:rFonts w:hint="eastAsia" w:ascii="宋体" w:hAnsi="宋体" w:eastAsia="宋体" w:cs="宋体"/>
                <w:b/>
                <w:snapToGrid w:val="0"/>
                <w:kern w:val="0"/>
                <w:sz w:val="24"/>
              </w:rPr>
            </w:pPr>
            <w:r>
              <w:rPr>
                <w:rFonts w:hint="eastAsia" w:ascii="宋体" w:hAnsi="宋体" w:eastAsia="宋体" w:cs="宋体"/>
                <w:b/>
                <w:snapToGrid w:val="0"/>
                <w:kern w:val="0"/>
                <w:sz w:val="24"/>
                <w:lang w:val="en-US" w:eastAsia="zh-CN"/>
              </w:rPr>
              <w:t>2019</w:t>
            </w:r>
            <w:r>
              <w:rPr>
                <w:rFonts w:hint="eastAsia" w:ascii="宋体" w:hAnsi="宋体" w:eastAsia="宋体" w:cs="宋体"/>
                <w:b/>
                <w:snapToGrid w:val="0"/>
                <w:kern w:val="0"/>
                <w:sz w:val="24"/>
              </w:rPr>
              <w:t>年</w:t>
            </w:r>
            <w:r>
              <w:rPr>
                <w:rFonts w:hint="eastAsia" w:ascii="宋体" w:hAnsi="宋体" w:eastAsia="宋体" w:cs="宋体"/>
                <w:b/>
                <w:snapToGrid w:val="0"/>
                <w:kern w:val="0"/>
                <w:sz w:val="24"/>
                <w:lang w:val="en-US" w:eastAsia="zh-CN"/>
              </w:rPr>
              <w:t>10</w:t>
            </w:r>
            <w:r>
              <w:rPr>
                <w:rFonts w:hint="eastAsia" w:ascii="宋体" w:hAnsi="宋体" w:eastAsia="宋体" w:cs="宋体"/>
                <w:b/>
                <w:snapToGrid w:val="0"/>
                <w:kern w:val="0"/>
                <w:sz w:val="24"/>
              </w:rPr>
              <w:t>月</w:t>
            </w:r>
            <w:r>
              <w:rPr>
                <w:rFonts w:hint="eastAsia" w:ascii="宋体" w:hAnsi="宋体" w:eastAsia="宋体" w:cs="宋体"/>
                <w:b/>
                <w:snapToGrid w:val="0"/>
                <w:kern w:val="0"/>
                <w:sz w:val="24"/>
                <w:lang w:val="en-US" w:eastAsia="zh-CN"/>
              </w:rPr>
              <w:t>23</w:t>
            </w:r>
            <w:r>
              <w:rPr>
                <w:rFonts w:hint="eastAsia" w:ascii="宋体" w:hAnsi="宋体" w:eastAsia="宋体" w:cs="宋体"/>
                <w:b/>
                <w:snapToGrid w:val="0"/>
                <w:kern w:val="0"/>
                <w:sz w:val="24"/>
              </w:rPr>
              <w:t>日至</w:t>
            </w:r>
            <w:r>
              <w:rPr>
                <w:rFonts w:hint="eastAsia" w:ascii="宋体" w:hAnsi="宋体" w:eastAsia="宋体" w:cs="宋体"/>
                <w:b/>
                <w:snapToGrid w:val="0"/>
                <w:kern w:val="0"/>
                <w:sz w:val="24"/>
                <w:lang w:val="en-US" w:eastAsia="zh-CN"/>
              </w:rPr>
              <w:t>2020</w:t>
            </w:r>
            <w:r>
              <w:rPr>
                <w:rFonts w:hint="eastAsia" w:ascii="宋体" w:hAnsi="宋体" w:eastAsia="宋体" w:cs="宋体"/>
                <w:b/>
                <w:snapToGrid w:val="0"/>
                <w:kern w:val="0"/>
                <w:sz w:val="24"/>
              </w:rPr>
              <w:t>年</w:t>
            </w:r>
            <w:r>
              <w:rPr>
                <w:rFonts w:hint="eastAsia" w:ascii="宋体" w:hAnsi="宋体" w:eastAsia="宋体" w:cs="宋体"/>
                <w:b/>
                <w:snapToGrid w:val="0"/>
                <w:kern w:val="0"/>
                <w:sz w:val="24"/>
                <w:lang w:val="en-US" w:eastAsia="zh-CN"/>
              </w:rPr>
              <w:t>10</w:t>
            </w:r>
            <w:r>
              <w:rPr>
                <w:rFonts w:hint="eastAsia" w:ascii="宋体" w:hAnsi="宋体" w:eastAsia="宋体" w:cs="宋体"/>
                <w:b/>
                <w:snapToGrid w:val="0"/>
                <w:kern w:val="0"/>
                <w:sz w:val="24"/>
              </w:rPr>
              <w:t>月</w:t>
            </w:r>
            <w:r>
              <w:rPr>
                <w:rFonts w:hint="eastAsia" w:ascii="宋体" w:hAnsi="宋体" w:eastAsia="宋体" w:cs="宋体"/>
                <w:b/>
                <w:snapToGrid w:val="0"/>
                <w:kern w:val="0"/>
                <w:sz w:val="24"/>
                <w:lang w:val="en-US" w:eastAsia="zh-CN"/>
              </w:rPr>
              <w:t>22</w:t>
            </w:r>
            <w:r>
              <w:rPr>
                <w:rFonts w:hint="eastAsia" w:ascii="宋体" w:hAnsi="宋体" w:eastAsia="宋体" w:cs="宋体"/>
                <w:b/>
                <w:snapToGrid w:val="0"/>
                <w:kern w:val="0"/>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609" w:type="dxa"/>
          </w:tcPr>
          <w:p>
            <w:pPr>
              <w:spacing w:line="480" w:lineRule="auto"/>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合同总价格</w:t>
            </w:r>
          </w:p>
        </w:tc>
        <w:tc>
          <w:tcPr>
            <w:tcW w:w="6904" w:type="dxa"/>
            <w:gridSpan w:val="3"/>
          </w:tcPr>
          <w:p>
            <w:pPr>
              <w:spacing w:line="480" w:lineRule="auto"/>
              <w:ind w:firstLine="472" w:firstLineChars="196"/>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130000元（大写：壹拾叁万元整）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513" w:type="dxa"/>
            <w:gridSpan w:val="4"/>
          </w:tcPr>
          <w:p>
            <w:pPr>
              <w:spacing w:line="480" w:lineRule="auto"/>
              <w:jc w:val="center"/>
              <w:rPr>
                <w:rFonts w:hint="eastAsia" w:ascii="宋体" w:hAnsi="宋体" w:eastAsia="宋体" w:cs="宋体"/>
                <w:b/>
                <w:snapToGrid w:val="0"/>
                <w:kern w:val="0"/>
                <w:sz w:val="24"/>
              </w:rPr>
            </w:pPr>
            <w:r>
              <w:rPr>
                <w:rFonts w:hint="eastAsia" w:ascii="宋体" w:hAnsi="宋体" w:eastAsia="宋体" w:cs="宋体"/>
                <w:b/>
                <w:snapToGrid w:val="0"/>
                <w:kern w:val="0"/>
                <w:sz w:val="24"/>
              </w:rPr>
              <w:t>主要内容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8513" w:type="dxa"/>
            <w:gridSpan w:val="4"/>
          </w:tcPr>
          <w:p>
            <w:pPr>
              <w:numPr>
                <w:ilvl w:val="0"/>
                <w:numId w:val="0"/>
              </w:numPr>
              <w:spacing w:line="480" w:lineRule="auto"/>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（1）生意高手支付宝小程序版本开发</w:t>
            </w:r>
          </w:p>
          <w:p>
            <w:pPr>
              <w:numPr>
                <w:ilvl w:val="0"/>
                <w:numId w:val="0"/>
              </w:numPr>
              <w:spacing w:line="480" w:lineRule="auto"/>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lang w:val="en-US" w:eastAsia="zh-CN"/>
              </w:rPr>
              <w:t>（2）程序托管维护服务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513" w:type="dxa"/>
            <w:gridSpan w:val="4"/>
          </w:tcPr>
          <w:p>
            <w:pPr>
              <w:spacing w:line="480" w:lineRule="auto"/>
              <w:jc w:val="center"/>
              <w:rPr>
                <w:rFonts w:hint="eastAsia" w:ascii="宋体" w:hAnsi="宋体" w:eastAsia="宋体" w:cs="宋体"/>
                <w:b/>
                <w:snapToGrid w:val="0"/>
                <w:kern w:val="0"/>
                <w:sz w:val="24"/>
                <w:lang w:val="en-US" w:eastAsia="zh-CN"/>
              </w:rPr>
            </w:pPr>
            <w:r>
              <w:rPr>
                <w:rFonts w:hint="eastAsia" w:ascii="宋体" w:hAnsi="宋体" w:eastAsia="宋体" w:cs="宋体"/>
                <w:b/>
                <w:snapToGrid w:val="0"/>
                <w:kern w:val="0"/>
                <w:sz w:val="24"/>
              </w:rPr>
              <w:t>合同影印件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4" w:hRule="atLeast"/>
        </w:trPr>
        <w:tc>
          <w:tcPr>
            <w:tcW w:w="8513" w:type="dxa"/>
            <w:gridSpan w:val="4"/>
          </w:tcPr>
          <w:p>
            <w:pPr>
              <w:spacing w:line="480" w:lineRule="auto"/>
              <w:rPr>
                <w:rFonts w:hint="eastAsia" w:ascii="宋体" w:hAnsi="宋体" w:eastAsia="宋体" w:cs="宋体"/>
                <w:lang w:eastAsia="zh-CN"/>
              </w:rPr>
            </w:pPr>
            <w:r>
              <w:rPr>
                <w:rFonts w:hint="eastAsia" w:ascii="宋体" w:hAnsi="宋体" w:eastAsia="宋体" w:cs="宋体"/>
              </w:rPr>
              <w:drawing>
                <wp:inline distT="0" distB="0" distL="114300" distR="114300">
                  <wp:extent cx="4419600" cy="6134100"/>
                  <wp:effectExtent l="0" t="0" r="0" b="7620"/>
                  <wp:docPr id="1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3"/>
                          <pic:cNvPicPr>
                            <a:picLocks noChangeAspect="1"/>
                          </pic:cNvPicPr>
                        </pic:nvPicPr>
                        <pic:blipFill>
                          <a:blip r:embed="rId116"/>
                          <a:stretch>
                            <a:fillRect/>
                          </a:stretch>
                        </pic:blipFill>
                        <pic:spPr>
                          <a:xfrm>
                            <a:off x="0" y="0"/>
                            <a:ext cx="4419600" cy="6134100"/>
                          </a:xfrm>
                          <a:prstGeom prst="rect">
                            <a:avLst/>
                          </a:prstGeom>
                          <a:noFill/>
                          <a:ln>
                            <a:noFill/>
                          </a:ln>
                        </pic:spPr>
                      </pic:pic>
                    </a:graphicData>
                  </a:graphic>
                </wp:inline>
              </w:drawing>
            </w:r>
          </w:p>
          <w:p>
            <w:pPr>
              <w:pStyle w:val="2"/>
              <w:rPr>
                <w:rFonts w:hint="eastAsia" w:ascii="宋体" w:hAnsi="宋体" w:eastAsia="宋体" w:cs="宋体"/>
                <w:lang w:eastAsia="zh-CN"/>
              </w:rPr>
            </w:pPr>
          </w:p>
          <w:p>
            <w:pPr>
              <w:pStyle w:val="2"/>
              <w:rPr>
                <w:rFonts w:hint="eastAsia" w:ascii="宋体" w:hAnsi="宋体" w:eastAsia="宋体" w:cs="宋体"/>
              </w:rPr>
            </w:pPr>
            <w:r>
              <w:rPr>
                <w:rFonts w:hint="eastAsia" w:ascii="宋体" w:hAnsi="宋体" w:eastAsia="宋体" w:cs="宋体"/>
              </w:rPr>
              <w:drawing>
                <wp:inline distT="0" distB="0" distL="114300" distR="114300">
                  <wp:extent cx="4328160" cy="6126480"/>
                  <wp:effectExtent l="0" t="0" r="0" b="0"/>
                  <wp:docPr id="1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4"/>
                          <pic:cNvPicPr>
                            <a:picLocks noChangeAspect="1"/>
                          </pic:cNvPicPr>
                        </pic:nvPicPr>
                        <pic:blipFill>
                          <a:blip r:embed="rId117"/>
                          <a:stretch>
                            <a:fillRect/>
                          </a:stretch>
                        </pic:blipFill>
                        <pic:spPr>
                          <a:xfrm>
                            <a:off x="0" y="0"/>
                            <a:ext cx="4328160" cy="6126480"/>
                          </a:xfrm>
                          <a:prstGeom prst="rect">
                            <a:avLst/>
                          </a:prstGeom>
                          <a:noFill/>
                          <a:ln>
                            <a:noFill/>
                          </a:ln>
                        </pic:spPr>
                      </pic:pic>
                    </a:graphicData>
                  </a:graphic>
                </wp:inline>
              </w:drawing>
            </w: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lang w:eastAsia="zh-CN"/>
              </w:rPr>
            </w:pPr>
            <w:r>
              <w:rPr>
                <w:rFonts w:hint="eastAsia" w:ascii="宋体" w:hAnsi="宋体" w:eastAsia="宋体" w:cs="宋体"/>
              </w:rPr>
              <w:drawing>
                <wp:inline distT="0" distB="0" distL="114300" distR="114300">
                  <wp:extent cx="4389120" cy="6202680"/>
                  <wp:effectExtent l="0" t="0" r="0" b="0"/>
                  <wp:docPr id="1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5"/>
                          <pic:cNvPicPr>
                            <a:picLocks noChangeAspect="1"/>
                          </pic:cNvPicPr>
                        </pic:nvPicPr>
                        <pic:blipFill>
                          <a:blip r:embed="rId118"/>
                          <a:stretch>
                            <a:fillRect/>
                          </a:stretch>
                        </pic:blipFill>
                        <pic:spPr>
                          <a:xfrm>
                            <a:off x="0" y="0"/>
                            <a:ext cx="4389120" cy="6202680"/>
                          </a:xfrm>
                          <a:prstGeom prst="rect">
                            <a:avLst/>
                          </a:prstGeom>
                          <a:noFill/>
                          <a:ln>
                            <a:noFill/>
                          </a:ln>
                        </pic:spPr>
                      </pic:pic>
                    </a:graphicData>
                  </a:graphic>
                </wp:inline>
              </w:drawing>
            </w:r>
          </w:p>
          <w:p>
            <w:pPr>
              <w:pStyle w:val="2"/>
              <w:rPr>
                <w:rFonts w:hint="eastAsia" w:ascii="宋体" w:hAnsi="宋体" w:eastAsia="宋体" w:cs="宋体"/>
              </w:rPr>
            </w:pPr>
          </w:p>
          <w:p>
            <w:pPr>
              <w:pStyle w:val="2"/>
              <w:rPr>
                <w:rFonts w:hint="eastAsia" w:ascii="宋体" w:hAnsi="宋体" w:eastAsia="宋体" w:cs="宋体"/>
                <w:lang w:eastAsia="zh-CN"/>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r>
              <w:rPr>
                <w:rFonts w:hint="eastAsia" w:ascii="宋体" w:hAnsi="宋体" w:eastAsia="宋体" w:cs="宋体"/>
              </w:rPr>
              <w:drawing>
                <wp:inline distT="0" distB="0" distL="114300" distR="114300">
                  <wp:extent cx="4434840" cy="6156960"/>
                  <wp:effectExtent l="0" t="0" r="0" b="0"/>
                  <wp:docPr id="1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6"/>
                          <pic:cNvPicPr>
                            <a:picLocks noChangeAspect="1"/>
                          </pic:cNvPicPr>
                        </pic:nvPicPr>
                        <pic:blipFill>
                          <a:blip r:embed="rId119"/>
                          <a:stretch>
                            <a:fillRect/>
                          </a:stretch>
                        </pic:blipFill>
                        <pic:spPr>
                          <a:xfrm>
                            <a:off x="0" y="0"/>
                            <a:ext cx="4434840" cy="6156960"/>
                          </a:xfrm>
                          <a:prstGeom prst="rect">
                            <a:avLst/>
                          </a:prstGeom>
                          <a:noFill/>
                          <a:ln>
                            <a:noFill/>
                          </a:ln>
                        </pic:spPr>
                      </pic:pic>
                    </a:graphicData>
                  </a:graphic>
                </wp:inline>
              </w:drawing>
            </w: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r>
              <w:rPr>
                <w:rFonts w:hint="eastAsia" w:ascii="宋体" w:hAnsi="宋体" w:eastAsia="宋体" w:cs="宋体"/>
              </w:rPr>
              <w:drawing>
                <wp:inline distT="0" distB="0" distL="114300" distR="114300">
                  <wp:extent cx="4419600" cy="5989320"/>
                  <wp:effectExtent l="0" t="0" r="0" b="0"/>
                  <wp:docPr id="1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7"/>
                          <pic:cNvPicPr>
                            <a:picLocks noChangeAspect="1"/>
                          </pic:cNvPicPr>
                        </pic:nvPicPr>
                        <pic:blipFill>
                          <a:blip r:embed="rId120"/>
                          <a:stretch>
                            <a:fillRect/>
                          </a:stretch>
                        </pic:blipFill>
                        <pic:spPr>
                          <a:xfrm>
                            <a:off x="0" y="0"/>
                            <a:ext cx="4419600" cy="5989320"/>
                          </a:xfrm>
                          <a:prstGeom prst="rect">
                            <a:avLst/>
                          </a:prstGeom>
                          <a:noFill/>
                          <a:ln>
                            <a:noFill/>
                          </a:ln>
                        </pic:spPr>
                      </pic:pic>
                    </a:graphicData>
                  </a:graphic>
                </wp:inline>
              </w:drawing>
            </w:r>
          </w:p>
          <w:p>
            <w:pPr>
              <w:pStyle w:val="2"/>
              <w:rPr>
                <w:rFonts w:hint="eastAsia" w:ascii="宋体" w:hAnsi="宋体" w:eastAsia="宋体" w:cs="宋体"/>
              </w:rPr>
            </w:pPr>
          </w:p>
          <w:p>
            <w:pPr>
              <w:pStyle w:val="2"/>
              <w:rPr>
                <w:rFonts w:hint="eastAsia" w:ascii="宋体" w:hAnsi="宋体" w:eastAsia="宋体" w:cs="宋体"/>
                <w:lang w:eastAsia="zh-CN"/>
              </w:rPr>
            </w:pPr>
            <w:r>
              <w:rPr>
                <w:rFonts w:hint="eastAsia" w:ascii="宋体" w:hAnsi="宋体" w:eastAsia="宋体" w:cs="宋体"/>
                <w:lang w:val="en-US" w:eastAsia="zh-CN"/>
              </w:rPr>
              <w:t xml:space="preserve"> </w:t>
            </w:r>
            <w:r>
              <w:rPr>
                <w:rFonts w:hint="eastAsia" w:ascii="宋体" w:hAnsi="宋体" w:eastAsia="宋体" w:cs="宋体"/>
              </w:rPr>
              <w:drawing>
                <wp:inline distT="0" distB="0" distL="114300" distR="114300">
                  <wp:extent cx="4396740" cy="6103620"/>
                  <wp:effectExtent l="0" t="0" r="7620" b="7620"/>
                  <wp:docPr id="11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8"/>
                          <pic:cNvPicPr>
                            <a:picLocks noChangeAspect="1"/>
                          </pic:cNvPicPr>
                        </pic:nvPicPr>
                        <pic:blipFill>
                          <a:blip r:embed="rId121"/>
                          <a:stretch>
                            <a:fillRect/>
                          </a:stretch>
                        </pic:blipFill>
                        <pic:spPr>
                          <a:xfrm>
                            <a:off x="0" y="0"/>
                            <a:ext cx="4396740" cy="6103620"/>
                          </a:xfrm>
                          <a:prstGeom prst="rect">
                            <a:avLst/>
                          </a:prstGeom>
                          <a:noFill/>
                          <a:ln>
                            <a:noFill/>
                          </a:ln>
                        </pic:spPr>
                      </pic:pic>
                    </a:graphicData>
                  </a:graphic>
                </wp:inline>
              </w:drawing>
            </w:r>
          </w:p>
          <w:p>
            <w:pPr>
              <w:pStyle w:val="2"/>
              <w:rPr>
                <w:rFonts w:hint="eastAsia" w:ascii="宋体" w:hAnsi="宋体" w:eastAsia="宋体" w:cs="宋体"/>
              </w:rPr>
            </w:pPr>
            <w:r>
              <w:rPr>
                <w:rFonts w:hint="eastAsia" w:ascii="宋体" w:hAnsi="宋体" w:eastAsia="宋体" w:cs="宋体"/>
              </w:rPr>
              <w:drawing>
                <wp:inline distT="0" distB="0" distL="114300" distR="114300">
                  <wp:extent cx="4404360" cy="6035040"/>
                  <wp:effectExtent l="0" t="0" r="0" b="0"/>
                  <wp:docPr id="1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9"/>
                          <pic:cNvPicPr>
                            <a:picLocks noChangeAspect="1"/>
                          </pic:cNvPicPr>
                        </pic:nvPicPr>
                        <pic:blipFill>
                          <a:blip r:embed="rId122"/>
                          <a:stretch>
                            <a:fillRect/>
                          </a:stretch>
                        </pic:blipFill>
                        <pic:spPr>
                          <a:xfrm>
                            <a:off x="0" y="0"/>
                            <a:ext cx="4404360" cy="6035040"/>
                          </a:xfrm>
                          <a:prstGeom prst="rect">
                            <a:avLst/>
                          </a:prstGeom>
                          <a:noFill/>
                          <a:ln>
                            <a:noFill/>
                          </a:ln>
                        </pic:spPr>
                      </pic:pic>
                    </a:graphicData>
                  </a:graphic>
                </wp:inline>
              </w:drawing>
            </w:r>
          </w:p>
          <w:p>
            <w:pPr>
              <w:pStyle w:val="2"/>
              <w:rPr>
                <w:rFonts w:hint="eastAsia" w:ascii="宋体" w:hAnsi="宋体" w:eastAsia="宋体" w:cs="宋体"/>
              </w:rPr>
            </w:pPr>
            <w:r>
              <w:rPr>
                <w:rFonts w:hint="eastAsia" w:ascii="宋体" w:hAnsi="宋体" w:eastAsia="宋体" w:cs="宋体"/>
              </w:rPr>
              <w:drawing>
                <wp:inline distT="0" distB="0" distL="114300" distR="114300">
                  <wp:extent cx="4358640" cy="6096000"/>
                  <wp:effectExtent l="0" t="0" r="0" b="0"/>
                  <wp:docPr id="12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0"/>
                          <pic:cNvPicPr>
                            <a:picLocks noChangeAspect="1"/>
                          </pic:cNvPicPr>
                        </pic:nvPicPr>
                        <pic:blipFill>
                          <a:blip r:embed="rId123"/>
                          <a:stretch>
                            <a:fillRect/>
                          </a:stretch>
                        </pic:blipFill>
                        <pic:spPr>
                          <a:xfrm>
                            <a:off x="0" y="0"/>
                            <a:ext cx="4358640" cy="6096000"/>
                          </a:xfrm>
                          <a:prstGeom prst="rect">
                            <a:avLst/>
                          </a:prstGeom>
                          <a:noFill/>
                          <a:ln>
                            <a:noFill/>
                          </a:ln>
                        </pic:spPr>
                      </pic:pic>
                    </a:graphicData>
                  </a:graphic>
                </wp:inline>
              </w:drawing>
            </w:r>
          </w:p>
          <w:p>
            <w:pPr>
              <w:pStyle w:val="2"/>
              <w:rPr>
                <w:rFonts w:hint="eastAsia" w:ascii="宋体" w:hAnsi="宋体" w:eastAsia="宋体" w:cs="宋体"/>
                <w:lang w:val="en-US" w:eastAsia="zh-CN"/>
              </w:rPr>
            </w:pPr>
            <w:r>
              <w:rPr>
                <w:rFonts w:hint="eastAsia" w:ascii="宋体" w:hAnsi="宋体" w:eastAsia="宋体" w:cs="宋体"/>
              </w:rPr>
              <w:drawing>
                <wp:inline distT="0" distB="0" distL="114300" distR="114300">
                  <wp:extent cx="4442460" cy="6057900"/>
                  <wp:effectExtent l="0" t="0" r="7620" b="7620"/>
                  <wp:docPr id="12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1"/>
                          <pic:cNvPicPr>
                            <a:picLocks noChangeAspect="1"/>
                          </pic:cNvPicPr>
                        </pic:nvPicPr>
                        <pic:blipFill>
                          <a:blip r:embed="rId124"/>
                          <a:stretch>
                            <a:fillRect/>
                          </a:stretch>
                        </pic:blipFill>
                        <pic:spPr>
                          <a:xfrm>
                            <a:off x="0" y="0"/>
                            <a:ext cx="4442460" cy="6057900"/>
                          </a:xfrm>
                          <a:prstGeom prst="rect">
                            <a:avLst/>
                          </a:prstGeom>
                          <a:noFill/>
                          <a:ln>
                            <a:noFill/>
                          </a:ln>
                        </pic:spPr>
                      </pic:pic>
                    </a:graphicData>
                  </a:graphic>
                </wp:inline>
              </w:drawing>
            </w:r>
          </w:p>
        </w:tc>
      </w:tr>
    </w:tbl>
    <w:p>
      <w:pPr>
        <w:spacing w:line="480" w:lineRule="auto"/>
        <w:rPr>
          <w:rFonts w:hint="eastAsia" w:ascii="宋体" w:hAnsi="宋体" w:eastAsia="宋体" w:cs="宋体"/>
          <w:b/>
          <w:snapToGrid w:val="0"/>
          <w:kern w:val="0"/>
          <w:sz w:val="28"/>
          <w:szCs w:val="28"/>
        </w:rPr>
      </w:pPr>
    </w:p>
    <w:p>
      <w:pPr>
        <w:pStyle w:val="10"/>
        <w:wordWrap w:val="0"/>
        <w:spacing w:line="480" w:lineRule="auto"/>
        <w:ind w:left="1680" w:leftChars="0" w:right="450" w:firstLine="420" w:firstLineChars="0"/>
        <w:outlineLvl w:val="9"/>
        <w:rPr>
          <w:rFonts w:hint="eastAsia" w:ascii="宋体" w:hAnsi="宋体" w:eastAsia="宋体" w:cs="宋体"/>
          <w:sz w:val="30"/>
          <w:szCs w:val="30"/>
        </w:rPr>
      </w:pPr>
      <w:r>
        <w:rPr>
          <w:rFonts w:hint="eastAsia" w:ascii="宋体" w:hAnsi="宋体" w:eastAsia="宋体" w:cs="宋体"/>
          <w:sz w:val="30"/>
          <w:szCs w:val="30"/>
        </w:rPr>
        <w:t>供应商（公章）</w:t>
      </w: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w:t>
      </w:r>
    </w:p>
    <w:p>
      <w:pPr>
        <w:pStyle w:val="10"/>
        <w:wordWrap w:val="0"/>
        <w:spacing w:line="480" w:lineRule="auto"/>
        <w:ind w:left="1680" w:leftChars="0" w:right="300" w:firstLine="420" w:firstLineChars="0"/>
        <w:outlineLvl w:val="9"/>
        <w:rPr>
          <w:rFonts w:hint="eastAsia" w:ascii="宋体" w:hAnsi="宋体" w:eastAsia="宋体" w:cs="宋体"/>
          <w:sz w:val="30"/>
          <w:szCs w:val="30"/>
        </w:rPr>
      </w:pPr>
      <w:r>
        <w:rPr>
          <w:rFonts w:hint="eastAsia" w:ascii="宋体" w:hAnsi="宋体" w:eastAsia="宋体" w:cs="宋体"/>
          <w:sz w:val="30"/>
          <w:szCs w:val="30"/>
        </w:rPr>
        <w:t>法定代表人或授权代表(签字)：</w:t>
      </w:r>
      <w:r>
        <w:rPr>
          <w:rFonts w:hint="eastAsia" w:ascii="宋体" w:hAnsi="宋体" w:eastAsia="宋体" w:cs="宋体"/>
          <w:sz w:val="30"/>
          <w:szCs w:val="30"/>
          <w:lang w:val="en-US" w:eastAsia="zh-CN"/>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w:t>
      </w:r>
      <w:r>
        <w:rPr>
          <w:rFonts w:hint="eastAsia" w:ascii="宋体" w:hAnsi="宋体" w:eastAsia="宋体" w:cs="宋体"/>
          <w:sz w:val="30"/>
          <w:szCs w:val="30"/>
        </w:rPr>
        <w:t xml:space="preserve"> </w:t>
      </w:r>
    </w:p>
    <w:p>
      <w:pPr>
        <w:pStyle w:val="2"/>
        <w:spacing w:line="360" w:lineRule="auto"/>
        <w:ind w:left="1680" w:leftChars="0" w:firstLine="420" w:firstLineChars="0"/>
        <w:outlineLvl w:val="9"/>
        <w:rPr>
          <w:rFonts w:hint="eastAsia" w:ascii="宋体" w:hAnsi="宋体" w:eastAsia="宋体" w:cs="宋体"/>
          <w:sz w:val="28"/>
          <w:szCs w:val="28"/>
        </w:rPr>
      </w:pPr>
      <w:r>
        <w:rPr>
          <w:rFonts w:hint="eastAsia" w:ascii="宋体" w:hAnsi="宋体" w:eastAsia="宋体" w:cs="宋体"/>
          <w:sz w:val="28"/>
          <w:szCs w:val="28"/>
        </w:rPr>
        <w:t>日期：</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年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月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日     </w:t>
      </w:r>
    </w:p>
    <w:p>
      <w:pPr>
        <w:pStyle w:val="2"/>
        <w:spacing w:line="360" w:lineRule="auto"/>
        <w:outlineLvl w:val="9"/>
        <w:rPr>
          <w:rFonts w:hint="eastAsia" w:ascii="宋体" w:hAnsi="宋体" w:eastAsia="宋体" w:cs="宋体"/>
          <w:sz w:val="28"/>
          <w:szCs w:val="28"/>
        </w:rPr>
      </w:pPr>
    </w:p>
    <w:p>
      <w:pPr>
        <w:pStyle w:val="2"/>
        <w:spacing w:line="360" w:lineRule="auto"/>
        <w:outlineLvl w:val="9"/>
        <w:rPr>
          <w:rFonts w:hint="eastAsia" w:ascii="宋体" w:hAnsi="宋体" w:eastAsia="宋体" w:cs="宋体"/>
          <w:sz w:val="28"/>
          <w:szCs w:val="28"/>
        </w:rPr>
      </w:pPr>
    </w:p>
    <w:p>
      <w:pPr>
        <w:pStyle w:val="2"/>
        <w:spacing w:line="360" w:lineRule="auto"/>
        <w:outlineLvl w:val="9"/>
        <w:rPr>
          <w:rFonts w:hint="eastAsia" w:ascii="宋体" w:hAnsi="宋体" w:eastAsia="宋体" w:cs="宋体"/>
          <w:sz w:val="28"/>
          <w:szCs w:val="28"/>
        </w:rPr>
      </w:pPr>
    </w:p>
    <w:p>
      <w:pPr>
        <w:pStyle w:val="2"/>
        <w:spacing w:line="360" w:lineRule="auto"/>
        <w:outlineLvl w:val="0"/>
        <w:rPr>
          <w:rFonts w:hint="eastAsia" w:ascii="宋体" w:hAnsi="宋体" w:eastAsia="宋体" w:cs="宋体"/>
          <w:b/>
          <w:kern w:val="0"/>
          <w:sz w:val="32"/>
          <w:szCs w:val="32"/>
          <w:highlight w:val="none"/>
          <w:lang w:val="en-US" w:eastAsia="zh-CN" w:bidi="ar-SA"/>
        </w:rPr>
      </w:pPr>
      <w:bookmarkStart w:id="22" w:name="_Toc20275"/>
      <w:r>
        <w:rPr>
          <w:rFonts w:hint="eastAsia" w:ascii="宋体" w:hAnsi="宋体" w:eastAsia="宋体" w:cs="宋体"/>
          <w:b/>
          <w:kern w:val="0"/>
          <w:sz w:val="32"/>
          <w:szCs w:val="32"/>
          <w:highlight w:val="none"/>
          <w:lang w:val="en-US" w:eastAsia="zh-CN" w:bidi="ar-SA"/>
        </w:rPr>
        <w:t>十、采购服务方案</w:t>
      </w:r>
      <w:bookmarkEnd w:id="22"/>
    </w:p>
    <w:p>
      <w:pPr>
        <w:spacing w:line="360" w:lineRule="auto"/>
        <w:jc w:val="left"/>
        <w:outlineLvl w:val="1"/>
        <w:rPr>
          <w:rFonts w:hint="eastAsia" w:ascii="宋体" w:hAnsi="宋体" w:eastAsia="宋体" w:cs="宋体"/>
          <w:b/>
          <w:bCs/>
          <w:sz w:val="28"/>
          <w:szCs w:val="28"/>
          <w:lang w:val="en-US" w:eastAsia="zh-CN"/>
        </w:rPr>
      </w:pPr>
      <w:bookmarkStart w:id="23" w:name="_Toc2125"/>
      <w:r>
        <w:rPr>
          <w:rFonts w:hint="eastAsia" w:ascii="宋体" w:hAnsi="宋体" w:eastAsia="宋体" w:cs="宋体"/>
          <w:b/>
          <w:bCs/>
          <w:sz w:val="28"/>
          <w:szCs w:val="28"/>
          <w:lang w:val="en-US" w:eastAsia="zh-CN"/>
        </w:rPr>
        <w:t>10.1产品背景及政策</w:t>
      </w:r>
      <w:bookmarkEnd w:id="23"/>
    </w:p>
    <w:p>
      <w:pPr>
        <w:pStyle w:val="23"/>
        <w:numPr>
          <w:ilvl w:val="0"/>
          <w:numId w:val="0"/>
        </w:numPr>
        <w:spacing w:line="360" w:lineRule="auto"/>
        <w:ind w:leftChars="0"/>
        <w:rPr>
          <w:rFonts w:hint="eastAsia" w:ascii="宋体" w:hAnsi="宋体" w:eastAsia="宋体" w:cs="宋体"/>
          <w:b/>
          <w:bCs/>
          <w:sz w:val="24"/>
        </w:rPr>
      </w:pPr>
      <w:r>
        <w:rPr>
          <w:rFonts w:hint="eastAsia" w:ascii="宋体" w:hAnsi="宋体" w:eastAsia="宋体" w:cs="宋体"/>
          <w:b/>
          <w:bCs/>
          <w:sz w:val="24"/>
          <w:lang w:eastAsia="zh-CN"/>
        </w:rPr>
        <w:t>（</w:t>
      </w:r>
      <w:r>
        <w:rPr>
          <w:rFonts w:hint="eastAsia" w:ascii="宋体" w:hAnsi="宋体" w:eastAsia="宋体" w:cs="宋体"/>
          <w:b/>
          <w:bCs/>
          <w:sz w:val="24"/>
          <w:lang w:val="en-US" w:eastAsia="zh-CN"/>
        </w:rPr>
        <w:t>一</w:t>
      </w:r>
      <w:r>
        <w:rPr>
          <w:rFonts w:hint="eastAsia" w:ascii="宋体" w:hAnsi="宋体" w:eastAsia="宋体" w:cs="宋体"/>
          <w:b/>
          <w:bCs/>
          <w:sz w:val="24"/>
          <w:lang w:eastAsia="zh-CN"/>
        </w:rPr>
        <w:t>）</w:t>
      </w:r>
      <w:r>
        <w:rPr>
          <w:rFonts w:hint="eastAsia" w:ascii="宋体" w:hAnsi="宋体" w:eastAsia="宋体" w:cs="宋体"/>
          <w:b/>
          <w:bCs/>
          <w:sz w:val="24"/>
        </w:rPr>
        <w:t>政策解读</w:t>
      </w:r>
    </w:p>
    <w:p>
      <w:pPr>
        <w:pStyle w:val="23"/>
        <w:spacing w:line="360" w:lineRule="auto"/>
        <w:ind w:left="480" w:firstLine="480"/>
        <w:rPr>
          <w:rFonts w:hint="eastAsia" w:ascii="宋体" w:hAnsi="宋体" w:eastAsia="宋体" w:cs="宋体"/>
          <w:sz w:val="24"/>
        </w:rPr>
      </w:pPr>
      <w:r>
        <w:rPr>
          <w:rFonts w:hint="eastAsia" w:ascii="宋体" w:hAnsi="宋体" w:eastAsia="宋体" w:cs="宋体"/>
          <w:sz w:val="24"/>
        </w:rPr>
        <w:t>为了促进校外培训机构规范有序发展，2018年8月6日，国务院办公厅下发《国务院办公厅关于规范校外培训机构发展的意见》 （〔2018〕80号），要点如下：</w:t>
      </w:r>
    </w:p>
    <w:p>
      <w:pPr>
        <w:pStyle w:val="23"/>
        <w:spacing w:line="360" w:lineRule="auto"/>
        <w:ind w:left="480" w:firstLine="480"/>
        <w:rPr>
          <w:rFonts w:hint="eastAsia" w:ascii="宋体" w:hAnsi="宋体" w:eastAsia="宋体" w:cs="宋体"/>
          <w:sz w:val="24"/>
        </w:rPr>
      </w:pPr>
      <w:r>
        <w:rPr>
          <w:rFonts w:hint="eastAsia" w:ascii="宋体" w:hAnsi="宋体" w:eastAsia="宋体" w:cs="宋体"/>
          <w:sz w:val="24"/>
        </w:rPr>
        <w:t>省级教育部门要结合本地实际，制订校外培训机构设置的具体标准；省域内可授权地市级教育部门制订，并向省级教育部门及有关部门备案。</w:t>
      </w:r>
    </w:p>
    <w:p>
      <w:pPr>
        <w:pStyle w:val="23"/>
        <w:spacing w:line="360" w:lineRule="auto"/>
        <w:ind w:left="480" w:firstLine="480"/>
        <w:rPr>
          <w:rFonts w:hint="eastAsia" w:ascii="宋体" w:hAnsi="宋体" w:eastAsia="宋体" w:cs="宋体"/>
          <w:sz w:val="24"/>
        </w:rPr>
      </w:pPr>
      <w:r>
        <w:rPr>
          <w:rFonts w:hint="eastAsia" w:ascii="宋体" w:hAnsi="宋体" w:eastAsia="宋体" w:cs="宋体"/>
          <w:sz w:val="24"/>
        </w:rPr>
        <w:t>依法规范。依法依规对校外培训机构进行审批登记、开展专项治理、强化日常监督。</w:t>
      </w:r>
    </w:p>
    <w:p>
      <w:pPr>
        <w:pStyle w:val="23"/>
        <w:spacing w:line="360" w:lineRule="auto"/>
        <w:ind w:left="480" w:firstLine="480"/>
        <w:rPr>
          <w:rFonts w:hint="eastAsia" w:ascii="宋体" w:hAnsi="宋体" w:eastAsia="宋体" w:cs="宋体"/>
          <w:sz w:val="24"/>
        </w:rPr>
      </w:pPr>
      <w:r>
        <w:rPr>
          <w:rFonts w:hint="eastAsia" w:ascii="宋体" w:hAnsi="宋体" w:eastAsia="宋体" w:cs="宋体"/>
          <w:sz w:val="24"/>
        </w:rPr>
        <w:t>校外培训机构开展语文、数学等学科知识培训的内容、班次、招生对象、进度、上课时间等要向所在地县级教育部门备案并向社会公布。</w:t>
      </w:r>
    </w:p>
    <w:p>
      <w:pPr>
        <w:pStyle w:val="23"/>
        <w:spacing w:line="360" w:lineRule="auto"/>
        <w:ind w:left="480" w:firstLine="480"/>
        <w:rPr>
          <w:rFonts w:hint="eastAsia" w:ascii="宋体" w:hAnsi="宋体" w:eastAsia="宋体" w:cs="宋体"/>
          <w:sz w:val="24"/>
        </w:rPr>
      </w:pPr>
      <w:r>
        <w:rPr>
          <w:rFonts w:hint="eastAsia" w:ascii="宋体" w:hAnsi="宋体" w:eastAsia="宋体" w:cs="宋体"/>
          <w:sz w:val="24"/>
        </w:rPr>
        <w:t>收费时段与教学安排应协调一致，不得一次性收取时间跨度超过3个月的费用。</w:t>
      </w:r>
    </w:p>
    <w:p>
      <w:pPr>
        <w:pStyle w:val="23"/>
        <w:spacing w:line="360" w:lineRule="auto"/>
        <w:ind w:left="480" w:firstLine="480"/>
        <w:rPr>
          <w:rFonts w:hint="eastAsia" w:ascii="宋体" w:hAnsi="宋体" w:eastAsia="宋体" w:cs="宋体"/>
          <w:sz w:val="24"/>
        </w:rPr>
      </w:pPr>
      <w:r>
        <w:rPr>
          <w:rFonts w:hint="eastAsia" w:ascii="宋体" w:hAnsi="宋体" w:eastAsia="宋体" w:cs="宋体"/>
          <w:sz w:val="24"/>
        </w:rPr>
        <w:t>各地教育部门要加强与金融部门的合作，探索通过建立学杂费专用账户、严控账户最低余额和大额资金流动等措施加强对培训机构资金的监管。</w:t>
      </w:r>
    </w:p>
    <w:p>
      <w:pPr>
        <w:pStyle w:val="23"/>
        <w:spacing w:line="360" w:lineRule="auto"/>
        <w:ind w:left="480" w:firstLine="480"/>
        <w:rPr>
          <w:rFonts w:hint="eastAsia" w:ascii="宋体" w:hAnsi="宋体" w:eastAsia="宋体" w:cs="宋体"/>
          <w:sz w:val="24"/>
        </w:rPr>
      </w:pPr>
      <w:r>
        <w:rPr>
          <w:rFonts w:hint="eastAsia" w:ascii="宋体" w:hAnsi="宋体" w:eastAsia="宋体" w:cs="宋体"/>
          <w:sz w:val="24"/>
        </w:rPr>
        <w:t>培训机构收费项目及标准应当向社会公示。</w:t>
      </w:r>
    </w:p>
    <w:p>
      <w:pPr>
        <w:spacing w:line="360" w:lineRule="auto"/>
        <w:rPr>
          <w:rFonts w:hint="eastAsia" w:ascii="宋体" w:hAnsi="宋体" w:eastAsia="宋体" w:cs="宋体"/>
          <w:sz w:val="24"/>
        </w:rPr>
      </w:pPr>
    </w:p>
    <w:p>
      <w:pPr>
        <w:pStyle w:val="23"/>
        <w:numPr>
          <w:ilvl w:val="0"/>
          <w:numId w:val="0"/>
        </w:numPr>
        <w:spacing w:line="360" w:lineRule="auto"/>
        <w:ind w:leftChars="0"/>
        <w:rPr>
          <w:rFonts w:hint="eastAsia" w:ascii="宋体" w:hAnsi="宋体" w:eastAsia="宋体" w:cs="宋体"/>
          <w:b/>
          <w:bCs/>
          <w:sz w:val="24"/>
        </w:rPr>
      </w:pPr>
      <w:r>
        <w:rPr>
          <w:rFonts w:hint="eastAsia" w:ascii="宋体" w:hAnsi="宋体" w:eastAsia="宋体" w:cs="宋体"/>
          <w:b/>
          <w:bCs/>
          <w:sz w:val="24"/>
          <w:lang w:eastAsia="zh-CN"/>
        </w:rPr>
        <w:t>（</w:t>
      </w:r>
      <w:r>
        <w:rPr>
          <w:rFonts w:hint="eastAsia" w:ascii="宋体" w:hAnsi="宋体" w:eastAsia="宋体" w:cs="宋体"/>
          <w:b/>
          <w:bCs/>
          <w:sz w:val="24"/>
          <w:lang w:val="en-US" w:eastAsia="zh-CN"/>
        </w:rPr>
        <w:t>二</w:t>
      </w:r>
      <w:r>
        <w:rPr>
          <w:rFonts w:hint="eastAsia" w:ascii="宋体" w:hAnsi="宋体" w:eastAsia="宋体" w:cs="宋体"/>
          <w:b/>
          <w:bCs/>
          <w:sz w:val="24"/>
          <w:lang w:eastAsia="zh-CN"/>
        </w:rPr>
        <w:t>）</w:t>
      </w:r>
      <w:r>
        <w:rPr>
          <w:rFonts w:hint="eastAsia" w:ascii="宋体" w:hAnsi="宋体" w:eastAsia="宋体" w:cs="宋体"/>
          <w:b/>
          <w:bCs/>
          <w:sz w:val="24"/>
        </w:rPr>
        <w:t>实施分析</w:t>
      </w:r>
    </w:p>
    <w:p>
      <w:pPr>
        <w:pStyle w:val="23"/>
        <w:spacing w:line="360" w:lineRule="auto"/>
        <w:ind w:left="480" w:firstLine="0" w:firstLineChars="0"/>
        <w:rPr>
          <w:rFonts w:hint="eastAsia" w:ascii="宋体" w:hAnsi="宋体" w:eastAsia="宋体" w:cs="宋体"/>
          <w:sz w:val="24"/>
        </w:rPr>
      </w:pPr>
      <w:r>
        <w:rPr>
          <w:rFonts w:hint="eastAsia" w:ascii="宋体" w:hAnsi="宋体" w:eastAsia="宋体" w:cs="宋体"/>
          <w:sz w:val="24"/>
        </w:rPr>
        <w:t>实际操作层面，校外培训机构资金监管业务存在如下几个难点：</w:t>
      </w:r>
    </w:p>
    <w:p>
      <w:pPr>
        <w:pStyle w:val="23"/>
        <w:numPr>
          <w:ilvl w:val="0"/>
          <w:numId w:val="12"/>
        </w:numPr>
        <w:spacing w:line="360" w:lineRule="auto"/>
        <w:ind w:firstLineChars="0"/>
        <w:rPr>
          <w:rFonts w:hint="eastAsia" w:ascii="宋体" w:hAnsi="宋体" w:eastAsia="宋体" w:cs="宋体"/>
          <w:sz w:val="24"/>
        </w:rPr>
      </w:pPr>
      <w:r>
        <w:rPr>
          <w:rFonts w:hint="eastAsia" w:ascii="宋体" w:hAnsi="宋体" w:eastAsia="宋体" w:cs="宋体"/>
          <w:sz w:val="24"/>
        </w:rPr>
        <w:t>监管业务的合规性，资金链路、资金留存是否符合各方面政策法规要求。</w:t>
      </w:r>
    </w:p>
    <w:p>
      <w:pPr>
        <w:pStyle w:val="23"/>
        <w:numPr>
          <w:ilvl w:val="0"/>
          <w:numId w:val="12"/>
        </w:numPr>
        <w:spacing w:line="360" w:lineRule="auto"/>
        <w:ind w:firstLineChars="0"/>
        <w:rPr>
          <w:rFonts w:hint="eastAsia" w:ascii="宋体" w:hAnsi="宋体" w:eastAsia="宋体" w:cs="宋体"/>
          <w:sz w:val="24"/>
        </w:rPr>
      </w:pPr>
      <w:r>
        <w:rPr>
          <w:rFonts w:hint="eastAsia" w:ascii="宋体" w:hAnsi="宋体" w:eastAsia="宋体" w:cs="宋体"/>
          <w:sz w:val="24"/>
        </w:rPr>
        <w:t>培训机构零散分散，配合主动性较差，如何备案，如何执行监管职能。</w:t>
      </w:r>
    </w:p>
    <w:p>
      <w:pPr>
        <w:pStyle w:val="23"/>
        <w:numPr>
          <w:ilvl w:val="0"/>
          <w:numId w:val="12"/>
        </w:numPr>
        <w:spacing w:line="360" w:lineRule="auto"/>
        <w:ind w:firstLineChars="0"/>
        <w:rPr>
          <w:rFonts w:hint="eastAsia" w:ascii="宋体" w:hAnsi="宋体" w:eastAsia="宋体" w:cs="宋体"/>
          <w:sz w:val="24"/>
        </w:rPr>
      </w:pPr>
      <w:r>
        <w:rPr>
          <w:rFonts w:hint="eastAsia" w:ascii="宋体" w:hAnsi="宋体" w:eastAsia="宋体" w:cs="宋体"/>
          <w:sz w:val="24"/>
        </w:rPr>
        <w:t>资金归集如何实现自动化清算，账务准确性安全性如何保障。</w:t>
      </w:r>
    </w:p>
    <w:p>
      <w:pPr>
        <w:pStyle w:val="23"/>
        <w:numPr>
          <w:ilvl w:val="0"/>
          <w:numId w:val="12"/>
        </w:numPr>
        <w:spacing w:line="360" w:lineRule="auto"/>
        <w:ind w:firstLineChars="0"/>
        <w:rPr>
          <w:rFonts w:hint="eastAsia" w:ascii="宋体" w:hAnsi="宋体" w:eastAsia="宋体" w:cs="宋体"/>
          <w:sz w:val="24"/>
        </w:rPr>
      </w:pPr>
      <w:r>
        <w:rPr>
          <w:rFonts w:hint="eastAsia" w:ascii="宋体" w:hAnsi="宋体" w:eastAsia="宋体" w:cs="宋体"/>
          <w:sz w:val="24"/>
        </w:rPr>
        <w:t>如何做到最大化全面立体的社会普及宣传，如何保障监管平台职能发挥。</w:t>
      </w:r>
    </w:p>
    <w:p>
      <w:pPr>
        <w:pStyle w:val="23"/>
        <w:spacing w:line="360" w:lineRule="auto"/>
        <w:ind w:left="840" w:firstLine="0" w:firstLineChars="0"/>
        <w:rPr>
          <w:rFonts w:hint="eastAsia" w:ascii="宋体" w:hAnsi="宋体" w:eastAsia="宋体" w:cs="宋体"/>
          <w:sz w:val="24"/>
        </w:rPr>
      </w:pPr>
    </w:p>
    <w:p>
      <w:pPr>
        <w:pStyle w:val="23"/>
        <w:spacing w:line="360" w:lineRule="auto"/>
        <w:ind w:left="840" w:firstLine="0" w:firstLineChars="0"/>
        <w:rPr>
          <w:rFonts w:hint="eastAsia" w:ascii="宋体" w:hAnsi="宋体" w:eastAsia="宋体" w:cs="宋体"/>
          <w:sz w:val="24"/>
        </w:rPr>
      </w:pPr>
    </w:p>
    <w:p>
      <w:pPr>
        <w:pStyle w:val="23"/>
        <w:numPr>
          <w:ilvl w:val="0"/>
          <w:numId w:val="0"/>
        </w:numPr>
        <w:spacing w:line="360" w:lineRule="auto"/>
        <w:ind w:leftChars="0"/>
        <w:rPr>
          <w:rFonts w:hint="eastAsia" w:ascii="宋体" w:hAnsi="宋体" w:eastAsia="宋体" w:cs="宋体"/>
          <w:b/>
          <w:bCs/>
          <w:sz w:val="24"/>
        </w:rPr>
      </w:pPr>
      <w:r>
        <w:rPr>
          <w:rFonts w:hint="eastAsia" w:ascii="宋体" w:hAnsi="宋体" w:eastAsia="宋体" w:cs="宋体"/>
          <w:b/>
          <w:bCs/>
          <w:sz w:val="24"/>
          <w:lang w:eastAsia="zh-CN"/>
        </w:rPr>
        <w:t>（</w:t>
      </w:r>
      <w:r>
        <w:rPr>
          <w:rFonts w:hint="eastAsia" w:ascii="宋体" w:hAnsi="宋体" w:eastAsia="宋体" w:cs="宋体"/>
          <w:b/>
          <w:bCs/>
          <w:sz w:val="24"/>
          <w:lang w:val="en-US" w:eastAsia="zh-CN"/>
        </w:rPr>
        <w:t>三</w:t>
      </w:r>
      <w:r>
        <w:rPr>
          <w:rFonts w:hint="eastAsia" w:ascii="宋体" w:hAnsi="宋体" w:eastAsia="宋体" w:cs="宋体"/>
          <w:b/>
          <w:bCs/>
          <w:sz w:val="24"/>
          <w:lang w:eastAsia="zh-CN"/>
        </w:rPr>
        <w:t>）</w:t>
      </w:r>
      <w:r>
        <w:rPr>
          <w:rFonts w:hint="eastAsia" w:ascii="宋体" w:hAnsi="宋体" w:eastAsia="宋体" w:cs="宋体"/>
          <w:b/>
          <w:bCs/>
          <w:sz w:val="24"/>
        </w:rPr>
        <w:t>方案设计</w:t>
      </w:r>
    </w:p>
    <w:p>
      <w:pPr>
        <w:pStyle w:val="23"/>
        <w:spacing w:line="360" w:lineRule="auto"/>
        <w:ind w:left="480" w:firstLine="480"/>
        <w:rPr>
          <w:rFonts w:hint="eastAsia" w:ascii="宋体" w:hAnsi="宋体" w:eastAsia="宋体" w:cs="宋体"/>
          <w:sz w:val="24"/>
        </w:rPr>
      </w:pPr>
      <w:r>
        <w:rPr>
          <w:rFonts w:hint="eastAsia" w:ascii="宋体" w:hAnsi="宋体" w:eastAsia="宋体" w:cs="宋体"/>
          <w:sz w:val="24"/>
        </w:rPr>
        <w:t>根据上述政策指导及实施难点分析，监管平台重点需要解决监管执行、资金清算、社会宣传三个方面的难题。具体方案概述如下：</w:t>
      </w:r>
    </w:p>
    <w:p>
      <w:pPr>
        <w:pStyle w:val="23"/>
        <w:spacing w:line="360" w:lineRule="auto"/>
        <w:ind w:left="480" w:firstLine="0" w:firstLineChars="0"/>
        <w:rPr>
          <w:rFonts w:hint="eastAsia" w:ascii="宋体" w:hAnsi="宋体" w:eastAsia="宋体" w:cs="宋体"/>
          <w:sz w:val="24"/>
        </w:rPr>
      </w:pPr>
    </w:p>
    <w:p>
      <w:pPr>
        <w:pStyle w:val="23"/>
        <w:numPr>
          <w:ilvl w:val="0"/>
          <w:numId w:val="0"/>
        </w:numPr>
        <w:spacing w:line="360" w:lineRule="auto"/>
        <w:ind w:left="480" w:leftChars="0"/>
        <w:rPr>
          <w:rFonts w:hint="eastAsia" w:ascii="宋体" w:hAnsi="宋体" w:eastAsia="宋体" w:cs="宋体"/>
          <w:b/>
          <w:bCs/>
          <w:sz w:val="24"/>
        </w:rPr>
      </w:pPr>
      <w:r>
        <w:rPr>
          <w:rFonts w:hint="eastAsia" w:ascii="宋体" w:hAnsi="宋体" w:eastAsia="宋体" w:cs="宋体"/>
          <w:b/>
          <w:bCs/>
          <w:sz w:val="24"/>
          <w:lang w:val="en-US" w:eastAsia="zh-CN"/>
        </w:rPr>
        <w:t>1、</w:t>
      </w:r>
      <w:r>
        <w:rPr>
          <w:rFonts w:hint="eastAsia" w:ascii="宋体" w:hAnsi="宋体" w:eastAsia="宋体" w:cs="宋体"/>
          <w:b/>
          <w:bCs/>
          <w:sz w:val="24"/>
        </w:rPr>
        <w:t>资金链路</w:t>
      </w:r>
    </w:p>
    <w:p>
      <w:pPr>
        <w:pStyle w:val="23"/>
        <w:spacing w:line="360" w:lineRule="auto"/>
        <w:ind w:left="840" w:firstLine="480"/>
        <w:rPr>
          <w:rFonts w:hint="eastAsia" w:ascii="宋体" w:hAnsi="宋体" w:eastAsia="宋体" w:cs="宋体"/>
          <w:sz w:val="24"/>
        </w:rPr>
      </w:pPr>
      <w:r>
        <w:rPr>
          <w:rFonts w:hint="eastAsia" w:ascii="宋体" w:hAnsi="宋体" w:eastAsia="宋体" w:cs="宋体"/>
          <w:sz w:val="24"/>
        </w:rPr>
        <w:t>资金管理层面，家长缴纳学费时全额预存到自己账户的一个电子子账户中，由银行系统实现封存监管（家校双方均不可提现），根据不同培训机构的课程进度及预设的结算规则，分期划拨到培训机构账户中。从财务政策角度，全额学费冻结在家长子账户中，无需监管部门专门设立监管账户，培训机构在授课过程中分期收到划拨的学费收入，有效的规避机构停业带来的家长权益损失。</w:t>
      </w:r>
    </w:p>
    <w:p>
      <w:pPr>
        <w:pStyle w:val="23"/>
        <w:spacing w:line="360" w:lineRule="auto"/>
        <w:ind w:left="840" w:firstLine="480"/>
        <w:rPr>
          <w:rFonts w:hint="eastAsia" w:ascii="宋体" w:hAnsi="宋体" w:eastAsia="宋体" w:cs="宋体"/>
          <w:sz w:val="24"/>
        </w:rPr>
      </w:pPr>
    </w:p>
    <w:p>
      <w:pPr>
        <w:pStyle w:val="23"/>
        <w:numPr>
          <w:ilvl w:val="0"/>
          <w:numId w:val="0"/>
        </w:numPr>
        <w:spacing w:line="360" w:lineRule="auto"/>
        <w:ind w:left="480" w:leftChars="0"/>
        <w:rPr>
          <w:rFonts w:hint="eastAsia" w:ascii="宋体" w:hAnsi="宋体" w:eastAsia="宋体" w:cs="宋体"/>
          <w:b/>
          <w:bCs/>
          <w:sz w:val="24"/>
        </w:rPr>
      </w:pPr>
      <w:r>
        <w:rPr>
          <w:rFonts w:hint="eastAsia" w:ascii="宋体" w:hAnsi="宋体" w:eastAsia="宋体" w:cs="宋体"/>
          <w:b/>
          <w:bCs/>
          <w:sz w:val="24"/>
          <w:lang w:val="en-US" w:eastAsia="zh-CN"/>
        </w:rPr>
        <w:t>2、</w:t>
      </w:r>
      <w:r>
        <w:rPr>
          <w:rFonts w:hint="eastAsia" w:ascii="宋体" w:hAnsi="宋体" w:eastAsia="宋体" w:cs="宋体"/>
          <w:b/>
          <w:bCs/>
          <w:sz w:val="24"/>
        </w:rPr>
        <w:t>业务链路</w:t>
      </w:r>
    </w:p>
    <w:p>
      <w:pPr>
        <w:pStyle w:val="23"/>
        <w:spacing w:line="360" w:lineRule="auto"/>
        <w:ind w:left="840" w:firstLine="480"/>
        <w:rPr>
          <w:rFonts w:hint="eastAsia" w:ascii="宋体" w:hAnsi="宋体" w:eastAsia="宋体" w:cs="宋体"/>
          <w:sz w:val="24"/>
        </w:rPr>
      </w:pPr>
      <w:r>
        <w:rPr>
          <w:rFonts w:hint="eastAsia" w:ascii="宋体" w:hAnsi="宋体" w:eastAsia="宋体" w:cs="宋体"/>
          <w:sz w:val="24"/>
        </w:rPr>
        <w:t>培训机构到统一监管平台备案登记，开设统一结算账户。登记培训课程种类，课时费用等信息。审核通过后，监管平台对培训机构进行授信公示，平台根据培训授课类型提供缴费结算系统收款。家长到监管平台授信的培训机构报名课程，通过专用收款平台缴纳学费，系统根据设定的清算周期及规则定期自动向培训机构清分培训费用。</w:t>
      </w:r>
    </w:p>
    <w:p>
      <w:pPr>
        <w:pStyle w:val="23"/>
        <w:spacing w:line="360" w:lineRule="auto"/>
        <w:ind w:left="840" w:firstLine="480"/>
        <w:rPr>
          <w:rFonts w:hint="eastAsia" w:ascii="宋体" w:hAnsi="宋体" w:eastAsia="宋体" w:cs="宋体"/>
          <w:sz w:val="24"/>
          <w:vertAlign w:val="subscript"/>
        </w:rPr>
      </w:pPr>
    </w:p>
    <w:p>
      <w:pPr>
        <w:pStyle w:val="23"/>
        <w:numPr>
          <w:ilvl w:val="0"/>
          <w:numId w:val="0"/>
        </w:numPr>
        <w:spacing w:line="360" w:lineRule="auto"/>
        <w:ind w:left="480" w:leftChars="0"/>
        <w:rPr>
          <w:rFonts w:hint="eastAsia" w:ascii="宋体" w:hAnsi="宋体" w:eastAsia="宋体" w:cs="宋体"/>
          <w:b/>
          <w:bCs/>
          <w:sz w:val="24"/>
        </w:rPr>
      </w:pPr>
      <w:r>
        <w:rPr>
          <w:rFonts w:hint="eastAsia" w:ascii="宋体" w:hAnsi="宋体" w:eastAsia="宋体" w:cs="宋体"/>
          <w:b/>
          <w:bCs/>
          <w:sz w:val="24"/>
          <w:lang w:val="en-US" w:eastAsia="zh-CN"/>
        </w:rPr>
        <w:t>3、</w:t>
      </w:r>
      <w:r>
        <w:rPr>
          <w:rFonts w:hint="eastAsia" w:ascii="宋体" w:hAnsi="宋体" w:eastAsia="宋体" w:cs="宋体"/>
          <w:b/>
          <w:bCs/>
          <w:sz w:val="24"/>
        </w:rPr>
        <w:t>运营方式</w:t>
      </w:r>
    </w:p>
    <w:p>
      <w:pPr>
        <w:pStyle w:val="23"/>
        <w:spacing w:line="360" w:lineRule="auto"/>
        <w:ind w:left="840" w:firstLine="480"/>
        <w:rPr>
          <w:rFonts w:hint="eastAsia" w:ascii="宋体" w:hAnsi="宋体" w:eastAsia="宋体" w:cs="宋体"/>
          <w:sz w:val="24"/>
        </w:rPr>
      </w:pPr>
      <w:r>
        <w:rPr>
          <w:rFonts w:hint="eastAsia" w:ascii="宋体" w:hAnsi="宋体" w:eastAsia="宋体" w:cs="宋体"/>
          <w:sz w:val="24"/>
        </w:rPr>
        <w:t>光大银行负责搭建并维护统一监管平台，配合教育局政策办理在线备案申请，审核通过的培训机构，需根据教育局管理要求在明显位置展示专用缴款码及家长提示（告知家长采用监管缴费渠道缴费可获得安全保障）统一监管平台同时承担对外宣传公示智能，可根据教育局要求在校内向家长进行宣传，告知家长如何查询已认证的培训机构，能给已认证的培训机构带来宣传效应的同时吸引更多尚未主动备案审核的培训机构主动加入监管。</w:t>
      </w:r>
    </w:p>
    <w:p>
      <w:pPr>
        <w:pStyle w:val="23"/>
        <w:spacing w:line="360" w:lineRule="auto"/>
        <w:ind w:left="840" w:firstLine="480"/>
        <w:rPr>
          <w:rFonts w:hint="eastAsia" w:ascii="宋体" w:hAnsi="宋体" w:eastAsia="宋体" w:cs="宋体"/>
          <w:sz w:val="24"/>
        </w:rPr>
      </w:pPr>
    </w:p>
    <w:p>
      <w:pPr>
        <w:pStyle w:val="23"/>
        <w:numPr>
          <w:ilvl w:val="0"/>
          <w:numId w:val="0"/>
        </w:numPr>
        <w:spacing w:line="360" w:lineRule="auto"/>
        <w:ind w:leftChars="0" w:firstLine="420" w:firstLineChars="0"/>
        <w:rPr>
          <w:rFonts w:hint="eastAsia" w:ascii="宋体" w:hAnsi="宋体" w:eastAsia="宋体" w:cs="宋体"/>
          <w:b/>
          <w:bCs/>
          <w:sz w:val="24"/>
        </w:rPr>
      </w:pPr>
      <w:r>
        <w:rPr>
          <w:rFonts w:hint="eastAsia" w:ascii="宋体" w:hAnsi="宋体" w:eastAsia="宋体" w:cs="宋体"/>
          <w:b/>
          <w:bCs/>
          <w:sz w:val="24"/>
          <w:lang w:eastAsia="zh-CN"/>
        </w:rPr>
        <w:t>（</w:t>
      </w:r>
      <w:r>
        <w:rPr>
          <w:rFonts w:hint="eastAsia" w:ascii="宋体" w:hAnsi="宋体" w:eastAsia="宋体" w:cs="宋体"/>
          <w:b/>
          <w:bCs/>
          <w:sz w:val="24"/>
          <w:lang w:val="en-US" w:eastAsia="zh-CN"/>
        </w:rPr>
        <w:t>四</w:t>
      </w:r>
      <w:r>
        <w:rPr>
          <w:rFonts w:hint="eastAsia" w:ascii="宋体" w:hAnsi="宋体" w:eastAsia="宋体" w:cs="宋体"/>
          <w:b/>
          <w:bCs/>
          <w:sz w:val="24"/>
          <w:lang w:eastAsia="zh-CN"/>
        </w:rPr>
        <w:t>）</w:t>
      </w:r>
      <w:r>
        <w:rPr>
          <w:rFonts w:hint="eastAsia" w:ascii="宋体" w:hAnsi="宋体" w:eastAsia="宋体" w:cs="宋体"/>
          <w:b/>
          <w:bCs/>
          <w:sz w:val="24"/>
        </w:rPr>
        <w:t>方案优势</w:t>
      </w:r>
    </w:p>
    <w:p>
      <w:pPr>
        <w:pStyle w:val="23"/>
        <w:numPr>
          <w:ilvl w:val="0"/>
          <w:numId w:val="0"/>
        </w:numPr>
        <w:spacing w:line="360" w:lineRule="auto"/>
        <w:ind w:left="480" w:leftChars="0"/>
        <w:rPr>
          <w:rFonts w:hint="eastAsia" w:ascii="宋体" w:hAnsi="宋体" w:eastAsia="宋体" w:cs="宋体"/>
          <w:sz w:val="24"/>
        </w:rPr>
      </w:pPr>
      <w:r>
        <w:rPr>
          <w:rFonts w:hint="eastAsia" w:ascii="宋体" w:hAnsi="宋体" w:eastAsia="宋体" w:cs="宋体"/>
          <w:sz w:val="24"/>
          <w:lang w:val="en-US" w:eastAsia="zh-CN"/>
        </w:rPr>
        <w:t>1、</w:t>
      </w:r>
      <w:r>
        <w:rPr>
          <w:rFonts w:hint="eastAsia" w:ascii="宋体" w:hAnsi="宋体" w:eastAsia="宋体" w:cs="宋体"/>
          <w:sz w:val="24"/>
        </w:rPr>
        <w:t>资金冻结在商户专用监管户或家长个人的银行账户，无需教育管理部门开设账户，无资金政策合规风险、无利息收入上报问题。</w:t>
      </w:r>
    </w:p>
    <w:p>
      <w:pPr>
        <w:pStyle w:val="23"/>
        <w:numPr>
          <w:ilvl w:val="0"/>
          <w:numId w:val="0"/>
        </w:numPr>
        <w:spacing w:line="360" w:lineRule="auto"/>
        <w:ind w:left="480" w:leftChars="0"/>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支持所有银行卡、银联、微信、支付宝等充值缴费模式，操作便捷无投诉。</w:t>
      </w:r>
    </w:p>
    <w:p>
      <w:pPr>
        <w:pStyle w:val="23"/>
        <w:numPr>
          <w:ilvl w:val="0"/>
          <w:numId w:val="0"/>
        </w:numPr>
        <w:spacing w:line="360" w:lineRule="auto"/>
        <w:ind w:left="480" w:leftChars="0"/>
        <w:rPr>
          <w:rFonts w:hint="eastAsia" w:ascii="宋体" w:hAnsi="宋体" w:eastAsia="宋体" w:cs="宋体"/>
          <w:sz w:val="24"/>
        </w:rPr>
      </w:pPr>
      <w:r>
        <w:rPr>
          <w:rFonts w:hint="eastAsia" w:ascii="宋体" w:hAnsi="宋体" w:eastAsia="宋体" w:cs="宋体"/>
          <w:sz w:val="24"/>
          <w:lang w:val="en-US" w:eastAsia="zh-CN"/>
        </w:rPr>
        <w:t>3、</w:t>
      </w:r>
      <w:r>
        <w:rPr>
          <w:rFonts w:hint="eastAsia" w:ascii="宋体" w:hAnsi="宋体" w:eastAsia="宋体" w:cs="宋体"/>
          <w:sz w:val="24"/>
        </w:rPr>
        <w:t>全系统自动化核算清分，从申请备案到资金出入无需占用教育管理部门人力成本。</w:t>
      </w:r>
    </w:p>
    <w:p>
      <w:pPr>
        <w:pStyle w:val="23"/>
        <w:numPr>
          <w:ilvl w:val="0"/>
          <w:numId w:val="0"/>
        </w:numPr>
        <w:spacing w:line="360" w:lineRule="auto"/>
        <w:ind w:left="480" w:leftChars="0"/>
        <w:rPr>
          <w:rFonts w:hint="eastAsia" w:ascii="宋体" w:hAnsi="宋体" w:eastAsia="宋体" w:cs="宋体"/>
          <w:sz w:val="24"/>
        </w:rPr>
      </w:pPr>
      <w:r>
        <w:rPr>
          <w:rFonts w:hint="eastAsia" w:ascii="宋体" w:hAnsi="宋体" w:eastAsia="宋体" w:cs="宋体"/>
          <w:sz w:val="24"/>
          <w:lang w:val="en-US" w:eastAsia="zh-CN"/>
        </w:rPr>
        <w:t>4、</w:t>
      </w:r>
      <w:r>
        <w:rPr>
          <w:rFonts w:hint="eastAsia" w:ascii="宋体" w:hAnsi="宋体" w:eastAsia="宋体" w:cs="宋体"/>
          <w:sz w:val="24"/>
        </w:rPr>
        <w:t>公开开放的监管平台多渠道面向家长进行宣传，充分体现平台社会职能，政府监管职能最大化发挥。</w:t>
      </w:r>
    </w:p>
    <w:p>
      <w:pPr>
        <w:pStyle w:val="23"/>
        <w:numPr>
          <w:ilvl w:val="0"/>
          <w:numId w:val="0"/>
        </w:numPr>
        <w:spacing w:line="360" w:lineRule="auto"/>
        <w:ind w:left="480" w:leftChars="0"/>
        <w:rPr>
          <w:rFonts w:hint="eastAsia" w:ascii="宋体" w:hAnsi="宋体" w:eastAsia="宋体" w:cs="宋体"/>
          <w:sz w:val="24"/>
        </w:rPr>
      </w:pPr>
      <w:r>
        <w:rPr>
          <w:rFonts w:hint="eastAsia" w:ascii="宋体" w:hAnsi="宋体" w:eastAsia="宋体" w:cs="宋体"/>
          <w:sz w:val="24"/>
          <w:lang w:val="en-US" w:eastAsia="zh-CN"/>
        </w:rPr>
        <w:t>5、</w:t>
      </w:r>
      <w:r>
        <w:rPr>
          <w:rFonts w:hint="eastAsia" w:ascii="宋体" w:hAnsi="宋体" w:eastAsia="宋体" w:cs="宋体"/>
          <w:sz w:val="24"/>
        </w:rPr>
        <w:t>培训机构无需任何投入，全自助网上办理，守信审核后可获得连带宣传收益，将被动服从监管变为主动意愿加入利于工作开展。</w:t>
      </w:r>
    </w:p>
    <w:p>
      <w:pPr>
        <w:pStyle w:val="23"/>
        <w:numPr>
          <w:ilvl w:val="0"/>
          <w:numId w:val="0"/>
        </w:numPr>
        <w:spacing w:line="360" w:lineRule="auto"/>
        <w:ind w:left="480" w:leftChars="0"/>
        <w:rPr>
          <w:rFonts w:hint="eastAsia" w:ascii="宋体" w:hAnsi="宋体" w:eastAsia="宋体" w:cs="宋体"/>
          <w:sz w:val="24"/>
        </w:rPr>
      </w:pPr>
      <w:r>
        <w:rPr>
          <w:rFonts w:hint="eastAsia" w:ascii="宋体" w:hAnsi="宋体" w:eastAsia="宋体" w:cs="宋体"/>
          <w:sz w:val="24"/>
          <w:lang w:val="en-US" w:eastAsia="zh-CN"/>
        </w:rPr>
        <w:t>6、</w:t>
      </w:r>
      <w:r>
        <w:rPr>
          <w:rFonts w:hint="eastAsia" w:ascii="宋体" w:hAnsi="宋体" w:eastAsia="宋体" w:cs="宋体"/>
          <w:sz w:val="24"/>
        </w:rPr>
        <w:t>做好多维度宣传保障家长合法权益，若家长仍然选择非认证培训机构或采用非官方支付方式产生资金风险教育管理部门免责。</w:t>
      </w:r>
    </w:p>
    <w:p>
      <w:pPr>
        <w:pStyle w:val="23"/>
        <w:numPr>
          <w:ilvl w:val="0"/>
          <w:numId w:val="0"/>
        </w:numPr>
        <w:spacing w:line="360" w:lineRule="auto"/>
        <w:ind w:left="480" w:leftChars="0"/>
        <w:rPr>
          <w:rFonts w:hint="eastAsia" w:ascii="宋体" w:hAnsi="宋体" w:eastAsia="宋体" w:cs="宋体"/>
          <w:sz w:val="24"/>
        </w:rPr>
      </w:pPr>
      <w:r>
        <w:rPr>
          <w:rFonts w:hint="eastAsia" w:ascii="宋体" w:hAnsi="宋体" w:eastAsia="宋体" w:cs="宋体"/>
          <w:sz w:val="24"/>
          <w:lang w:val="en-US" w:eastAsia="zh-CN"/>
        </w:rPr>
        <w:t>7、</w:t>
      </w:r>
      <w:r>
        <w:rPr>
          <w:rFonts w:hint="eastAsia" w:ascii="宋体" w:hAnsi="宋体" w:eastAsia="宋体" w:cs="宋体"/>
          <w:sz w:val="24"/>
        </w:rPr>
        <w:t>引领实用互联网+教育创新，助力天津市教委实现校外监管机制首创发展。</w:t>
      </w:r>
    </w:p>
    <w:p>
      <w:pPr>
        <w:pStyle w:val="23"/>
        <w:spacing w:line="360" w:lineRule="auto"/>
        <w:ind w:left="840" w:firstLine="0" w:firstLineChars="0"/>
        <w:rPr>
          <w:rFonts w:hint="eastAsia" w:ascii="宋体" w:hAnsi="宋体" w:eastAsia="宋体" w:cs="宋体"/>
          <w:sz w:val="24"/>
        </w:rPr>
      </w:pPr>
    </w:p>
    <w:p>
      <w:pPr>
        <w:spacing w:line="360" w:lineRule="auto"/>
        <w:jc w:val="left"/>
        <w:outlineLvl w:val="9"/>
        <w:rPr>
          <w:rFonts w:hint="eastAsia" w:ascii="宋体" w:hAnsi="宋体" w:eastAsia="宋体" w:cs="宋体"/>
          <w:b/>
          <w:bCs/>
          <w:sz w:val="28"/>
          <w:szCs w:val="28"/>
        </w:rPr>
      </w:pPr>
    </w:p>
    <w:p>
      <w:pPr>
        <w:pStyle w:val="3"/>
        <w:outlineLvl w:val="1"/>
        <w:rPr>
          <w:rFonts w:hint="eastAsia" w:ascii="宋体" w:hAnsi="宋体" w:eastAsia="宋体" w:cs="宋体"/>
        </w:rPr>
      </w:pPr>
      <w:bookmarkStart w:id="24" w:name="_Toc24064"/>
      <w:r>
        <w:rPr>
          <w:rFonts w:hint="eastAsia" w:ascii="宋体" w:hAnsi="宋体" w:eastAsia="宋体" w:cs="宋体"/>
        </w:rPr>
        <w:t>10.2 产品方案</w:t>
      </w:r>
      <w:bookmarkEnd w:id="24"/>
    </w:p>
    <w:p>
      <w:pPr>
        <w:pStyle w:val="2"/>
        <w:spacing w:line="360" w:lineRule="auto"/>
        <w:rPr>
          <w:rFonts w:hint="eastAsia" w:ascii="宋体" w:hAnsi="宋体" w:eastAsia="宋体" w:cs="宋体"/>
          <w:sz w:val="24"/>
          <w:szCs w:val="24"/>
        </w:rPr>
      </w:pPr>
    </w:p>
    <w:p>
      <w:pPr>
        <w:pStyle w:val="2"/>
        <w:spacing w:line="360" w:lineRule="auto"/>
        <w:ind w:firstLine="420" w:firstLineChars="0"/>
        <w:rPr>
          <w:rFonts w:hint="eastAsia" w:ascii="宋体" w:hAnsi="宋体" w:eastAsia="宋体" w:cs="宋体"/>
          <w:sz w:val="24"/>
          <w:szCs w:val="24"/>
        </w:rPr>
      </w:pPr>
      <w:r>
        <w:rPr>
          <w:rFonts w:hint="eastAsia" w:ascii="宋体" w:hAnsi="宋体" w:eastAsia="宋体" w:cs="宋体"/>
          <w:sz w:val="24"/>
          <w:szCs w:val="24"/>
        </w:rPr>
        <w:t>本系统共分为光大银行配置平台，监管机构平台，培训机构商户平台，家长学生APP端，选课网站端四个部分。</w:t>
      </w:r>
    </w:p>
    <w:p>
      <w:pPr>
        <w:pStyle w:val="2"/>
        <w:spacing w:line="360" w:lineRule="auto"/>
        <w:rPr>
          <w:rFonts w:hint="eastAsia" w:ascii="宋体" w:hAnsi="宋体" w:eastAsia="宋体" w:cs="宋体"/>
          <w:sz w:val="24"/>
          <w:szCs w:val="24"/>
        </w:rPr>
      </w:pPr>
    </w:p>
    <w:p>
      <w:pPr>
        <w:pStyle w:val="2"/>
        <w:spacing w:line="360" w:lineRule="auto"/>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1325880"/>
            <wp:effectExtent l="0" t="0" r="13970" b="0"/>
            <wp:docPr id="138" name="图片 138" descr="日程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descr="日程表&#10;&#10;描述已自动生成"/>
                    <pic:cNvPicPr>
                      <a:picLocks noChangeAspect="1"/>
                    </pic:cNvPicPr>
                  </pic:nvPicPr>
                  <pic:blipFill>
                    <a:blip r:embed="rId125"/>
                    <a:stretch>
                      <a:fillRect/>
                    </a:stretch>
                  </pic:blipFill>
                  <pic:spPr>
                    <a:xfrm>
                      <a:off x="0" y="0"/>
                      <a:ext cx="5274310" cy="1325880"/>
                    </a:xfrm>
                    <a:prstGeom prst="rect">
                      <a:avLst/>
                    </a:prstGeom>
                  </pic:spPr>
                </pic:pic>
              </a:graphicData>
            </a:graphic>
          </wp:inline>
        </w:drawing>
      </w:r>
    </w:p>
    <w:p>
      <w:pPr>
        <w:pStyle w:val="2"/>
        <w:spacing w:line="360" w:lineRule="auto"/>
        <w:rPr>
          <w:rFonts w:hint="eastAsia" w:ascii="宋体" w:hAnsi="宋体" w:eastAsia="宋体" w:cs="宋体"/>
          <w:sz w:val="24"/>
          <w:szCs w:val="24"/>
        </w:rPr>
      </w:pPr>
    </w:p>
    <w:p>
      <w:pPr>
        <w:pStyle w:val="2"/>
        <w:spacing w:line="360" w:lineRule="auto"/>
        <w:ind w:firstLine="420" w:firstLineChars="0"/>
        <w:rPr>
          <w:rFonts w:hint="eastAsia" w:ascii="宋体" w:hAnsi="宋体" w:eastAsia="宋体" w:cs="宋体"/>
          <w:sz w:val="24"/>
          <w:szCs w:val="24"/>
        </w:rPr>
      </w:pPr>
      <w:r>
        <w:rPr>
          <w:rFonts w:hint="eastAsia" w:ascii="宋体" w:hAnsi="宋体" w:eastAsia="宋体" w:cs="宋体"/>
          <w:sz w:val="24"/>
          <w:szCs w:val="24"/>
        </w:rPr>
        <w:t>光大银行配置平台主要用于机构登记审核，上线配置。</w:t>
      </w:r>
    </w:p>
    <w:p>
      <w:pPr>
        <w:pStyle w:val="2"/>
        <w:spacing w:line="360" w:lineRule="auto"/>
        <w:ind w:firstLine="420" w:firstLineChars="0"/>
        <w:rPr>
          <w:rFonts w:hint="eastAsia" w:ascii="宋体" w:hAnsi="宋体" w:eastAsia="宋体" w:cs="宋体"/>
          <w:sz w:val="24"/>
          <w:szCs w:val="24"/>
        </w:rPr>
      </w:pPr>
      <w:r>
        <w:rPr>
          <w:rFonts w:hint="eastAsia" w:ascii="宋体" w:hAnsi="宋体" w:eastAsia="宋体" w:cs="宋体"/>
          <w:sz w:val="24"/>
          <w:szCs w:val="24"/>
        </w:rPr>
        <w:t>监管平台主要提供给教育局等监管单位，作为数据查看，商户审核，管理。</w:t>
      </w:r>
    </w:p>
    <w:p>
      <w:pPr>
        <w:pStyle w:val="2"/>
        <w:spacing w:line="360" w:lineRule="auto"/>
        <w:ind w:firstLine="420" w:firstLineChars="0"/>
        <w:rPr>
          <w:rFonts w:hint="eastAsia" w:ascii="宋体" w:hAnsi="宋体" w:eastAsia="宋体" w:cs="宋体"/>
          <w:sz w:val="24"/>
          <w:szCs w:val="24"/>
        </w:rPr>
      </w:pPr>
      <w:r>
        <w:rPr>
          <w:rFonts w:hint="eastAsia" w:ascii="宋体" w:hAnsi="宋体" w:eastAsia="宋体" w:cs="宋体"/>
          <w:sz w:val="24"/>
          <w:szCs w:val="24"/>
        </w:rPr>
        <w:t>商户平台主要提供给商户管理课程商品，订单，学员课时核销，财务对账等。</w:t>
      </w:r>
    </w:p>
    <w:p>
      <w:pPr>
        <w:pStyle w:val="2"/>
        <w:spacing w:line="360" w:lineRule="auto"/>
        <w:rPr>
          <w:rFonts w:hint="eastAsia" w:ascii="宋体" w:hAnsi="宋体" w:eastAsia="宋体" w:cs="宋体"/>
          <w:sz w:val="24"/>
          <w:szCs w:val="24"/>
        </w:rPr>
      </w:pPr>
      <w:r>
        <w:rPr>
          <w:rFonts w:hint="eastAsia" w:ascii="宋体" w:hAnsi="宋体" w:eastAsia="宋体" w:cs="宋体"/>
          <w:sz w:val="24"/>
          <w:szCs w:val="24"/>
        </w:rPr>
        <w:t>家长及学生APP端主要提供给学员及家长进行在线选课，在线签约，在线支付及课时核销。</w:t>
      </w:r>
    </w:p>
    <w:p>
      <w:pPr>
        <w:pStyle w:val="2"/>
        <w:spacing w:line="360" w:lineRule="auto"/>
        <w:rPr>
          <w:rFonts w:hint="eastAsia" w:ascii="宋体" w:hAnsi="宋体" w:eastAsia="宋体" w:cs="宋体"/>
          <w:sz w:val="24"/>
          <w:szCs w:val="24"/>
        </w:rPr>
      </w:pPr>
    </w:p>
    <w:p>
      <w:pPr>
        <w:pStyle w:val="2"/>
        <w:spacing w:line="360" w:lineRule="auto"/>
        <w:rPr>
          <w:rFonts w:hint="eastAsia" w:ascii="宋体" w:hAnsi="宋体" w:eastAsia="宋体" w:cs="宋体"/>
          <w:sz w:val="24"/>
          <w:szCs w:val="24"/>
        </w:rPr>
      </w:pPr>
      <w:r>
        <w:rPr>
          <w:rFonts w:hint="eastAsia" w:ascii="宋体" w:hAnsi="宋体" w:eastAsia="宋体" w:cs="宋体"/>
          <w:sz w:val="24"/>
          <w:szCs w:val="24"/>
        </w:rPr>
        <w:t>分别功能架构如下：</w:t>
      </w:r>
    </w:p>
    <w:p>
      <w:pPr>
        <w:pStyle w:val="2"/>
        <w:rPr>
          <w:rFonts w:hint="eastAsia" w:ascii="宋体" w:hAnsi="宋体" w:eastAsia="宋体" w:cs="宋体"/>
        </w:rPr>
      </w:pPr>
    </w:p>
    <w:p>
      <w:pPr>
        <w:outlineLvl w:val="9"/>
        <w:rPr>
          <w:rFonts w:hint="eastAsia" w:ascii="宋体" w:hAnsi="宋体" w:eastAsia="宋体" w:cs="宋体"/>
          <w:b/>
          <w:bCs/>
          <w:sz w:val="28"/>
          <w:szCs w:val="28"/>
        </w:rPr>
      </w:pPr>
      <w:r>
        <w:rPr>
          <w:rFonts w:hint="eastAsia" w:ascii="宋体" w:hAnsi="宋体" w:eastAsia="宋体" w:cs="宋体"/>
          <w:b/>
          <w:bCs/>
          <w:sz w:val="28"/>
          <w:szCs w:val="28"/>
          <w:lang w:eastAsia="zh-CN"/>
        </w:rPr>
        <w:t>（</w:t>
      </w:r>
      <w:r>
        <w:rPr>
          <w:rFonts w:hint="eastAsia" w:ascii="宋体" w:hAnsi="宋体" w:eastAsia="宋体" w:cs="宋体"/>
          <w:b/>
          <w:bCs/>
          <w:sz w:val="28"/>
          <w:szCs w:val="28"/>
          <w:lang w:val="en-US" w:eastAsia="zh-CN"/>
        </w:rPr>
        <w:t>一</w:t>
      </w:r>
      <w:r>
        <w:rPr>
          <w:rFonts w:hint="eastAsia" w:ascii="宋体" w:hAnsi="宋体" w:eastAsia="宋体" w:cs="宋体"/>
          <w:b/>
          <w:bCs/>
          <w:sz w:val="28"/>
          <w:szCs w:val="28"/>
          <w:lang w:eastAsia="zh-CN"/>
        </w:rPr>
        <w:t>）</w:t>
      </w:r>
      <w:r>
        <w:rPr>
          <w:rFonts w:hint="eastAsia" w:ascii="宋体" w:hAnsi="宋体" w:eastAsia="宋体" w:cs="宋体"/>
          <w:b/>
          <w:bCs/>
          <w:sz w:val="28"/>
          <w:szCs w:val="28"/>
        </w:rPr>
        <w:t>光大银行配置平台：</w:t>
      </w:r>
    </w:p>
    <w:p>
      <w:pPr>
        <w:widowControl/>
        <w:numPr>
          <w:ilvl w:val="0"/>
          <w:numId w:val="13"/>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用户登陆</w:t>
      </w:r>
    </w:p>
    <w:p>
      <w:pPr>
        <w:widowControl/>
        <w:numPr>
          <w:ilvl w:val="1"/>
          <w:numId w:val="13"/>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登陆手机号</w:t>
      </w:r>
    </w:p>
    <w:p>
      <w:pPr>
        <w:widowControl/>
        <w:numPr>
          <w:ilvl w:val="1"/>
          <w:numId w:val="13"/>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登陆密码</w:t>
      </w:r>
    </w:p>
    <w:p>
      <w:pPr>
        <w:widowControl/>
        <w:numPr>
          <w:ilvl w:val="1"/>
          <w:numId w:val="13"/>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人机验证</w:t>
      </w:r>
    </w:p>
    <w:p>
      <w:pPr>
        <w:widowControl/>
        <w:numPr>
          <w:ilvl w:val="0"/>
          <w:numId w:val="13"/>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个人设置</w:t>
      </w:r>
    </w:p>
    <w:p>
      <w:pPr>
        <w:widowControl/>
        <w:numPr>
          <w:ilvl w:val="1"/>
          <w:numId w:val="13"/>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修改密码</w:t>
      </w:r>
    </w:p>
    <w:p>
      <w:pPr>
        <w:widowControl/>
        <w:numPr>
          <w:ilvl w:val="1"/>
          <w:numId w:val="13"/>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修改手机</w:t>
      </w:r>
    </w:p>
    <w:p>
      <w:pPr>
        <w:widowControl/>
        <w:numPr>
          <w:ilvl w:val="1"/>
          <w:numId w:val="13"/>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退出系统</w:t>
      </w:r>
    </w:p>
    <w:p>
      <w:pPr>
        <w:widowControl/>
        <w:numPr>
          <w:ilvl w:val="0"/>
          <w:numId w:val="13"/>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信息推送</w:t>
      </w:r>
    </w:p>
    <w:p>
      <w:pPr>
        <w:widowControl/>
        <w:numPr>
          <w:ilvl w:val="0"/>
          <w:numId w:val="13"/>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类目管理</w:t>
      </w:r>
    </w:p>
    <w:p>
      <w:pPr>
        <w:widowControl/>
        <w:numPr>
          <w:ilvl w:val="0"/>
          <w:numId w:val="13"/>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机构管理</w:t>
      </w:r>
    </w:p>
    <w:p>
      <w:pPr>
        <w:widowControl/>
        <w:numPr>
          <w:ilvl w:val="1"/>
          <w:numId w:val="13"/>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监管机构</w:t>
      </w:r>
    </w:p>
    <w:p>
      <w:pPr>
        <w:widowControl/>
        <w:numPr>
          <w:ilvl w:val="2"/>
          <w:numId w:val="13"/>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创建机构</w:t>
      </w:r>
    </w:p>
    <w:p>
      <w:pPr>
        <w:widowControl/>
        <w:numPr>
          <w:ilvl w:val="2"/>
          <w:numId w:val="13"/>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机构列表</w:t>
      </w:r>
    </w:p>
    <w:p>
      <w:pPr>
        <w:widowControl/>
        <w:numPr>
          <w:ilvl w:val="1"/>
          <w:numId w:val="13"/>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商户机构</w:t>
      </w:r>
    </w:p>
    <w:p>
      <w:pPr>
        <w:widowControl/>
        <w:numPr>
          <w:ilvl w:val="2"/>
          <w:numId w:val="13"/>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创建机构</w:t>
      </w:r>
    </w:p>
    <w:p>
      <w:pPr>
        <w:widowControl/>
        <w:numPr>
          <w:ilvl w:val="2"/>
          <w:numId w:val="13"/>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机构列表</w:t>
      </w:r>
    </w:p>
    <w:p>
      <w:pPr>
        <w:widowControl/>
        <w:ind w:left="720"/>
        <w:jc w:val="left"/>
        <w:rPr>
          <w:rFonts w:hint="eastAsia" w:ascii="宋体" w:hAnsi="宋体" w:eastAsia="宋体" w:cs="宋体"/>
          <w:color w:val="000000"/>
          <w:kern w:val="0"/>
          <w:sz w:val="24"/>
        </w:rPr>
      </w:pPr>
      <w:r>
        <w:rPr>
          <w:rFonts w:hint="eastAsia" w:ascii="宋体" w:hAnsi="宋体" w:eastAsia="宋体" w:cs="宋体"/>
          <w:color w:val="000000"/>
          <w:kern w:val="0"/>
          <w:sz w:val="24"/>
        </w:rPr>
        <w:t> </w:t>
      </w:r>
    </w:p>
    <w:p>
      <w:pPr>
        <w:outlineLvl w:val="9"/>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w:t>
      </w:r>
      <w:r>
        <w:rPr>
          <w:rFonts w:hint="eastAsia" w:ascii="宋体" w:hAnsi="宋体" w:eastAsia="宋体" w:cs="宋体"/>
          <w:b/>
          <w:bCs/>
          <w:sz w:val="28"/>
          <w:szCs w:val="28"/>
          <w:lang w:val="en-US" w:eastAsia="zh-CN"/>
        </w:rPr>
        <w:t>二</w:t>
      </w:r>
      <w:r>
        <w:rPr>
          <w:rFonts w:hint="eastAsia" w:ascii="宋体" w:hAnsi="宋体" w:eastAsia="宋体" w:cs="宋体"/>
          <w:b/>
          <w:bCs/>
          <w:sz w:val="28"/>
          <w:szCs w:val="28"/>
          <w:lang w:eastAsia="zh-CN"/>
        </w:rPr>
        <w:t>）</w:t>
      </w:r>
      <w:r>
        <w:rPr>
          <w:rFonts w:hint="eastAsia" w:ascii="宋体" w:hAnsi="宋体" w:eastAsia="宋体" w:cs="宋体"/>
          <w:b/>
          <w:bCs/>
          <w:sz w:val="28"/>
          <w:szCs w:val="28"/>
        </w:rPr>
        <w:t>监管机构平台</w:t>
      </w:r>
      <w:r>
        <w:rPr>
          <w:rFonts w:hint="eastAsia" w:ascii="宋体" w:hAnsi="宋体" w:eastAsia="宋体" w:cs="宋体"/>
          <w:b/>
          <w:bCs/>
          <w:sz w:val="28"/>
          <w:szCs w:val="28"/>
          <w:lang w:eastAsia="zh-CN"/>
        </w:rPr>
        <w:t>：</w:t>
      </w:r>
    </w:p>
    <w:p>
      <w:pPr>
        <w:widowControl/>
        <w:numPr>
          <w:ilvl w:val="0"/>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用户登陆</w:t>
      </w:r>
    </w:p>
    <w:p>
      <w:pPr>
        <w:widowControl/>
        <w:numPr>
          <w:ilvl w:val="1"/>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登陆手机号</w:t>
      </w:r>
    </w:p>
    <w:p>
      <w:pPr>
        <w:widowControl/>
        <w:numPr>
          <w:ilvl w:val="1"/>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登陆密码</w:t>
      </w:r>
    </w:p>
    <w:p>
      <w:pPr>
        <w:widowControl/>
        <w:numPr>
          <w:ilvl w:val="1"/>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人机验证</w:t>
      </w:r>
    </w:p>
    <w:p>
      <w:pPr>
        <w:widowControl/>
        <w:numPr>
          <w:ilvl w:val="0"/>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数据看版</w:t>
      </w:r>
    </w:p>
    <w:p>
      <w:pPr>
        <w:widowControl/>
        <w:numPr>
          <w:ilvl w:val="1"/>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机构数</w:t>
      </w:r>
    </w:p>
    <w:p>
      <w:pPr>
        <w:widowControl/>
        <w:numPr>
          <w:ilvl w:val="1"/>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职员数</w:t>
      </w:r>
    </w:p>
    <w:p>
      <w:pPr>
        <w:widowControl/>
        <w:numPr>
          <w:ilvl w:val="1"/>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学员数</w:t>
      </w:r>
      <w:r>
        <w:rPr>
          <w:rFonts w:hint="eastAsia" w:ascii="宋体" w:hAnsi="宋体" w:eastAsia="宋体" w:cs="宋体"/>
          <w:color w:val="000000"/>
          <w:kern w:val="0"/>
          <w:sz w:val="24"/>
        </w:rPr>
        <w:br w:type="textWrapping"/>
      </w:r>
      <w:r>
        <w:rPr>
          <w:rFonts w:hint="eastAsia" w:ascii="宋体" w:hAnsi="宋体" w:eastAsia="宋体" w:cs="宋体"/>
          <w:color w:val="000000"/>
          <w:kern w:val="0"/>
          <w:sz w:val="24"/>
        </w:rPr>
        <w:t>全部签约学员</w:t>
      </w:r>
    </w:p>
    <w:p>
      <w:pPr>
        <w:widowControl/>
        <w:numPr>
          <w:ilvl w:val="1"/>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课程数</w:t>
      </w:r>
      <w:r>
        <w:rPr>
          <w:rFonts w:hint="eastAsia" w:ascii="宋体" w:hAnsi="宋体" w:eastAsia="宋体" w:cs="宋体"/>
          <w:color w:val="000000"/>
          <w:kern w:val="0"/>
          <w:sz w:val="24"/>
        </w:rPr>
        <w:br w:type="textWrapping"/>
      </w:r>
      <w:r>
        <w:rPr>
          <w:rFonts w:hint="eastAsia" w:ascii="宋体" w:hAnsi="宋体" w:eastAsia="宋体" w:cs="宋体"/>
          <w:color w:val="000000"/>
          <w:kern w:val="0"/>
          <w:sz w:val="24"/>
        </w:rPr>
        <w:t>当前上架</w:t>
      </w:r>
    </w:p>
    <w:p>
      <w:pPr>
        <w:widowControl/>
        <w:numPr>
          <w:ilvl w:val="1"/>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订单数</w:t>
      </w:r>
      <w:r>
        <w:rPr>
          <w:rFonts w:hint="eastAsia" w:ascii="宋体" w:hAnsi="宋体" w:eastAsia="宋体" w:cs="宋体"/>
          <w:color w:val="000000"/>
          <w:kern w:val="0"/>
          <w:sz w:val="24"/>
        </w:rPr>
        <w:br w:type="textWrapping"/>
      </w:r>
      <w:r>
        <w:rPr>
          <w:rFonts w:hint="eastAsia" w:ascii="宋体" w:hAnsi="宋体" w:eastAsia="宋体" w:cs="宋体"/>
          <w:color w:val="000000"/>
          <w:kern w:val="0"/>
          <w:sz w:val="24"/>
        </w:rPr>
        <w:t>指定时间段内（不超过一年）</w:t>
      </w:r>
    </w:p>
    <w:p>
      <w:pPr>
        <w:widowControl/>
        <w:numPr>
          <w:ilvl w:val="1"/>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收入总额</w:t>
      </w:r>
      <w:r>
        <w:rPr>
          <w:rFonts w:hint="eastAsia" w:ascii="宋体" w:hAnsi="宋体" w:eastAsia="宋体" w:cs="宋体"/>
          <w:color w:val="000000"/>
          <w:kern w:val="0"/>
          <w:sz w:val="24"/>
        </w:rPr>
        <w:br w:type="textWrapping"/>
      </w:r>
      <w:r>
        <w:rPr>
          <w:rFonts w:hint="eastAsia" w:ascii="宋体" w:hAnsi="宋体" w:eastAsia="宋体" w:cs="宋体"/>
          <w:color w:val="000000"/>
          <w:kern w:val="0"/>
          <w:sz w:val="24"/>
        </w:rPr>
        <w:t>指定时间段内（不超过一年）</w:t>
      </w:r>
    </w:p>
    <w:p>
      <w:pPr>
        <w:widowControl/>
        <w:numPr>
          <w:ilvl w:val="1"/>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扣款总额</w:t>
      </w:r>
      <w:r>
        <w:rPr>
          <w:rFonts w:hint="eastAsia" w:ascii="宋体" w:hAnsi="宋体" w:eastAsia="宋体" w:cs="宋体"/>
          <w:color w:val="000000"/>
          <w:kern w:val="0"/>
          <w:sz w:val="24"/>
        </w:rPr>
        <w:br w:type="textWrapping"/>
      </w:r>
      <w:r>
        <w:rPr>
          <w:rFonts w:hint="eastAsia" w:ascii="宋体" w:hAnsi="宋体" w:eastAsia="宋体" w:cs="宋体"/>
          <w:color w:val="000000"/>
          <w:kern w:val="0"/>
          <w:sz w:val="24"/>
        </w:rPr>
        <w:t>指定时间段内（不超过一年）</w:t>
      </w:r>
    </w:p>
    <w:p>
      <w:pPr>
        <w:widowControl/>
        <w:numPr>
          <w:ilvl w:val="1"/>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退款总额</w:t>
      </w:r>
      <w:r>
        <w:rPr>
          <w:rFonts w:hint="eastAsia" w:ascii="宋体" w:hAnsi="宋体" w:eastAsia="宋体" w:cs="宋体"/>
          <w:color w:val="000000"/>
          <w:kern w:val="0"/>
          <w:sz w:val="24"/>
        </w:rPr>
        <w:br w:type="textWrapping"/>
      </w:r>
      <w:r>
        <w:rPr>
          <w:rFonts w:hint="eastAsia" w:ascii="宋体" w:hAnsi="宋体" w:eastAsia="宋体" w:cs="宋体"/>
          <w:color w:val="000000"/>
          <w:kern w:val="0"/>
          <w:sz w:val="24"/>
        </w:rPr>
        <w:t>指定时间段内（不超过一年）</w:t>
      </w:r>
    </w:p>
    <w:p>
      <w:pPr>
        <w:widowControl/>
        <w:numPr>
          <w:ilvl w:val="1"/>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机构排名</w:t>
      </w:r>
    </w:p>
    <w:p>
      <w:pPr>
        <w:widowControl/>
        <w:numPr>
          <w:ilvl w:val="1"/>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教师排名</w:t>
      </w:r>
    </w:p>
    <w:p>
      <w:pPr>
        <w:widowControl/>
        <w:numPr>
          <w:ilvl w:val="1"/>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课程排名</w:t>
      </w:r>
    </w:p>
    <w:p>
      <w:pPr>
        <w:widowControl/>
        <w:numPr>
          <w:ilvl w:val="1"/>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上级通知</w:t>
      </w:r>
    </w:p>
    <w:p>
      <w:pPr>
        <w:widowControl/>
        <w:numPr>
          <w:ilvl w:val="0"/>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信息推送</w:t>
      </w:r>
    </w:p>
    <w:p>
      <w:pPr>
        <w:widowControl/>
        <w:numPr>
          <w:ilvl w:val="1"/>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发布信息</w:t>
      </w:r>
    </w:p>
    <w:p>
      <w:pPr>
        <w:widowControl/>
        <w:numPr>
          <w:ilvl w:val="2"/>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机构通知</w:t>
      </w:r>
    </w:p>
    <w:p>
      <w:pPr>
        <w:widowControl/>
        <w:numPr>
          <w:ilvl w:val="2"/>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学员通知</w:t>
      </w:r>
    </w:p>
    <w:p>
      <w:pPr>
        <w:widowControl/>
        <w:numPr>
          <w:ilvl w:val="1"/>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信息列表</w:t>
      </w:r>
    </w:p>
    <w:p>
      <w:pPr>
        <w:widowControl/>
        <w:numPr>
          <w:ilvl w:val="0"/>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客户统计</w:t>
      </w:r>
    </w:p>
    <w:p>
      <w:pPr>
        <w:widowControl/>
        <w:numPr>
          <w:ilvl w:val="1"/>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客户数据</w:t>
      </w:r>
    </w:p>
    <w:p>
      <w:pPr>
        <w:widowControl/>
        <w:numPr>
          <w:ilvl w:val="0"/>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课程统计</w:t>
      </w:r>
    </w:p>
    <w:p>
      <w:pPr>
        <w:widowControl/>
        <w:numPr>
          <w:ilvl w:val="1"/>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课程数据</w:t>
      </w:r>
    </w:p>
    <w:p>
      <w:pPr>
        <w:widowControl/>
        <w:numPr>
          <w:ilvl w:val="0"/>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订单统计</w:t>
      </w:r>
    </w:p>
    <w:p>
      <w:pPr>
        <w:widowControl/>
        <w:numPr>
          <w:ilvl w:val="1"/>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订单数据</w:t>
      </w:r>
    </w:p>
    <w:p>
      <w:pPr>
        <w:widowControl/>
        <w:numPr>
          <w:ilvl w:val="0"/>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财务统计</w:t>
      </w:r>
    </w:p>
    <w:p>
      <w:pPr>
        <w:widowControl/>
        <w:numPr>
          <w:ilvl w:val="1"/>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财务数据</w:t>
      </w:r>
    </w:p>
    <w:p>
      <w:pPr>
        <w:widowControl/>
        <w:numPr>
          <w:ilvl w:val="0"/>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补充条款</w:t>
      </w:r>
    </w:p>
    <w:p>
      <w:pPr>
        <w:widowControl/>
        <w:numPr>
          <w:ilvl w:val="1"/>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条款列表</w:t>
      </w:r>
    </w:p>
    <w:p>
      <w:pPr>
        <w:widowControl/>
        <w:numPr>
          <w:ilvl w:val="0"/>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职员统计</w:t>
      </w:r>
    </w:p>
    <w:p>
      <w:pPr>
        <w:widowControl/>
        <w:numPr>
          <w:ilvl w:val="1"/>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职员数据</w:t>
      </w:r>
    </w:p>
    <w:p>
      <w:pPr>
        <w:widowControl/>
        <w:numPr>
          <w:ilvl w:val="0"/>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机构管理</w:t>
      </w:r>
    </w:p>
    <w:p>
      <w:pPr>
        <w:widowControl/>
        <w:numPr>
          <w:ilvl w:val="0"/>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系统用户</w:t>
      </w:r>
    </w:p>
    <w:p>
      <w:pPr>
        <w:widowControl/>
        <w:numPr>
          <w:ilvl w:val="1"/>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添加用户</w:t>
      </w:r>
    </w:p>
    <w:p>
      <w:pPr>
        <w:widowControl/>
        <w:numPr>
          <w:ilvl w:val="1"/>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用户列表</w:t>
      </w:r>
    </w:p>
    <w:p>
      <w:pPr>
        <w:widowControl/>
        <w:numPr>
          <w:ilvl w:val="0"/>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权限管理</w:t>
      </w:r>
    </w:p>
    <w:p>
      <w:pPr>
        <w:widowControl/>
        <w:numPr>
          <w:ilvl w:val="0"/>
          <w:numId w:val="14"/>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角色设置</w:t>
      </w:r>
    </w:p>
    <w:p>
      <w:pPr>
        <w:widowControl/>
        <w:ind w:left="720"/>
        <w:jc w:val="left"/>
        <w:rPr>
          <w:rFonts w:hint="eastAsia" w:ascii="宋体" w:hAnsi="宋体" w:eastAsia="宋体" w:cs="宋体"/>
          <w:color w:val="000000"/>
          <w:kern w:val="0"/>
          <w:sz w:val="24"/>
        </w:rPr>
      </w:pPr>
    </w:p>
    <w:p>
      <w:pPr>
        <w:widowControl/>
        <w:ind w:left="720"/>
        <w:jc w:val="left"/>
        <w:rPr>
          <w:rFonts w:hint="eastAsia" w:ascii="宋体" w:hAnsi="宋体" w:eastAsia="宋体" w:cs="宋体"/>
          <w:color w:val="000000"/>
          <w:kern w:val="0"/>
          <w:sz w:val="24"/>
        </w:rPr>
      </w:pPr>
    </w:p>
    <w:p>
      <w:pPr>
        <w:pStyle w:val="2"/>
        <w:rPr>
          <w:rFonts w:hint="eastAsia" w:ascii="宋体" w:hAnsi="宋体" w:eastAsia="宋体" w:cs="宋体"/>
          <w:color w:val="000000"/>
          <w:kern w:val="0"/>
          <w:sz w:val="24"/>
        </w:rPr>
      </w:pPr>
    </w:p>
    <w:p>
      <w:pPr>
        <w:pStyle w:val="2"/>
        <w:rPr>
          <w:rFonts w:hint="eastAsia" w:ascii="宋体" w:hAnsi="宋体" w:eastAsia="宋体" w:cs="宋体"/>
          <w:color w:val="000000"/>
          <w:kern w:val="0"/>
          <w:sz w:val="24"/>
        </w:rPr>
      </w:pPr>
    </w:p>
    <w:p>
      <w:pPr>
        <w:pStyle w:val="2"/>
        <w:rPr>
          <w:rFonts w:hint="eastAsia" w:ascii="宋体" w:hAnsi="宋体" w:eastAsia="宋体" w:cs="宋体"/>
          <w:color w:val="000000"/>
          <w:kern w:val="0"/>
          <w:sz w:val="24"/>
        </w:rPr>
      </w:pPr>
    </w:p>
    <w:p>
      <w:pPr>
        <w:pStyle w:val="2"/>
        <w:rPr>
          <w:rFonts w:hint="eastAsia" w:ascii="宋体" w:hAnsi="宋体" w:eastAsia="宋体" w:cs="宋体"/>
          <w:color w:val="000000"/>
          <w:kern w:val="0"/>
          <w:sz w:val="24"/>
        </w:rPr>
      </w:pPr>
    </w:p>
    <w:p>
      <w:pPr>
        <w:widowControl/>
        <w:jc w:val="left"/>
        <w:rPr>
          <w:rFonts w:hint="eastAsia" w:ascii="宋体" w:hAnsi="宋体" w:eastAsia="宋体" w:cs="宋体"/>
          <w:color w:val="000000"/>
          <w:kern w:val="0"/>
          <w:sz w:val="24"/>
        </w:rPr>
      </w:pPr>
      <w:r>
        <w:rPr>
          <w:rFonts w:hint="eastAsia" w:ascii="宋体" w:hAnsi="宋体" w:eastAsia="宋体" w:cs="宋体"/>
          <w:color w:val="000000"/>
          <w:kern w:val="0"/>
          <w:sz w:val="24"/>
        </w:rPr>
        <w:t> </w:t>
      </w:r>
    </w:p>
    <w:p>
      <w:pPr>
        <w:widowControl/>
        <w:jc w:val="left"/>
        <w:rPr>
          <w:rFonts w:hint="eastAsia" w:ascii="宋体" w:hAnsi="宋体" w:eastAsia="宋体" w:cs="宋体"/>
          <w:b/>
          <w:bCs/>
          <w:color w:val="000000"/>
          <w:kern w:val="0"/>
          <w:sz w:val="28"/>
          <w:szCs w:val="28"/>
          <w:lang w:eastAsia="zh-CN"/>
        </w:rPr>
      </w:pPr>
      <w:r>
        <w:rPr>
          <w:rFonts w:hint="eastAsia" w:ascii="宋体" w:hAnsi="宋体" w:eastAsia="宋体" w:cs="宋体"/>
          <w:b/>
          <w:bCs/>
          <w:color w:val="000000"/>
          <w:kern w:val="0"/>
          <w:sz w:val="28"/>
          <w:szCs w:val="28"/>
          <w:lang w:eastAsia="zh-CN"/>
        </w:rPr>
        <w:t>（</w:t>
      </w:r>
      <w:r>
        <w:rPr>
          <w:rFonts w:hint="eastAsia" w:ascii="宋体" w:hAnsi="宋体" w:eastAsia="宋体" w:cs="宋体"/>
          <w:b/>
          <w:bCs/>
          <w:color w:val="000000"/>
          <w:kern w:val="0"/>
          <w:sz w:val="28"/>
          <w:szCs w:val="28"/>
          <w:lang w:val="en-US" w:eastAsia="zh-CN"/>
        </w:rPr>
        <w:t>三</w:t>
      </w:r>
      <w:r>
        <w:rPr>
          <w:rFonts w:hint="eastAsia" w:ascii="宋体" w:hAnsi="宋体" w:eastAsia="宋体" w:cs="宋体"/>
          <w:b/>
          <w:bCs/>
          <w:color w:val="000000"/>
          <w:kern w:val="0"/>
          <w:sz w:val="28"/>
          <w:szCs w:val="28"/>
          <w:lang w:eastAsia="zh-CN"/>
        </w:rPr>
        <w:t>）</w:t>
      </w:r>
      <w:r>
        <w:rPr>
          <w:rFonts w:hint="eastAsia" w:ascii="宋体" w:hAnsi="宋体" w:eastAsia="宋体" w:cs="宋体"/>
          <w:b/>
          <w:bCs/>
          <w:color w:val="000000"/>
          <w:kern w:val="0"/>
          <w:sz w:val="28"/>
          <w:szCs w:val="28"/>
        </w:rPr>
        <w:t>商户机构平台</w:t>
      </w:r>
      <w:r>
        <w:rPr>
          <w:rFonts w:hint="eastAsia" w:ascii="宋体" w:hAnsi="宋体" w:eastAsia="宋体" w:cs="宋体"/>
          <w:b/>
          <w:bCs/>
          <w:color w:val="000000"/>
          <w:kern w:val="0"/>
          <w:sz w:val="28"/>
          <w:szCs w:val="28"/>
          <w:lang w:eastAsia="zh-CN"/>
        </w:rPr>
        <w:t>：</w:t>
      </w:r>
    </w:p>
    <w:p>
      <w:pPr>
        <w:pStyle w:val="2"/>
        <w:rPr>
          <w:rFonts w:hint="eastAsia" w:ascii="宋体" w:hAnsi="宋体" w:eastAsia="宋体" w:cs="宋体"/>
        </w:rPr>
      </w:pPr>
    </w:p>
    <w:p>
      <w:pPr>
        <w:widowControl/>
        <w:numPr>
          <w:ilvl w:val="0"/>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用户登陆</w:t>
      </w:r>
    </w:p>
    <w:p>
      <w:pPr>
        <w:widowControl/>
        <w:numPr>
          <w:ilvl w:val="1"/>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登陆手机号</w:t>
      </w:r>
    </w:p>
    <w:p>
      <w:pPr>
        <w:widowControl/>
        <w:numPr>
          <w:ilvl w:val="1"/>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登陆密码</w:t>
      </w:r>
    </w:p>
    <w:p>
      <w:pPr>
        <w:widowControl/>
        <w:numPr>
          <w:ilvl w:val="1"/>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人机验证</w:t>
      </w:r>
    </w:p>
    <w:p>
      <w:pPr>
        <w:widowControl/>
        <w:numPr>
          <w:ilvl w:val="1"/>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找回密码</w:t>
      </w:r>
    </w:p>
    <w:p>
      <w:pPr>
        <w:widowControl/>
        <w:numPr>
          <w:ilvl w:val="0"/>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个人设置</w:t>
      </w:r>
    </w:p>
    <w:p>
      <w:pPr>
        <w:widowControl/>
        <w:numPr>
          <w:ilvl w:val="1"/>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修改手机</w:t>
      </w:r>
    </w:p>
    <w:p>
      <w:pPr>
        <w:widowControl/>
        <w:numPr>
          <w:ilvl w:val="1"/>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修改密码</w:t>
      </w:r>
    </w:p>
    <w:p>
      <w:pPr>
        <w:widowControl/>
        <w:numPr>
          <w:ilvl w:val="1"/>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退出登录</w:t>
      </w:r>
    </w:p>
    <w:p>
      <w:pPr>
        <w:widowControl/>
        <w:numPr>
          <w:ilvl w:val="0"/>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欢迎面板</w:t>
      </w:r>
    </w:p>
    <w:p>
      <w:pPr>
        <w:widowControl/>
        <w:numPr>
          <w:ilvl w:val="1"/>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上级通知</w:t>
      </w:r>
    </w:p>
    <w:p>
      <w:pPr>
        <w:widowControl/>
        <w:numPr>
          <w:ilvl w:val="1"/>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数据看版</w:t>
      </w:r>
    </w:p>
    <w:p>
      <w:pPr>
        <w:widowControl/>
        <w:numPr>
          <w:ilvl w:val="0"/>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客户管理</w:t>
      </w:r>
    </w:p>
    <w:p>
      <w:pPr>
        <w:widowControl/>
        <w:numPr>
          <w:ilvl w:val="1"/>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客户列表</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成人用户</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儿童用户</w:t>
      </w:r>
    </w:p>
    <w:p>
      <w:pPr>
        <w:widowControl/>
        <w:numPr>
          <w:ilvl w:val="1"/>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分组管理</w:t>
      </w:r>
    </w:p>
    <w:p>
      <w:pPr>
        <w:widowControl/>
        <w:numPr>
          <w:ilvl w:val="0"/>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信息推送</w:t>
      </w:r>
    </w:p>
    <w:p>
      <w:pPr>
        <w:widowControl/>
        <w:numPr>
          <w:ilvl w:val="1"/>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发布信息</w:t>
      </w:r>
    </w:p>
    <w:p>
      <w:pPr>
        <w:widowControl/>
        <w:numPr>
          <w:ilvl w:val="1"/>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信息列表</w:t>
      </w:r>
    </w:p>
    <w:p>
      <w:pPr>
        <w:widowControl/>
        <w:numPr>
          <w:ilvl w:val="0"/>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课程商品</w:t>
      </w:r>
    </w:p>
    <w:p>
      <w:pPr>
        <w:widowControl/>
        <w:numPr>
          <w:ilvl w:val="1"/>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添加</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课程名称</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课程简述</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所属分类 </w:t>
      </w:r>
    </w:p>
    <w:p>
      <w:pPr>
        <w:widowControl/>
        <w:numPr>
          <w:ilvl w:val="3"/>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一级分类</w:t>
      </w:r>
    </w:p>
    <w:p>
      <w:pPr>
        <w:widowControl/>
        <w:numPr>
          <w:ilvl w:val="4"/>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二级分类</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所属学期</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自建标签</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课程类型</w:t>
      </w:r>
    </w:p>
    <w:p>
      <w:pPr>
        <w:widowControl/>
        <w:numPr>
          <w:ilvl w:val="3"/>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成班授课</w:t>
      </w:r>
    </w:p>
    <w:p>
      <w:pPr>
        <w:widowControl/>
        <w:numPr>
          <w:ilvl w:val="4"/>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最低开班人数</w:t>
      </w:r>
    </w:p>
    <w:p>
      <w:pPr>
        <w:widowControl/>
        <w:numPr>
          <w:ilvl w:val="4"/>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班级人数</w:t>
      </w:r>
    </w:p>
    <w:p>
      <w:pPr>
        <w:widowControl/>
        <w:numPr>
          <w:ilvl w:val="4"/>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开课日期</w:t>
      </w:r>
    </w:p>
    <w:p>
      <w:pPr>
        <w:widowControl/>
        <w:numPr>
          <w:ilvl w:val="4"/>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上课时间</w:t>
      </w:r>
    </w:p>
    <w:p>
      <w:pPr>
        <w:widowControl/>
        <w:numPr>
          <w:ilvl w:val="4"/>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扣费方式</w:t>
      </w:r>
    </w:p>
    <w:p>
      <w:pPr>
        <w:widowControl/>
        <w:numPr>
          <w:ilvl w:val="5"/>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课时扣费</w:t>
      </w:r>
    </w:p>
    <w:p>
      <w:pPr>
        <w:widowControl/>
        <w:numPr>
          <w:ilvl w:val="5"/>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手动扣费</w:t>
      </w:r>
    </w:p>
    <w:p>
      <w:pPr>
        <w:widowControl/>
        <w:numPr>
          <w:ilvl w:val="5"/>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定时扣费</w:t>
      </w:r>
      <w:r>
        <w:rPr>
          <w:rFonts w:hint="eastAsia" w:ascii="宋体" w:hAnsi="宋体" w:eastAsia="宋体" w:cs="宋体"/>
          <w:color w:val="000000"/>
          <w:kern w:val="0"/>
          <w:sz w:val="24"/>
        </w:rPr>
        <w:br w:type="textWrapping"/>
      </w:r>
    </w:p>
    <w:p>
      <w:pPr>
        <w:widowControl/>
        <w:numPr>
          <w:ilvl w:val="3"/>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计次预约</w:t>
      </w:r>
    </w:p>
    <w:p>
      <w:pPr>
        <w:widowControl/>
        <w:numPr>
          <w:ilvl w:val="4"/>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服务时间</w:t>
      </w:r>
    </w:p>
    <w:p>
      <w:pPr>
        <w:widowControl/>
        <w:numPr>
          <w:ilvl w:val="4"/>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预约方式</w:t>
      </w:r>
    </w:p>
    <w:p>
      <w:pPr>
        <w:widowControl/>
        <w:numPr>
          <w:ilvl w:val="5"/>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无需预约</w:t>
      </w:r>
    </w:p>
    <w:p>
      <w:pPr>
        <w:widowControl/>
        <w:numPr>
          <w:ilvl w:val="5"/>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需要预约</w:t>
      </w:r>
    </w:p>
    <w:p>
      <w:pPr>
        <w:widowControl/>
        <w:numPr>
          <w:ilvl w:val="6"/>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在线预约</w:t>
      </w:r>
    </w:p>
    <w:p>
      <w:pPr>
        <w:widowControl/>
        <w:numPr>
          <w:ilvl w:val="4"/>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有效期</w:t>
      </w:r>
    </w:p>
    <w:p>
      <w:pPr>
        <w:widowControl/>
        <w:numPr>
          <w:ilvl w:val="4"/>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库存限制</w:t>
      </w:r>
    </w:p>
    <w:p>
      <w:pPr>
        <w:widowControl/>
        <w:numPr>
          <w:ilvl w:val="4"/>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限量设置</w:t>
      </w:r>
      <w:r>
        <w:rPr>
          <w:rFonts w:hint="eastAsia" w:ascii="宋体" w:hAnsi="宋体" w:eastAsia="宋体" w:cs="宋体"/>
          <w:color w:val="000000"/>
          <w:kern w:val="0"/>
          <w:sz w:val="24"/>
        </w:rPr>
        <w:br w:type="textWrapping"/>
      </w:r>
      <w:r>
        <w:rPr>
          <w:rFonts w:hint="eastAsia" w:ascii="宋体" w:hAnsi="宋体" w:eastAsia="宋体" w:cs="宋体"/>
          <w:color w:val="000000"/>
          <w:kern w:val="0"/>
          <w:sz w:val="24"/>
        </w:rPr>
        <w:t>每人可购买数量</w:t>
      </w:r>
    </w:p>
    <w:p>
      <w:pPr>
        <w:widowControl/>
        <w:numPr>
          <w:ilvl w:val="4"/>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扣费方式</w:t>
      </w:r>
    </w:p>
    <w:p>
      <w:pPr>
        <w:widowControl/>
        <w:numPr>
          <w:ilvl w:val="5"/>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按次扣费</w:t>
      </w:r>
    </w:p>
    <w:p>
      <w:pPr>
        <w:widowControl/>
        <w:numPr>
          <w:ilvl w:val="5"/>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手动扣费</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总课时数</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适用门店</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课程售价</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授课教师</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录取规则</w:t>
      </w:r>
    </w:p>
    <w:p>
      <w:pPr>
        <w:widowControl/>
        <w:numPr>
          <w:ilvl w:val="3"/>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直接录取</w:t>
      </w:r>
    </w:p>
    <w:p>
      <w:pPr>
        <w:widowControl/>
        <w:numPr>
          <w:ilvl w:val="3"/>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审核录取</w:t>
      </w:r>
    </w:p>
    <w:p>
      <w:pPr>
        <w:widowControl/>
        <w:numPr>
          <w:ilvl w:val="4"/>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预报名人数</w:t>
      </w:r>
    </w:p>
    <w:p>
      <w:pPr>
        <w:widowControl/>
        <w:numPr>
          <w:ilvl w:val="4"/>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录取说明</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上课地点</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退费规则</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年龄限制</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上架展示</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商品头图</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图文介绍</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补充条款</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凭证样式</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购买限制</w:t>
      </w:r>
    </w:p>
    <w:p>
      <w:pPr>
        <w:widowControl/>
        <w:numPr>
          <w:ilvl w:val="3"/>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公开</w:t>
      </w:r>
    </w:p>
    <w:p>
      <w:pPr>
        <w:widowControl/>
        <w:numPr>
          <w:ilvl w:val="3"/>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指定分组</w:t>
      </w:r>
    </w:p>
    <w:p>
      <w:pPr>
        <w:widowControl/>
        <w:numPr>
          <w:ilvl w:val="1"/>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列表</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商品名称</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所属类目</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状态</w:t>
      </w:r>
    </w:p>
    <w:p>
      <w:pPr>
        <w:widowControl/>
        <w:numPr>
          <w:ilvl w:val="3"/>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已上架</w:t>
      </w:r>
    </w:p>
    <w:p>
      <w:pPr>
        <w:widowControl/>
        <w:numPr>
          <w:ilvl w:val="3"/>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已下架</w:t>
      </w:r>
    </w:p>
    <w:p>
      <w:pPr>
        <w:widowControl/>
        <w:numPr>
          <w:ilvl w:val="3"/>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已售罄</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浏览量</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订单量</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操作</w:t>
      </w:r>
    </w:p>
    <w:p>
      <w:pPr>
        <w:widowControl/>
        <w:numPr>
          <w:ilvl w:val="3"/>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编辑</w:t>
      </w:r>
    </w:p>
    <w:p>
      <w:pPr>
        <w:widowControl/>
        <w:numPr>
          <w:ilvl w:val="3"/>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下架</w:t>
      </w:r>
    </w:p>
    <w:p>
      <w:pPr>
        <w:widowControl/>
        <w:numPr>
          <w:ilvl w:val="3"/>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删除</w:t>
      </w:r>
    </w:p>
    <w:p>
      <w:pPr>
        <w:widowControl/>
        <w:numPr>
          <w:ilvl w:val="0"/>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订单管理</w:t>
      </w:r>
    </w:p>
    <w:p>
      <w:pPr>
        <w:widowControl/>
        <w:numPr>
          <w:ilvl w:val="1"/>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订单列表</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交易订单号</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课程名称</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学员姓名</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手机号码</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课程总价</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订单金额</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总课时数</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已扣课时</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已扣金额</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退费金额</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订单状态</w:t>
      </w:r>
    </w:p>
    <w:p>
      <w:pPr>
        <w:widowControl/>
        <w:numPr>
          <w:ilvl w:val="3"/>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待签约</w:t>
      </w:r>
    </w:p>
    <w:p>
      <w:pPr>
        <w:widowControl/>
        <w:numPr>
          <w:ilvl w:val="3"/>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待支付</w:t>
      </w:r>
    </w:p>
    <w:p>
      <w:pPr>
        <w:widowControl/>
        <w:numPr>
          <w:ilvl w:val="3"/>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已支付</w:t>
      </w:r>
    </w:p>
    <w:p>
      <w:pPr>
        <w:widowControl/>
        <w:numPr>
          <w:ilvl w:val="3"/>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已消费</w:t>
      </w:r>
    </w:p>
    <w:p>
      <w:pPr>
        <w:widowControl/>
        <w:numPr>
          <w:ilvl w:val="3"/>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已退费</w:t>
      </w:r>
    </w:p>
    <w:p>
      <w:pPr>
        <w:widowControl/>
        <w:numPr>
          <w:ilvl w:val="3"/>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已失效</w:t>
      </w:r>
    </w:p>
    <w:p>
      <w:pPr>
        <w:widowControl/>
        <w:numPr>
          <w:ilvl w:val="1"/>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订单筛选</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所属学期</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订单时间</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所属分类</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自建标签</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订单状态</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搜索</w:t>
      </w:r>
    </w:p>
    <w:p>
      <w:pPr>
        <w:widowControl/>
        <w:numPr>
          <w:ilvl w:val="3"/>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按学员</w:t>
      </w:r>
    </w:p>
    <w:p>
      <w:pPr>
        <w:widowControl/>
        <w:numPr>
          <w:ilvl w:val="3"/>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看课程</w:t>
      </w:r>
    </w:p>
    <w:p>
      <w:pPr>
        <w:widowControl/>
        <w:numPr>
          <w:ilvl w:val="3"/>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按教师</w:t>
      </w:r>
    </w:p>
    <w:p>
      <w:pPr>
        <w:widowControl/>
        <w:numPr>
          <w:ilvl w:val="1"/>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批量操作</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批量导出</w:t>
      </w:r>
    </w:p>
    <w:p>
      <w:pPr>
        <w:widowControl/>
        <w:numPr>
          <w:ilvl w:val="1"/>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汇总统计</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订单笔数</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订单金额</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已扣金额</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已退金额</w:t>
      </w:r>
    </w:p>
    <w:p>
      <w:pPr>
        <w:widowControl/>
        <w:numPr>
          <w:ilvl w:val="1"/>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添加订单​</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选择课程</w:t>
      </w:r>
    </w:p>
    <w:p>
      <w:pPr>
        <w:widowControl/>
        <w:numPr>
          <w:ilvl w:val="3"/>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选择类目</w:t>
      </w:r>
    </w:p>
    <w:p>
      <w:pPr>
        <w:widowControl/>
        <w:numPr>
          <w:ilvl w:val="3"/>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选择学期</w:t>
      </w:r>
    </w:p>
    <w:p>
      <w:pPr>
        <w:widowControl/>
        <w:numPr>
          <w:ilvl w:val="3"/>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搜索课程名称</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课程售价</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其他费用</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选择学员</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发送签约信息</w:t>
      </w:r>
    </w:p>
    <w:p>
      <w:pPr>
        <w:widowControl/>
        <w:numPr>
          <w:ilvl w:val="0"/>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批量扣款</w:t>
      </w:r>
    </w:p>
    <w:p>
      <w:pPr>
        <w:widowControl/>
        <w:numPr>
          <w:ilvl w:val="1"/>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发起扣款</w:t>
      </w:r>
    </w:p>
    <w:p>
      <w:pPr>
        <w:widowControl/>
        <w:numPr>
          <w:ilvl w:val="1"/>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扣费记录</w:t>
      </w:r>
    </w:p>
    <w:p>
      <w:pPr>
        <w:widowControl/>
        <w:numPr>
          <w:ilvl w:val="0"/>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财务统计</w:t>
      </w:r>
    </w:p>
    <w:p>
      <w:pPr>
        <w:widowControl/>
        <w:numPr>
          <w:ilvl w:val="1"/>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对账统计</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缴费收入</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扣款划转</w:t>
      </w:r>
    </w:p>
    <w:p>
      <w:pPr>
        <w:widowControl/>
        <w:numPr>
          <w:ilvl w:val="2"/>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退款支出</w:t>
      </w:r>
    </w:p>
    <w:p>
      <w:pPr>
        <w:widowControl/>
        <w:numPr>
          <w:ilvl w:val="1"/>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退费审核</w:t>
      </w:r>
    </w:p>
    <w:p>
      <w:pPr>
        <w:widowControl/>
        <w:numPr>
          <w:ilvl w:val="0"/>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机构介绍</w:t>
      </w:r>
    </w:p>
    <w:p>
      <w:pPr>
        <w:widowControl/>
        <w:numPr>
          <w:ilvl w:val="0"/>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补充条款</w:t>
      </w:r>
    </w:p>
    <w:p>
      <w:pPr>
        <w:widowControl/>
        <w:numPr>
          <w:ilvl w:val="1"/>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条款列表</w:t>
      </w:r>
    </w:p>
    <w:p>
      <w:pPr>
        <w:widowControl/>
        <w:numPr>
          <w:ilvl w:val="1"/>
          <w:numId w:val="15"/>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新建条款</w:t>
      </w:r>
    </w:p>
    <w:p>
      <w:pPr>
        <w:widowControl/>
        <w:numPr>
          <w:ilvl w:val="0"/>
          <w:numId w:val="16"/>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职员管理</w:t>
      </w:r>
    </w:p>
    <w:p>
      <w:pPr>
        <w:widowControl/>
        <w:numPr>
          <w:ilvl w:val="1"/>
          <w:numId w:val="16"/>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职员列表</w:t>
      </w:r>
    </w:p>
    <w:p>
      <w:pPr>
        <w:widowControl/>
        <w:numPr>
          <w:ilvl w:val="1"/>
          <w:numId w:val="16"/>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创建职员</w:t>
      </w:r>
    </w:p>
    <w:p>
      <w:pPr>
        <w:widowControl/>
        <w:numPr>
          <w:ilvl w:val="2"/>
          <w:numId w:val="16"/>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基本信息</w:t>
      </w:r>
    </w:p>
    <w:p>
      <w:pPr>
        <w:widowControl/>
        <w:numPr>
          <w:ilvl w:val="2"/>
          <w:numId w:val="16"/>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展示介绍</w:t>
      </w:r>
    </w:p>
    <w:p>
      <w:pPr>
        <w:widowControl/>
        <w:numPr>
          <w:ilvl w:val="2"/>
          <w:numId w:val="16"/>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角色设置</w:t>
      </w:r>
    </w:p>
    <w:p>
      <w:pPr>
        <w:widowControl/>
        <w:numPr>
          <w:ilvl w:val="0"/>
          <w:numId w:val="16"/>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角色权限</w:t>
      </w:r>
    </w:p>
    <w:p>
      <w:pPr>
        <w:widowControl/>
        <w:numPr>
          <w:ilvl w:val="1"/>
          <w:numId w:val="16"/>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角色列表</w:t>
      </w:r>
    </w:p>
    <w:p>
      <w:pPr>
        <w:widowControl/>
        <w:numPr>
          <w:ilvl w:val="1"/>
          <w:numId w:val="16"/>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创建角色</w:t>
      </w:r>
    </w:p>
    <w:p>
      <w:pPr>
        <w:widowControl/>
        <w:ind w:left="720"/>
        <w:jc w:val="left"/>
        <w:rPr>
          <w:rFonts w:hint="eastAsia" w:ascii="宋体" w:hAnsi="宋体" w:eastAsia="宋体" w:cs="宋体"/>
          <w:color w:val="000000"/>
          <w:kern w:val="0"/>
          <w:sz w:val="24"/>
        </w:rPr>
      </w:pPr>
      <w:r>
        <w:rPr>
          <w:rFonts w:hint="eastAsia" w:ascii="宋体" w:hAnsi="宋体" w:eastAsia="宋体" w:cs="宋体"/>
          <w:color w:val="000000"/>
          <w:kern w:val="0"/>
          <w:sz w:val="24"/>
        </w:rPr>
        <w:t> </w:t>
      </w:r>
    </w:p>
    <w:p>
      <w:pPr>
        <w:outlineLvl w:val="9"/>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w:t>
      </w:r>
      <w:r>
        <w:rPr>
          <w:rFonts w:hint="eastAsia" w:ascii="宋体" w:hAnsi="宋体" w:eastAsia="宋体" w:cs="宋体"/>
          <w:b/>
          <w:bCs/>
          <w:sz w:val="28"/>
          <w:szCs w:val="28"/>
          <w:lang w:val="en-US" w:eastAsia="zh-CN"/>
        </w:rPr>
        <w:t>四</w:t>
      </w:r>
      <w:r>
        <w:rPr>
          <w:rFonts w:hint="eastAsia" w:ascii="宋体" w:hAnsi="宋体" w:eastAsia="宋体" w:cs="宋体"/>
          <w:b/>
          <w:bCs/>
          <w:sz w:val="28"/>
          <w:szCs w:val="28"/>
          <w:lang w:eastAsia="zh-CN"/>
        </w:rPr>
        <w:t>）</w:t>
      </w:r>
      <w:r>
        <w:rPr>
          <w:rFonts w:hint="eastAsia" w:ascii="宋体" w:hAnsi="宋体" w:eastAsia="宋体" w:cs="宋体"/>
          <w:b/>
          <w:bCs/>
          <w:sz w:val="28"/>
          <w:szCs w:val="28"/>
        </w:rPr>
        <w:t>家长选课APP端</w:t>
      </w:r>
      <w:r>
        <w:rPr>
          <w:rFonts w:hint="eastAsia" w:ascii="宋体" w:hAnsi="宋体" w:eastAsia="宋体" w:cs="宋体"/>
          <w:b/>
          <w:bCs/>
          <w:sz w:val="28"/>
          <w:szCs w:val="28"/>
          <w:lang w:eastAsia="zh-CN"/>
        </w:rPr>
        <w:t>：</w:t>
      </w:r>
    </w:p>
    <w:p>
      <w:pPr>
        <w:pStyle w:val="2"/>
        <w:rPr>
          <w:rFonts w:hint="eastAsia" w:ascii="宋体" w:hAnsi="宋体" w:eastAsia="宋体" w:cs="宋体"/>
        </w:rPr>
      </w:pPr>
    </w:p>
    <w:p>
      <w:pPr>
        <w:widowControl/>
        <w:numPr>
          <w:ilvl w:val="0"/>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按监管单位或商户级定制APP</w:t>
      </w:r>
    </w:p>
    <w:p>
      <w:pPr>
        <w:widowControl/>
        <w:numPr>
          <w:ilvl w:val="1"/>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用户注册</w:t>
      </w:r>
    </w:p>
    <w:p>
      <w:pPr>
        <w:widowControl/>
        <w:numPr>
          <w:ilvl w:val="2"/>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手机号</w:t>
      </w:r>
    </w:p>
    <w:p>
      <w:pPr>
        <w:widowControl/>
        <w:numPr>
          <w:ilvl w:val="2"/>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人机验证</w:t>
      </w:r>
    </w:p>
    <w:p>
      <w:pPr>
        <w:widowControl/>
        <w:numPr>
          <w:ilvl w:val="2"/>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短信验证码</w:t>
      </w:r>
    </w:p>
    <w:p>
      <w:pPr>
        <w:widowControl/>
        <w:numPr>
          <w:ilvl w:val="2"/>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设置密码</w:t>
      </w:r>
    </w:p>
    <w:p>
      <w:pPr>
        <w:widowControl/>
        <w:numPr>
          <w:ilvl w:val="1"/>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用户登陆</w:t>
      </w:r>
    </w:p>
    <w:p>
      <w:pPr>
        <w:widowControl/>
        <w:numPr>
          <w:ilvl w:val="2"/>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手机号</w:t>
      </w:r>
    </w:p>
    <w:p>
      <w:pPr>
        <w:widowControl/>
        <w:numPr>
          <w:ilvl w:val="2"/>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登陆密码</w:t>
      </w:r>
    </w:p>
    <w:p>
      <w:pPr>
        <w:widowControl/>
        <w:numPr>
          <w:ilvl w:val="2"/>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短信验证码登陆</w:t>
      </w:r>
    </w:p>
    <w:p>
      <w:pPr>
        <w:widowControl/>
        <w:numPr>
          <w:ilvl w:val="2"/>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找回密码</w:t>
      </w:r>
    </w:p>
    <w:p>
      <w:pPr>
        <w:widowControl/>
        <w:numPr>
          <w:ilvl w:val="1"/>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消息中心</w:t>
      </w:r>
    </w:p>
    <w:p>
      <w:pPr>
        <w:widowControl/>
        <w:numPr>
          <w:ilvl w:val="2"/>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后台推送</w:t>
      </w:r>
    </w:p>
    <w:p>
      <w:pPr>
        <w:widowControl/>
        <w:numPr>
          <w:ilvl w:val="3"/>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光大银行</w:t>
      </w:r>
    </w:p>
    <w:p>
      <w:pPr>
        <w:widowControl/>
        <w:numPr>
          <w:ilvl w:val="3"/>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监管机构</w:t>
      </w:r>
    </w:p>
    <w:p>
      <w:pPr>
        <w:widowControl/>
        <w:numPr>
          <w:ilvl w:val="3"/>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商户机构</w:t>
      </w:r>
    </w:p>
    <w:p>
      <w:pPr>
        <w:widowControl/>
        <w:numPr>
          <w:ilvl w:val="2"/>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应用提醒</w:t>
      </w:r>
    </w:p>
    <w:p>
      <w:pPr>
        <w:widowControl/>
        <w:numPr>
          <w:ilvl w:val="3"/>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收费提醒</w:t>
      </w:r>
    </w:p>
    <w:p>
      <w:pPr>
        <w:widowControl/>
        <w:numPr>
          <w:ilvl w:val="3"/>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签约通知</w:t>
      </w:r>
    </w:p>
    <w:p>
      <w:pPr>
        <w:widowControl/>
        <w:numPr>
          <w:ilvl w:val="3"/>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扣款确认</w:t>
      </w:r>
    </w:p>
    <w:p>
      <w:pPr>
        <w:widowControl/>
        <w:numPr>
          <w:ilvl w:val="3"/>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扣款提醒</w:t>
      </w:r>
    </w:p>
    <w:p>
      <w:pPr>
        <w:widowControl/>
        <w:numPr>
          <w:ilvl w:val="3"/>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评价提醒</w:t>
      </w:r>
    </w:p>
    <w:p>
      <w:pPr>
        <w:widowControl/>
        <w:numPr>
          <w:ilvl w:val="1"/>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卡劵凭证</w:t>
      </w:r>
    </w:p>
    <w:p>
      <w:pPr>
        <w:widowControl/>
        <w:numPr>
          <w:ilvl w:val="1"/>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无忧逛店</w:t>
      </w:r>
    </w:p>
    <w:p>
      <w:pPr>
        <w:widowControl/>
        <w:numPr>
          <w:ilvl w:val="2"/>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在线选课</w:t>
      </w:r>
    </w:p>
    <w:p>
      <w:pPr>
        <w:widowControl/>
        <w:numPr>
          <w:ilvl w:val="3"/>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在线下单</w:t>
      </w:r>
      <w:r>
        <w:rPr>
          <w:rFonts w:hint="eastAsia" w:ascii="宋体" w:hAnsi="宋体" w:eastAsia="宋体" w:cs="宋体"/>
          <w:color w:val="000000"/>
          <w:kern w:val="0"/>
          <w:sz w:val="24"/>
        </w:rPr>
        <w:br w:type="textWrapping"/>
      </w:r>
      <w:r>
        <w:rPr>
          <w:rFonts w:hint="eastAsia" w:ascii="宋体" w:hAnsi="宋体" w:eastAsia="宋体" w:cs="宋体"/>
          <w:color w:val="000000"/>
          <w:kern w:val="0"/>
          <w:sz w:val="24"/>
        </w:rPr>
        <w:t>下单前必须实名认证</w:t>
      </w:r>
      <w:r>
        <w:rPr>
          <w:rFonts w:hint="eastAsia" w:ascii="宋体" w:hAnsi="宋体" w:eastAsia="宋体" w:cs="宋体"/>
          <w:color w:val="000000"/>
          <w:kern w:val="0"/>
          <w:sz w:val="24"/>
        </w:rPr>
        <w:br w:type="textWrapping"/>
      </w:r>
      <w:r>
        <w:rPr>
          <w:rFonts w:hint="eastAsia" w:ascii="宋体" w:hAnsi="宋体" w:eastAsia="宋体" w:cs="宋体"/>
          <w:color w:val="000000"/>
          <w:kern w:val="0"/>
          <w:sz w:val="24"/>
        </w:rPr>
        <w:t>下单时必须同意服务协议条款</w:t>
      </w:r>
      <w:r>
        <w:rPr>
          <w:rFonts w:hint="eastAsia" w:ascii="宋体" w:hAnsi="宋体" w:eastAsia="宋体" w:cs="宋体"/>
          <w:color w:val="000000"/>
          <w:kern w:val="0"/>
          <w:sz w:val="24"/>
        </w:rPr>
        <w:br w:type="textWrapping"/>
      </w:r>
      <w:r>
        <w:rPr>
          <w:rFonts w:hint="eastAsia" w:ascii="宋体" w:hAnsi="宋体" w:eastAsia="宋体" w:cs="宋体"/>
          <w:color w:val="000000"/>
          <w:kern w:val="0"/>
          <w:sz w:val="24"/>
        </w:rPr>
        <w:t>服务协议条款另存到订单页面</w:t>
      </w:r>
      <w:r>
        <w:rPr>
          <w:rFonts w:hint="eastAsia" w:ascii="宋体" w:hAnsi="宋体" w:eastAsia="宋体" w:cs="宋体"/>
          <w:color w:val="000000"/>
          <w:kern w:val="0"/>
          <w:sz w:val="24"/>
        </w:rPr>
        <w:br w:type="textWrapping"/>
      </w:r>
      <w:r>
        <w:rPr>
          <w:rFonts w:hint="eastAsia" w:ascii="宋体" w:hAnsi="宋体" w:eastAsia="宋体" w:cs="宋体"/>
          <w:color w:val="000000"/>
          <w:kern w:val="0"/>
          <w:sz w:val="24"/>
        </w:rPr>
        <w:t>（店家修改协议不影响已签约）</w:t>
      </w:r>
    </w:p>
    <w:p>
      <w:pPr>
        <w:widowControl/>
        <w:numPr>
          <w:ilvl w:val="4"/>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在线签约</w:t>
      </w:r>
    </w:p>
    <w:p>
      <w:pPr>
        <w:widowControl/>
        <w:numPr>
          <w:ilvl w:val="4"/>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在线支付</w:t>
      </w:r>
    </w:p>
    <w:p>
      <w:pPr>
        <w:widowControl/>
        <w:numPr>
          <w:ilvl w:val="4"/>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消费凭证</w:t>
      </w:r>
    </w:p>
    <w:p>
      <w:pPr>
        <w:widowControl/>
        <w:numPr>
          <w:ilvl w:val="1"/>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个人设置</w:t>
      </w:r>
    </w:p>
    <w:p>
      <w:pPr>
        <w:widowControl/>
        <w:numPr>
          <w:ilvl w:val="2"/>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待支付</w:t>
      </w:r>
    </w:p>
    <w:p>
      <w:pPr>
        <w:widowControl/>
        <w:numPr>
          <w:ilvl w:val="2"/>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已支付</w:t>
      </w:r>
    </w:p>
    <w:p>
      <w:pPr>
        <w:widowControl/>
        <w:numPr>
          <w:ilvl w:val="2"/>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交易记录</w:t>
      </w:r>
    </w:p>
    <w:p>
      <w:pPr>
        <w:widowControl/>
        <w:numPr>
          <w:ilvl w:val="3"/>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交易记录</w:t>
      </w:r>
    </w:p>
    <w:p>
      <w:pPr>
        <w:widowControl/>
        <w:numPr>
          <w:ilvl w:val="3"/>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扣款记录</w:t>
      </w:r>
    </w:p>
    <w:p>
      <w:pPr>
        <w:widowControl/>
        <w:numPr>
          <w:ilvl w:val="2"/>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实名认证</w:t>
      </w:r>
    </w:p>
    <w:p>
      <w:pPr>
        <w:widowControl/>
        <w:ind w:left="720"/>
        <w:jc w:val="left"/>
        <w:rPr>
          <w:rFonts w:hint="eastAsia" w:ascii="宋体" w:hAnsi="宋体" w:eastAsia="宋体" w:cs="宋体"/>
          <w:color w:val="000000"/>
          <w:kern w:val="0"/>
          <w:sz w:val="24"/>
        </w:rPr>
      </w:pPr>
      <w:r>
        <w:rPr>
          <w:rFonts w:hint="eastAsia" w:ascii="宋体" w:hAnsi="宋体" w:eastAsia="宋体" w:cs="宋体"/>
          <w:color w:val="000000"/>
          <w:kern w:val="0"/>
          <w:sz w:val="24"/>
        </w:rPr>
        <w:t> </w:t>
      </w:r>
    </w:p>
    <w:p>
      <w:pPr>
        <w:outlineLvl w:val="9"/>
        <w:rPr>
          <w:rFonts w:hint="eastAsia" w:ascii="宋体" w:hAnsi="宋体" w:eastAsia="宋体" w:cs="宋体"/>
        </w:rPr>
      </w:pPr>
      <w:r>
        <w:rPr>
          <w:rFonts w:hint="eastAsia" w:ascii="宋体" w:hAnsi="宋体" w:eastAsia="宋体" w:cs="宋体"/>
        </w:rPr>
        <w:t>选课网站</w:t>
      </w:r>
    </w:p>
    <w:p>
      <w:pPr>
        <w:pStyle w:val="2"/>
        <w:rPr>
          <w:rFonts w:hint="eastAsia" w:ascii="宋体" w:hAnsi="宋体" w:eastAsia="宋体" w:cs="宋体"/>
        </w:rPr>
      </w:pPr>
    </w:p>
    <w:p>
      <w:pPr>
        <w:widowControl/>
        <w:numPr>
          <w:ilvl w:val="1"/>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课程展示</w:t>
      </w:r>
    </w:p>
    <w:p>
      <w:pPr>
        <w:widowControl/>
        <w:numPr>
          <w:ilvl w:val="2"/>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地区筛选</w:t>
      </w:r>
    </w:p>
    <w:p>
      <w:pPr>
        <w:widowControl/>
        <w:numPr>
          <w:ilvl w:val="2"/>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商圈筛选</w:t>
      </w:r>
    </w:p>
    <w:p>
      <w:pPr>
        <w:widowControl/>
        <w:numPr>
          <w:ilvl w:val="2"/>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分类筛选</w:t>
      </w:r>
    </w:p>
    <w:p>
      <w:pPr>
        <w:widowControl/>
        <w:numPr>
          <w:ilvl w:val="1"/>
          <w:numId w:val="17"/>
        </w:numPr>
        <w:spacing w:before="100" w:beforeAutospacing="1" w:after="100" w:afterAutospacing="1"/>
        <w:jc w:val="left"/>
        <w:rPr>
          <w:rFonts w:hint="eastAsia" w:ascii="宋体" w:hAnsi="宋体" w:eastAsia="宋体" w:cs="宋体"/>
          <w:color w:val="000000"/>
          <w:kern w:val="0"/>
          <w:sz w:val="24"/>
        </w:rPr>
      </w:pPr>
      <w:r>
        <w:rPr>
          <w:rFonts w:hint="eastAsia" w:ascii="宋体" w:hAnsi="宋体" w:eastAsia="宋体" w:cs="宋体"/>
          <w:color w:val="000000"/>
          <w:kern w:val="0"/>
          <w:sz w:val="24"/>
        </w:rPr>
        <w:t>申请入住</w:t>
      </w: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3"/>
        <w:outlineLvl w:val="1"/>
        <w:rPr>
          <w:rFonts w:hint="eastAsia" w:ascii="宋体" w:hAnsi="宋体" w:eastAsia="宋体" w:cs="宋体"/>
        </w:rPr>
      </w:pPr>
      <w:bookmarkStart w:id="25" w:name="_Toc7636"/>
      <w:r>
        <w:rPr>
          <w:rFonts w:hint="eastAsia" w:ascii="宋体" w:hAnsi="宋体" w:eastAsia="宋体" w:cs="宋体"/>
          <w:lang w:val="en-US" w:eastAsia="zh-CN"/>
        </w:rPr>
        <w:t>10.3</w:t>
      </w:r>
      <w:r>
        <w:rPr>
          <w:rFonts w:hint="eastAsia" w:ascii="宋体" w:hAnsi="宋体" w:eastAsia="宋体" w:cs="宋体"/>
        </w:rPr>
        <w:t>系统设计方案演示</w:t>
      </w:r>
      <w:bookmarkEnd w:id="25"/>
    </w:p>
    <w:p>
      <w:pPr>
        <w:pStyle w:val="2"/>
        <w:rPr>
          <w:rFonts w:hint="eastAsia" w:ascii="宋体" w:hAnsi="宋体" w:eastAsia="宋体" w:cs="宋体"/>
        </w:rPr>
      </w:pPr>
    </w:p>
    <w:p>
      <w:pPr>
        <w:pStyle w:val="2"/>
        <w:rPr>
          <w:rFonts w:hint="eastAsia" w:ascii="宋体" w:hAnsi="宋体" w:eastAsia="宋体" w:cs="宋体"/>
        </w:rPr>
      </w:pPr>
    </w:p>
    <w:p>
      <w:pPr>
        <w:pStyle w:val="2"/>
        <w:spacing w:line="360" w:lineRule="auto"/>
        <w:rPr>
          <w:rFonts w:hint="eastAsia" w:ascii="宋体" w:hAnsi="宋体" w:eastAsia="宋体" w:cs="宋体"/>
          <w:sz w:val="24"/>
          <w:szCs w:val="24"/>
        </w:rPr>
      </w:pPr>
      <w:r>
        <w:rPr>
          <w:rFonts w:hint="eastAsia" w:ascii="宋体" w:hAnsi="宋体" w:eastAsia="宋体" w:cs="宋体"/>
          <w:sz w:val="24"/>
          <w:szCs w:val="24"/>
        </w:rPr>
        <w:t>商户通过登录“选课网站”进行在线申请入住：</w:t>
      </w:r>
    </w:p>
    <w:p>
      <w:pPr>
        <w:pStyle w:val="2"/>
        <w:spacing w:line="360" w:lineRule="auto"/>
        <w:rPr>
          <w:rFonts w:hint="eastAsia" w:ascii="宋体" w:hAnsi="宋体" w:eastAsia="宋体" w:cs="宋体"/>
          <w:sz w:val="24"/>
          <w:szCs w:val="24"/>
        </w:rPr>
      </w:pPr>
    </w:p>
    <w:p>
      <w:pPr>
        <w:pStyle w:val="2"/>
        <w:spacing w:line="360" w:lineRule="auto"/>
        <w:jc w:val="cente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3546475" cy="3979545"/>
            <wp:effectExtent l="0" t="0" r="4445" b="13335"/>
            <wp:docPr id="147" name="图片 147"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descr="图形用户界面, 应用程序&#10;&#10;描述已自动生成"/>
                    <pic:cNvPicPr>
                      <a:picLocks noChangeAspect="1"/>
                    </pic:cNvPicPr>
                  </pic:nvPicPr>
                  <pic:blipFill>
                    <a:blip r:embed="rId126"/>
                    <a:stretch>
                      <a:fillRect/>
                    </a:stretch>
                  </pic:blipFill>
                  <pic:spPr>
                    <a:xfrm>
                      <a:off x="0" y="0"/>
                      <a:ext cx="3551793" cy="3984970"/>
                    </a:xfrm>
                    <a:prstGeom prst="rect">
                      <a:avLst/>
                    </a:prstGeom>
                  </pic:spPr>
                </pic:pic>
              </a:graphicData>
            </a:graphic>
          </wp:inline>
        </w:drawing>
      </w:r>
    </w:p>
    <w:p>
      <w:pPr>
        <w:pStyle w:val="2"/>
        <w:spacing w:line="360" w:lineRule="auto"/>
        <w:rPr>
          <w:rFonts w:hint="eastAsia" w:ascii="宋体" w:hAnsi="宋体" w:eastAsia="宋体" w:cs="宋体"/>
          <w:sz w:val="24"/>
          <w:szCs w:val="24"/>
        </w:rPr>
      </w:pPr>
    </w:p>
    <w:p>
      <w:pPr>
        <w:pStyle w:val="2"/>
        <w:spacing w:line="360" w:lineRule="auto"/>
        <w:rPr>
          <w:rFonts w:hint="eastAsia" w:ascii="宋体" w:hAnsi="宋体" w:eastAsia="宋体" w:cs="宋体"/>
          <w:sz w:val="24"/>
          <w:szCs w:val="24"/>
        </w:rPr>
      </w:pPr>
    </w:p>
    <w:p>
      <w:pPr>
        <w:pStyle w:val="2"/>
        <w:spacing w:line="360" w:lineRule="auto"/>
        <w:rPr>
          <w:rFonts w:hint="eastAsia" w:ascii="宋体" w:hAnsi="宋体" w:eastAsia="宋体" w:cs="宋体"/>
          <w:sz w:val="24"/>
          <w:szCs w:val="24"/>
        </w:rPr>
      </w:pPr>
      <w:r>
        <w:rPr>
          <w:rFonts w:hint="eastAsia" w:ascii="宋体" w:hAnsi="宋体" w:eastAsia="宋体" w:cs="宋体"/>
          <w:sz w:val="24"/>
          <w:szCs w:val="24"/>
        </w:rPr>
        <w:t>监管机构后台收到申请信息进行审核：</w:t>
      </w:r>
    </w:p>
    <w:p>
      <w:pPr>
        <w:pStyle w:val="2"/>
        <w:spacing w:line="360" w:lineRule="auto"/>
        <w:rPr>
          <w:rFonts w:hint="eastAsia" w:ascii="宋体" w:hAnsi="宋体" w:eastAsia="宋体" w:cs="宋体"/>
          <w:sz w:val="24"/>
          <w:szCs w:val="24"/>
        </w:rPr>
      </w:pPr>
    </w:p>
    <w:p>
      <w:pPr>
        <w:pStyle w:val="2"/>
        <w:spacing w:line="360" w:lineRule="auto"/>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1687195"/>
            <wp:effectExtent l="0" t="0" r="13970" b="4445"/>
            <wp:docPr id="148" name="图片 148"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descr="表格&#10;&#10;描述已自动生成"/>
                    <pic:cNvPicPr>
                      <a:picLocks noChangeAspect="1"/>
                    </pic:cNvPicPr>
                  </pic:nvPicPr>
                  <pic:blipFill>
                    <a:blip r:embed="rId127"/>
                    <a:stretch>
                      <a:fillRect/>
                    </a:stretch>
                  </pic:blipFill>
                  <pic:spPr>
                    <a:xfrm>
                      <a:off x="0" y="0"/>
                      <a:ext cx="5274310" cy="1687195"/>
                    </a:xfrm>
                    <a:prstGeom prst="rect">
                      <a:avLst/>
                    </a:prstGeom>
                  </pic:spPr>
                </pic:pic>
              </a:graphicData>
            </a:graphic>
          </wp:inline>
        </w:drawing>
      </w:r>
    </w:p>
    <w:p>
      <w:pPr>
        <w:pStyle w:val="2"/>
        <w:spacing w:line="360" w:lineRule="auto"/>
        <w:rPr>
          <w:rFonts w:hint="eastAsia" w:ascii="宋体" w:hAnsi="宋体" w:eastAsia="宋体" w:cs="宋体"/>
          <w:sz w:val="24"/>
          <w:szCs w:val="24"/>
        </w:rPr>
      </w:pPr>
    </w:p>
    <w:p>
      <w:pPr>
        <w:pStyle w:val="2"/>
        <w:spacing w:line="360" w:lineRule="auto"/>
        <w:rPr>
          <w:rFonts w:hint="eastAsia" w:ascii="宋体" w:hAnsi="宋体" w:eastAsia="宋体" w:cs="宋体"/>
          <w:sz w:val="24"/>
          <w:szCs w:val="24"/>
        </w:rPr>
      </w:pPr>
      <w:r>
        <w:rPr>
          <w:rFonts w:hint="eastAsia" w:ascii="宋体" w:hAnsi="宋体" w:eastAsia="宋体" w:cs="宋体"/>
          <w:sz w:val="24"/>
          <w:szCs w:val="24"/>
        </w:rPr>
        <w:t>监管平台配置系统参数开通商户端：</w:t>
      </w:r>
    </w:p>
    <w:p>
      <w:pPr>
        <w:pStyle w:val="2"/>
        <w:spacing w:line="360" w:lineRule="auto"/>
        <w:rPr>
          <w:rFonts w:hint="eastAsia" w:ascii="宋体" w:hAnsi="宋体" w:eastAsia="宋体" w:cs="宋体"/>
          <w:sz w:val="24"/>
          <w:szCs w:val="24"/>
        </w:rPr>
      </w:pPr>
    </w:p>
    <w:p>
      <w:pPr>
        <w:pStyle w:val="2"/>
        <w:spacing w:line="360" w:lineRule="auto"/>
        <w:jc w:val="cente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4591685" cy="2328545"/>
            <wp:effectExtent l="0" t="0" r="10795" b="3175"/>
            <wp:docPr id="149" name="图片 149"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descr="图形用户界面, 应用程序&#10;&#10;描述已自动生成"/>
                    <pic:cNvPicPr>
                      <a:picLocks noChangeAspect="1"/>
                    </pic:cNvPicPr>
                  </pic:nvPicPr>
                  <pic:blipFill>
                    <a:blip r:embed="rId128"/>
                    <a:stretch>
                      <a:fillRect/>
                    </a:stretch>
                  </pic:blipFill>
                  <pic:spPr>
                    <a:xfrm>
                      <a:off x="0" y="0"/>
                      <a:ext cx="4596000" cy="2330647"/>
                    </a:xfrm>
                    <a:prstGeom prst="rect">
                      <a:avLst/>
                    </a:prstGeom>
                  </pic:spPr>
                </pic:pic>
              </a:graphicData>
            </a:graphic>
          </wp:inline>
        </w:drawing>
      </w:r>
    </w:p>
    <w:p>
      <w:pPr>
        <w:pStyle w:val="2"/>
        <w:spacing w:line="360" w:lineRule="auto"/>
        <w:rPr>
          <w:rFonts w:hint="eastAsia" w:ascii="宋体" w:hAnsi="宋体" w:eastAsia="宋体" w:cs="宋体"/>
          <w:sz w:val="24"/>
          <w:szCs w:val="24"/>
        </w:rPr>
      </w:pPr>
    </w:p>
    <w:p>
      <w:pPr>
        <w:pStyle w:val="2"/>
        <w:spacing w:line="360" w:lineRule="auto"/>
        <w:rPr>
          <w:rFonts w:hint="eastAsia" w:ascii="宋体" w:hAnsi="宋体" w:eastAsia="宋体" w:cs="宋体"/>
          <w:sz w:val="24"/>
          <w:szCs w:val="24"/>
        </w:rPr>
      </w:pPr>
      <w:r>
        <w:rPr>
          <w:rFonts w:hint="eastAsia" w:ascii="宋体" w:hAnsi="宋体" w:eastAsia="宋体" w:cs="宋体"/>
          <w:sz w:val="24"/>
          <w:szCs w:val="24"/>
        </w:rPr>
        <w:t>商户后台自主创建课程商品：</w:t>
      </w:r>
    </w:p>
    <w:p>
      <w:pPr>
        <w:pStyle w:val="2"/>
        <w:spacing w:line="360" w:lineRule="auto"/>
        <w:jc w:val="cente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4657090" cy="5345430"/>
            <wp:effectExtent l="0" t="0" r="6350" b="3810"/>
            <wp:docPr id="150" name="图片 150" descr="图形用户界面, 应用程序, Teams&#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0" descr="图形用户界面, 应用程序, Teams&#10;&#10;描述已自动生成"/>
                    <pic:cNvPicPr>
                      <a:picLocks noChangeAspect="1"/>
                    </pic:cNvPicPr>
                  </pic:nvPicPr>
                  <pic:blipFill>
                    <a:blip r:embed="rId129"/>
                    <a:stretch>
                      <a:fillRect/>
                    </a:stretch>
                  </pic:blipFill>
                  <pic:spPr>
                    <a:xfrm>
                      <a:off x="0" y="0"/>
                      <a:ext cx="4659899" cy="5348280"/>
                    </a:xfrm>
                    <a:prstGeom prst="rect">
                      <a:avLst/>
                    </a:prstGeom>
                  </pic:spPr>
                </pic:pic>
              </a:graphicData>
            </a:graphic>
          </wp:inline>
        </w:drawing>
      </w:r>
    </w:p>
    <w:p>
      <w:pPr>
        <w:pStyle w:val="2"/>
        <w:spacing w:line="360" w:lineRule="auto"/>
        <w:jc w:val="center"/>
        <w:rPr>
          <w:rFonts w:hint="eastAsia" w:ascii="宋体" w:hAnsi="宋体" w:eastAsia="宋体" w:cs="宋体"/>
          <w:sz w:val="24"/>
          <w:szCs w:val="24"/>
        </w:rPr>
      </w:pPr>
    </w:p>
    <w:p>
      <w:pPr>
        <w:pStyle w:val="2"/>
        <w:spacing w:line="360" w:lineRule="auto"/>
        <w:jc w:val="left"/>
        <w:rPr>
          <w:rFonts w:hint="eastAsia" w:ascii="宋体" w:hAnsi="宋体" w:eastAsia="宋体" w:cs="宋体"/>
          <w:sz w:val="24"/>
          <w:szCs w:val="24"/>
        </w:rPr>
      </w:pPr>
    </w:p>
    <w:p>
      <w:pPr>
        <w:pStyle w:val="2"/>
        <w:spacing w:line="360" w:lineRule="auto"/>
        <w:jc w:val="left"/>
        <w:rPr>
          <w:rFonts w:hint="eastAsia" w:ascii="宋体" w:hAnsi="宋体" w:eastAsia="宋体" w:cs="宋体"/>
          <w:sz w:val="24"/>
          <w:szCs w:val="24"/>
        </w:rPr>
      </w:pPr>
      <w:r>
        <w:rPr>
          <w:rFonts w:hint="eastAsia" w:ascii="宋体" w:hAnsi="宋体" w:eastAsia="宋体" w:cs="宋体"/>
          <w:sz w:val="24"/>
          <w:szCs w:val="24"/>
        </w:rPr>
        <w:t>家长下载指定APP，手机浏览商户课程：</w:t>
      </w:r>
    </w:p>
    <w:p>
      <w:pPr>
        <w:pStyle w:val="2"/>
        <w:spacing w:line="360" w:lineRule="auto"/>
        <w:jc w:val="left"/>
        <w:rPr>
          <w:rFonts w:hint="eastAsia" w:ascii="宋体" w:hAnsi="宋体" w:eastAsia="宋体" w:cs="宋体"/>
          <w:sz w:val="24"/>
          <w:szCs w:val="24"/>
        </w:rPr>
      </w:pPr>
    </w:p>
    <w:p>
      <w:pPr>
        <w:pStyle w:val="2"/>
        <w:spacing w:line="360" w:lineRule="auto"/>
        <w:jc w:val="cente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1878965" cy="3810000"/>
            <wp:effectExtent l="0" t="0" r="10795" b="0"/>
            <wp:docPr id="151" name="图片 15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1" descr="图形用户界面, 应用程序&#10;&#10;描述已自动生成"/>
                    <pic:cNvPicPr>
                      <a:picLocks noChangeAspect="1"/>
                    </pic:cNvPicPr>
                  </pic:nvPicPr>
                  <pic:blipFill>
                    <a:blip r:embed="rId130"/>
                    <a:stretch>
                      <a:fillRect/>
                    </a:stretch>
                  </pic:blipFill>
                  <pic:spPr>
                    <a:xfrm>
                      <a:off x="0" y="0"/>
                      <a:ext cx="1882403" cy="3817316"/>
                    </a:xfrm>
                    <a:prstGeom prst="rect">
                      <a:avLst/>
                    </a:prstGeom>
                  </pic:spPr>
                </pic:pic>
              </a:graphicData>
            </a:graphic>
          </wp:inline>
        </w:drawing>
      </w:r>
    </w:p>
    <w:p>
      <w:pPr>
        <w:pStyle w:val="2"/>
        <w:spacing w:line="360" w:lineRule="auto"/>
        <w:jc w:val="center"/>
        <w:rPr>
          <w:rFonts w:hint="eastAsia" w:ascii="宋体" w:hAnsi="宋体" w:eastAsia="宋体" w:cs="宋体"/>
          <w:sz w:val="24"/>
          <w:szCs w:val="24"/>
        </w:rPr>
      </w:pPr>
    </w:p>
    <w:p>
      <w:pPr>
        <w:pStyle w:val="2"/>
        <w:spacing w:line="360" w:lineRule="auto"/>
        <w:jc w:val="left"/>
        <w:rPr>
          <w:rFonts w:hint="eastAsia" w:ascii="宋体" w:hAnsi="宋体" w:eastAsia="宋体" w:cs="宋体"/>
          <w:sz w:val="24"/>
          <w:szCs w:val="24"/>
        </w:rPr>
      </w:pPr>
      <w:r>
        <w:rPr>
          <w:rFonts w:hint="eastAsia" w:ascii="宋体" w:hAnsi="宋体" w:eastAsia="宋体" w:cs="宋体"/>
          <w:sz w:val="24"/>
          <w:szCs w:val="24"/>
        </w:rPr>
        <w:t>家长选择课程后在线进行客户签约：</w:t>
      </w:r>
    </w:p>
    <w:p>
      <w:pPr>
        <w:pStyle w:val="2"/>
        <w:spacing w:line="360" w:lineRule="auto"/>
        <w:jc w:val="left"/>
        <w:rPr>
          <w:rFonts w:hint="eastAsia" w:ascii="宋体" w:hAnsi="宋体" w:eastAsia="宋体" w:cs="宋体"/>
          <w:sz w:val="24"/>
          <w:szCs w:val="24"/>
        </w:rPr>
      </w:pPr>
    </w:p>
    <w:p>
      <w:pPr>
        <w:pStyle w:val="2"/>
        <w:spacing w:line="360" w:lineRule="auto"/>
        <w:jc w:val="cente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1933575" cy="3826510"/>
            <wp:effectExtent l="0" t="0" r="1905" b="13970"/>
            <wp:docPr id="152" name="图片 152"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2" descr="图形用户界面, 文本, 应用程序&#10;&#10;描述已自动生成"/>
                    <pic:cNvPicPr>
                      <a:picLocks noChangeAspect="1"/>
                    </pic:cNvPicPr>
                  </pic:nvPicPr>
                  <pic:blipFill>
                    <a:blip r:embed="rId131"/>
                    <a:stretch>
                      <a:fillRect/>
                    </a:stretch>
                  </pic:blipFill>
                  <pic:spPr>
                    <a:xfrm>
                      <a:off x="0" y="0"/>
                      <a:ext cx="1937117" cy="3833585"/>
                    </a:xfrm>
                    <a:prstGeom prst="rect">
                      <a:avLst/>
                    </a:prstGeom>
                  </pic:spPr>
                </pic:pic>
              </a:graphicData>
            </a:graphic>
          </wp:inline>
        </w:drawing>
      </w:r>
    </w:p>
    <w:p>
      <w:pPr>
        <w:pStyle w:val="2"/>
        <w:spacing w:line="360" w:lineRule="auto"/>
        <w:jc w:val="center"/>
        <w:rPr>
          <w:rFonts w:hint="eastAsia" w:ascii="宋体" w:hAnsi="宋体" w:eastAsia="宋体" w:cs="宋体"/>
          <w:sz w:val="24"/>
          <w:szCs w:val="24"/>
        </w:rPr>
      </w:pPr>
    </w:p>
    <w:p>
      <w:pPr>
        <w:pStyle w:val="2"/>
        <w:spacing w:line="360" w:lineRule="auto"/>
        <w:jc w:val="left"/>
        <w:rPr>
          <w:rFonts w:hint="eastAsia" w:ascii="宋体" w:hAnsi="宋体" w:eastAsia="宋体" w:cs="宋体"/>
          <w:sz w:val="24"/>
          <w:szCs w:val="24"/>
        </w:rPr>
      </w:pPr>
      <w:r>
        <w:rPr>
          <w:rFonts w:hint="eastAsia" w:ascii="宋体" w:hAnsi="宋体" w:eastAsia="宋体" w:cs="宋体"/>
          <w:sz w:val="24"/>
          <w:szCs w:val="24"/>
        </w:rPr>
        <w:t>签约成功后在线完成学费支付：</w:t>
      </w:r>
    </w:p>
    <w:p>
      <w:pPr>
        <w:pStyle w:val="2"/>
        <w:spacing w:line="360" w:lineRule="auto"/>
        <w:jc w:val="cente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2030095" cy="4039235"/>
            <wp:effectExtent l="0" t="0" r="12065" b="14605"/>
            <wp:docPr id="154" name="图片 154" descr="电子产品的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4" descr="电子产品的截图&#10;&#10;描述已自动生成"/>
                    <pic:cNvPicPr>
                      <a:picLocks noChangeAspect="1"/>
                    </pic:cNvPicPr>
                  </pic:nvPicPr>
                  <pic:blipFill>
                    <a:blip r:embed="rId132"/>
                    <a:stretch>
                      <a:fillRect/>
                    </a:stretch>
                  </pic:blipFill>
                  <pic:spPr>
                    <a:xfrm>
                      <a:off x="0" y="0"/>
                      <a:ext cx="2035928" cy="4050383"/>
                    </a:xfrm>
                    <a:prstGeom prst="rect">
                      <a:avLst/>
                    </a:prstGeom>
                  </pic:spPr>
                </pic:pic>
              </a:graphicData>
            </a:graphic>
          </wp:inline>
        </w:drawing>
      </w:r>
    </w:p>
    <w:p>
      <w:pPr>
        <w:pStyle w:val="2"/>
        <w:spacing w:line="360" w:lineRule="auto"/>
        <w:jc w:val="center"/>
        <w:rPr>
          <w:rFonts w:hint="eastAsia" w:ascii="宋体" w:hAnsi="宋体" w:eastAsia="宋体" w:cs="宋体"/>
          <w:sz w:val="24"/>
          <w:szCs w:val="24"/>
        </w:rPr>
      </w:pPr>
    </w:p>
    <w:p>
      <w:pPr>
        <w:pStyle w:val="2"/>
        <w:spacing w:line="360" w:lineRule="auto"/>
        <w:jc w:val="left"/>
        <w:rPr>
          <w:rFonts w:hint="eastAsia" w:ascii="宋体" w:hAnsi="宋体" w:eastAsia="宋体" w:cs="宋体"/>
          <w:sz w:val="24"/>
          <w:szCs w:val="24"/>
        </w:rPr>
      </w:pPr>
      <w:r>
        <w:rPr>
          <w:rFonts w:hint="eastAsia" w:ascii="宋体" w:hAnsi="宋体" w:eastAsia="宋体" w:cs="宋体"/>
          <w:sz w:val="24"/>
          <w:szCs w:val="24"/>
        </w:rPr>
        <w:t>支付成功后全额学费将在家长个人钱包或商户监管账户进行冻结</w:t>
      </w:r>
    </w:p>
    <w:p>
      <w:pPr>
        <w:pStyle w:val="2"/>
        <w:spacing w:line="360" w:lineRule="auto"/>
        <w:jc w:val="left"/>
        <w:rPr>
          <w:rFonts w:hint="eastAsia" w:ascii="宋体" w:hAnsi="宋体" w:eastAsia="宋体" w:cs="宋体"/>
          <w:sz w:val="24"/>
          <w:szCs w:val="24"/>
        </w:rPr>
      </w:pPr>
      <w:r>
        <w:rPr>
          <w:rFonts w:hint="eastAsia" w:ascii="宋体" w:hAnsi="宋体" w:eastAsia="宋体" w:cs="宋体"/>
          <w:sz w:val="24"/>
          <w:szCs w:val="24"/>
        </w:rPr>
        <w:t>并根据商品设置的课时自动生成上课凭证：</w:t>
      </w:r>
    </w:p>
    <w:p>
      <w:pPr>
        <w:pStyle w:val="2"/>
        <w:spacing w:line="360" w:lineRule="auto"/>
        <w:jc w:val="left"/>
        <w:rPr>
          <w:rFonts w:hint="eastAsia" w:ascii="宋体" w:hAnsi="宋体" w:eastAsia="宋体" w:cs="宋体"/>
          <w:sz w:val="24"/>
          <w:szCs w:val="24"/>
        </w:rPr>
      </w:pPr>
    </w:p>
    <w:p>
      <w:pPr>
        <w:pStyle w:val="2"/>
        <w:spacing w:line="360" w:lineRule="auto"/>
        <w:jc w:val="cente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2019300" cy="3958590"/>
            <wp:effectExtent l="0" t="0" r="7620" b="3810"/>
            <wp:docPr id="155" name="图片 155" descr="图形用户界面, 文本, 应用程序, 聊天或短信&#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5" descr="图形用户界面, 文本, 应用程序, 聊天或短信&#10;&#10;描述已自动生成"/>
                    <pic:cNvPicPr>
                      <a:picLocks noChangeAspect="1"/>
                    </pic:cNvPicPr>
                  </pic:nvPicPr>
                  <pic:blipFill>
                    <a:blip r:embed="rId133"/>
                    <a:stretch>
                      <a:fillRect/>
                    </a:stretch>
                  </pic:blipFill>
                  <pic:spPr>
                    <a:xfrm>
                      <a:off x="0" y="0"/>
                      <a:ext cx="2023954" cy="3967189"/>
                    </a:xfrm>
                    <a:prstGeom prst="rect">
                      <a:avLst/>
                    </a:prstGeom>
                  </pic:spPr>
                </pic:pic>
              </a:graphicData>
            </a:graphic>
          </wp:inline>
        </w:drawing>
      </w:r>
    </w:p>
    <w:p>
      <w:pPr>
        <w:pStyle w:val="2"/>
        <w:spacing w:line="360" w:lineRule="auto"/>
        <w:jc w:val="center"/>
        <w:rPr>
          <w:rFonts w:hint="eastAsia" w:ascii="宋体" w:hAnsi="宋体" w:eastAsia="宋体" w:cs="宋体"/>
          <w:sz w:val="24"/>
          <w:szCs w:val="24"/>
        </w:rPr>
      </w:pPr>
    </w:p>
    <w:p>
      <w:pPr>
        <w:pStyle w:val="2"/>
        <w:spacing w:line="360" w:lineRule="auto"/>
        <w:jc w:val="left"/>
        <w:rPr>
          <w:rFonts w:hint="eastAsia" w:ascii="宋体" w:hAnsi="宋体" w:eastAsia="宋体" w:cs="宋体"/>
          <w:sz w:val="24"/>
          <w:szCs w:val="24"/>
        </w:rPr>
      </w:pPr>
      <w:r>
        <w:rPr>
          <w:rFonts w:hint="eastAsia" w:ascii="宋体" w:hAnsi="宋体" w:eastAsia="宋体" w:cs="宋体"/>
          <w:sz w:val="24"/>
          <w:szCs w:val="24"/>
        </w:rPr>
        <w:t>根据商品设置的课时规则，根据上课时间或课时次数由家长确认核销课时</w:t>
      </w:r>
    </w:p>
    <w:p>
      <w:pPr>
        <w:pStyle w:val="2"/>
        <w:spacing w:line="360" w:lineRule="auto"/>
        <w:jc w:val="left"/>
        <w:rPr>
          <w:rFonts w:hint="eastAsia" w:ascii="宋体" w:hAnsi="宋体" w:eastAsia="宋体" w:cs="宋体"/>
          <w:sz w:val="24"/>
          <w:szCs w:val="24"/>
        </w:rPr>
      </w:pPr>
      <w:r>
        <w:rPr>
          <w:rFonts w:hint="eastAsia" w:ascii="宋体" w:hAnsi="宋体" w:eastAsia="宋体" w:cs="宋体"/>
          <w:sz w:val="24"/>
          <w:szCs w:val="24"/>
        </w:rPr>
        <w:t>所核销课时对应课时费将从监管账户自动划拨至商户清算账户。</w:t>
      </w:r>
    </w:p>
    <w:p>
      <w:pPr>
        <w:pStyle w:val="2"/>
        <w:spacing w:line="360" w:lineRule="auto"/>
        <w:jc w:val="left"/>
        <w:rPr>
          <w:rFonts w:hint="eastAsia" w:ascii="宋体" w:hAnsi="宋体" w:eastAsia="宋体" w:cs="宋体"/>
          <w:sz w:val="24"/>
          <w:szCs w:val="24"/>
        </w:rPr>
      </w:pPr>
    </w:p>
    <w:p>
      <w:pPr>
        <w:pStyle w:val="2"/>
        <w:spacing w:line="360" w:lineRule="auto"/>
        <w:jc w:val="cente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2138045" cy="4210050"/>
            <wp:effectExtent l="0" t="0" r="10795" b="11430"/>
            <wp:docPr id="156" name="图片 156" descr="图形用户界面, 文本, 应用程序, 聊天或短信&#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6" descr="图形用户界面, 文本, 应用程序, 聊天或短信&#10;&#10;描述已自动生成"/>
                    <pic:cNvPicPr>
                      <a:picLocks noChangeAspect="1"/>
                    </pic:cNvPicPr>
                  </pic:nvPicPr>
                  <pic:blipFill>
                    <a:blip r:embed="rId134"/>
                    <a:stretch>
                      <a:fillRect/>
                    </a:stretch>
                  </pic:blipFill>
                  <pic:spPr>
                    <a:xfrm>
                      <a:off x="0" y="0"/>
                      <a:ext cx="2148115" cy="4228967"/>
                    </a:xfrm>
                    <a:prstGeom prst="rect">
                      <a:avLst/>
                    </a:prstGeom>
                  </pic:spPr>
                </pic:pic>
              </a:graphicData>
            </a:graphic>
          </wp:inline>
        </w:drawing>
      </w:r>
    </w:p>
    <w:p>
      <w:pPr>
        <w:pStyle w:val="2"/>
        <w:spacing w:line="360" w:lineRule="auto"/>
        <w:jc w:val="left"/>
        <w:rPr>
          <w:rFonts w:hint="eastAsia" w:ascii="宋体" w:hAnsi="宋体" w:eastAsia="宋体" w:cs="宋体"/>
          <w:sz w:val="24"/>
          <w:szCs w:val="24"/>
        </w:rPr>
      </w:pPr>
      <w:r>
        <w:rPr>
          <w:rFonts w:hint="eastAsia" w:ascii="宋体" w:hAnsi="宋体" w:eastAsia="宋体" w:cs="宋体"/>
          <w:sz w:val="24"/>
          <w:szCs w:val="24"/>
        </w:rPr>
        <w:t>商户管理员可在后台实时查看订单完成情况：</w:t>
      </w:r>
    </w:p>
    <w:p>
      <w:pPr>
        <w:pStyle w:val="2"/>
        <w:spacing w:line="360" w:lineRule="auto"/>
        <w:jc w:val="left"/>
        <w:rPr>
          <w:rFonts w:hint="eastAsia" w:ascii="宋体" w:hAnsi="宋体" w:eastAsia="宋体" w:cs="宋体"/>
          <w:sz w:val="24"/>
          <w:szCs w:val="24"/>
        </w:rPr>
      </w:pPr>
    </w:p>
    <w:p>
      <w:pPr>
        <w:pStyle w:val="2"/>
        <w:spacing w:line="360" w:lineRule="auto"/>
        <w:jc w:val="cente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294890"/>
            <wp:effectExtent l="0" t="0" r="13970" b="6350"/>
            <wp:docPr id="157" name="图片 157" descr="图形用户界面, 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57" descr="图形用户界面, 表格&#10;&#10;描述已自动生成"/>
                    <pic:cNvPicPr>
                      <a:picLocks noChangeAspect="1"/>
                    </pic:cNvPicPr>
                  </pic:nvPicPr>
                  <pic:blipFill>
                    <a:blip r:embed="rId135"/>
                    <a:stretch>
                      <a:fillRect/>
                    </a:stretch>
                  </pic:blipFill>
                  <pic:spPr>
                    <a:xfrm>
                      <a:off x="0" y="0"/>
                      <a:ext cx="5274310" cy="2294890"/>
                    </a:xfrm>
                    <a:prstGeom prst="rect">
                      <a:avLst/>
                    </a:prstGeom>
                  </pic:spPr>
                </pic:pic>
              </a:graphicData>
            </a:graphic>
          </wp:inline>
        </w:drawing>
      </w:r>
    </w:p>
    <w:p>
      <w:pPr>
        <w:pStyle w:val="2"/>
        <w:spacing w:line="360" w:lineRule="auto"/>
        <w:jc w:val="left"/>
        <w:rPr>
          <w:rFonts w:hint="eastAsia" w:ascii="宋体" w:hAnsi="宋体" w:eastAsia="宋体" w:cs="宋体"/>
          <w:sz w:val="24"/>
          <w:szCs w:val="24"/>
        </w:rPr>
      </w:pPr>
      <w:r>
        <w:rPr>
          <w:rFonts w:hint="eastAsia" w:ascii="宋体" w:hAnsi="宋体" w:eastAsia="宋体" w:cs="宋体"/>
          <w:sz w:val="24"/>
          <w:szCs w:val="24"/>
        </w:rPr>
        <w:t>商户可实时查询当前所有订单收入，以及已划拨金额统计情况：</w:t>
      </w:r>
    </w:p>
    <w:p>
      <w:pPr>
        <w:pStyle w:val="2"/>
        <w:spacing w:line="360" w:lineRule="auto"/>
        <w:jc w:val="left"/>
        <w:rPr>
          <w:rFonts w:hint="eastAsia" w:ascii="宋体" w:hAnsi="宋体" w:eastAsia="宋体" w:cs="宋体"/>
          <w:sz w:val="24"/>
          <w:szCs w:val="24"/>
        </w:rPr>
      </w:pPr>
    </w:p>
    <w:p>
      <w:pPr>
        <w:pStyle w:val="2"/>
        <w:spacing w:line="360" w:lineRule="auto"/>
        <w:jc w:val="left"/>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1968500"/>
            <wp:effectExtent l="0" t="0" r="13970" b="12700"/>
            <wp:docPr id="158" name="图片 158" descr="图形用户界面, 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8" descr="图形用户界面, 表格&#10;&#10;描述已自动生成"/>
                    <pic:cNvPicPr>
                      <a:picLocks noChangeAspect="1"/>
                    </pic:cNvPicPr>
                  </pic:nvPicPr>
                  <pic:blipFill>
                    <a:blip r:embed="rId136"/>
                    <a:stretch>
                      <a:fillRect/>
                    </a:stretch>
                  </pic:blipFill>
                  <pic:spPr>
                    <a:xfrm>
                      <a:off x="0" y="0"/>
                      <a:ext cx="5274310" cy="1968500"/>
                    </a:xfrm>
                    <a:prstGeom prst="rect">
                      <a:avLst/>
                    </a:prstGeom>
                  </pic:spPr>
                </pic:pic>
              </a:graphicData>
            </a:graphic>
          </wp:inline>
        </w:drawing>
      </w:r>
    </w:p>
    <w:p>
      <w:pPr>
        <w:pStyle w:val="2"/>
        <w:spacing w:line="360" w:lineRule="auto"/>
        <w:jc w:val="left"/>
        <w:rPr>
          <w:rFonts w:hint="eastAsia" w:ascii="宋体" w:hAnsi="宋体" w:eastAsia="宋体" w:cs="宋体"/>
          <w:sz w:val="24"/>
          <w:szCs w:val="24"/>
        </w:rPr>
      </w:pPr>
      <w:r>
        <w:rPr>
          <w:rFonts w:hint="eastAsia" w:ascii="宋体" w:hAnsi="宋体" w:eastAsia="宋体" w:cs="宋体"/>
          <w:sz w:val="24"/>
          <w:szCs w:val="24"/>
        </w:rPr>
        <w:t>教育监管单位可在监管端查看所有培训机构受课情况大数据统计：</w:t>
      </w:r>
    </w:p>
    <w:p>
      <w:pPr>
        <w:pStyle w:val="2"/>
        <w:spacing w:line="360" w:lineRule="auto"/>
        <w:jc w:val="left"/>
        <w:rPr>
          <w:rFonts w:hint="eastAsia" w:ascii="宋体" w:hAnsi="宋体" w:eastAsia="宋体" w:cs="宋体"/>
          <w:sz w:val="24"/>
          <w:szCs w:val="24"/>
        </w:rPr>
      </w:pPr>
    </w:p>
    <w:p>
      <w:pPr>
        <w:pStyle w:val="2"/>
        <w:spacing w:line="360" w:lineRule="auto"/>
        <w:jc w:val="left"/>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3618230"/>
            <wp:effectExtent l="0" t="0" r="13970" b="8890"/>
            <wp:docPr id="159" name="图片 159"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9" descr="图形用户界面, 应用程序&#10;&#10;描述已自动生成"/>
                    <pic:cNvPicPr>
                      <a:picLocks noChangeAspect="1"/>
                    </pic:cNvPicPr>
                  </pic:nvPicPr>
                  <pic:blipFill>
                    <a:blip r:embed="rId137"/>
                    <a:stretch>
                      <a:fillRect/>
                    </a:stretch>
                  </pic:blipFill>
                  <pic:spPr>
                    <a:xfrm>
                      <a:off x="0" y="0"/>
                      <a:ext cx="5274310" cy="3618230"/>
                    </a:xfrm>
                    <a:prstGeom prst="rect">
                      <a:avLst/>
                    </a:prstGeom>
                  </pic:spPr>
                </pic:pic>
              </a:graphicData>
            </a:graphic>
          </wp:inline>
        </w:drawing>
      </w:r>
    </w:p>
    <w:p>
      <w:pPr>
        <w:pStyle w:val="2"/>
        <w:spacing w:line="360" w:lineRule="auto"/>
        <w:jc w:val="left"/>
        <w:rPr>
          <w:rFonts w:hint="eastAsia" w:ascii="宋体" w:hAnsi="宋体" w:eastAsia="宋体" w:cs="宋体"/>
          <w:sz w:val="24"/>
          <w:szCs w:val="24"/>
        </w:rPr>
      </w:pPr>
    </w:p>
    <w:p>
      <w:pPr>
        <w:spacing w:line="360" w:lineRule="auto"/>
        <w:jc w:val="left"/>
        <w:outlineLvl w:val="9"/>
        <w:rPr>
          <w:rFonts w:hint="eastAsia" w:ascii="宋体" w:hAnsi="宋体" w:eastAsia="宋体" w:cs="宋体"/>
          <w:b/>
          <w:bCs/>
          <w:sz w:val="28"/>
          <w:szCs w:val="28"/>
          <w:lang w:val="en-US" w:eastAsia="zh-CN"/>
        </w:rPr>
      </w:pPr>
    </w:p>
    <w:p>
      <w:pPr>
        <w:pStyle w:val="2"/>
        <w:rPr>
          <w:rFonts w:hint="eastAsia" w:ascii="宋体" w:hAnsi="宋体" w:eastAsia="宋体" w:cs="宋体"/>
          <w:b/>
          <w:bCs/>
          <w:sz w:val="28"/>
          <w:szCs w:val="28"/>
          <w:lang w:val="en-US" w:eastAsia="zh-CN"/>
        </w:rPr>
      </w:pPr>
    </w:p>
    <w:p>
      <w:pPr>
        <w:pStyle w:val="2"/>
        <w:rPr>
          <w:rFonts w:hint="eastAsia" w:ascii="宋体" w:hAnsi="宋体" w:eastAsia="宋体" w:cs="宋体"/>
          <w:b/>
          <w:bCs/>
          <w:sz w:val="28"/>
          <w:szCs w:val="28"/>
          <w:lang w:val="en-US" w:eastAsia="zh-CN"/>
        </w:rPr>
      </w:pPr>
    </w:p>
    <w:p>
      <w:pPr>
        <w:pStyle w:val="2"/>
        <w:rPr>
          <w:rFonts w:hint="eastAsia" w:ascii="宋体" w:hAnsi="宋体" w:eastAsia="宋体" w:cs="宋体"/>
          <w:b/>
          <w:bCs/>
          <w:sz w:val="28"/>
          <w:szCs w:val="28"/>
          <w:lang w:val="en-US" w:eastAsia="zh-CN"/>
        </w:rPr>
      </w:pPr>
    </w:p>
    <w:p>
      <w:pPr>
        <w:pStyle w:val="2"/>
        <w:rPr>
          <w:rFonts w:hint="eastAsia" w:ascii="宋体" w:hAnsi="宋体" w:eastAsia="宋体" w:cs="宋体"/>
          <w:b/>
          <w:bCs/>
          <w:sz w:val="28"/>
          <w:szCs w:val="28"/>
          <w:lang w:val="en-US" w:eastAsia="zh-CN"/>
        </w:rPr>
      </w:pPr>
    </w:p>
    <w:p>
      <w:pPr>
        <w:spacing w:line="360" w:lineRule="auto"/>
        <w:jc w:val="left"/>
        <w:outlineLvl w:val="1"/>
        <w:rPr>
          <w:rFonts w:hint="eastAsia" w:ascii="宋体" w:hAnsi="宋体" w:eastAsia="宋体" w:cs="宋体"/>
          <w:b/>
          <w:bCs/>
          <w:sz w:val="28"/>
          <w:szCs w:val="28"/>
          <w:lang w:val="en-US" w:eastAsia="zh-CN"/>
        </w:rPr>
      </w:pPr>
      <w:bookmarkStart w:id="26" w:name="_Toc4028"/>
      <w:r>
        <w:rPr>
          <w:rFonts w:hint="eastAsia" w:ascii="宋体" w:hAnsi="宋体" w:eastAsia="宋体" w:cs="宋体"/>
          <w:b/>
          <w:bCs/>
          <w:sz w:val="28"/>
          <w:szCs w:val="28"/>
          <w:lang w:val="en-US" w:eastAsia="zh-CN"/>
        </w:rPr>
        <w:t>10.4技术方案</w:t>
      </w:r>
      <w:bookmarkEnd w:id="26"/>
    </w:p>
    <w:p>
      <w:pPr>
        <w:spacing w:line="360" w:lineRule="auto"/>
        <w:jc w:val="left"/>
        <w:outlineLvl w:val="2"/>
        <w:rPr>
          <w:rFonts w:hint="eastAsia" w:ascii="宋体" w:hAnsi="宋体" w:eastAsia="宋体" w:cs="宋体"/>
          <w:b/>
          <w:bCs/>
          <w:sz w:val="24"/>
          <w:szCs w:val="24"/>
          <w:lang w:val="en-US" w:eastAsia="zh-Hans"/>
        </w:rPr>
      </w:pPr>
      <w:r>
        <w:rPr>
          <w:rFonts w:hint="eastAsia" w:ascii="宋体" w:hAnsi="宋体" w:eastAsia="宋体" w:cs="宋体"/>
          <w:b/>
          <w:bCs/>
          <w:sz w:val="24"/>
          <w:szCs w:val="24"/>
          <w:lang w:val="en-US" w:eastAsia="zh-CN"/>
        </w:rPr>
        <w:t>10.4.1</w:t>
      </w:r>
      <w:r>
        <w:rPr>
          <w:rFonts w:hint="eastAsia" w:ascii="宋体" w:hAnsi="宋体" w:eastAsia="宋体" w:cs="宋体"/>
          <w:b/>
          <w:bCs/>
          <w:sz w:val="24"/>
          <w:szCs w:val="24"/>
          <w:lang w:val="en-US" w:eastAsia="zh-Hans"/>
        </w:rPr>
        <w:t>软件架构</w:t>
      </w:r>
    </w:p>
    <w:p>
      <w:pPr>
        <w:spacing w:line="360" w:lineRule="auto"/>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软件服务架构考虑到 扩展性和安全性，采用3层架构模式，应用层，核心业务层，数据层，并结合中间件。为了更好的扩展服务均以容器形式运行，所以又引用了容器治理服务，得以保证容器能高效负载和扩展。</w:t>
      </w:r>
    </w:p>
    <w:p>
      <w:pPr>
        <w:spacing w:line="360" w:lineRule="auto"/>
        <w:rPr>
          <w:rFonts w:hint="eastAsia" w:ascii="宋体" w:hAnsi="宋体" w:eastAsia="宋体" w:cs="宋体"/>
          <w:sz w:val="24"/>
          <w:szCs w:val="24"/>
        </w:rPr>
      </w:pPr>
      <w:r>
        <w:rPr>
          <w:rFonts w:hint="eastAsia" w:ascii="宋体" w:hAnsi="宋体" w:eastAsia="宋体" w:cs="宋体"/>
          <w:sz w:val="24"/>
          <w:szCs w:val="24"/>
        </w:rPr>
        <w:drawing>
          <wp:inline distT="0" distB="0" distL="114300" distR="114300">
            <wp:extent cx="5266055" cy="3787775"/>
            <wp:effectExtent l="0" t="0" r="10795" b="3175"/>
            <wp:docPr id="123" name="图片 123" descr="设计.dio-软件架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设计.dio-软件架构图"/>
                    <pic:cNvPicPr>
                      <a:picLocks noChangeAspect="1"/>
                    </pic:cNvPicPr>
                  </pic:nvPicPr>
                  <pic:blipFill>
                    <a:blip r:embed="rId138"/>
                    <a:stretch>
                      <a:fillRect/>
                    </a:stretch>
                  </pic:blipFill>
                  <pic:spPr>
                    <a:xfrm>
                      <a:off x="0" y="0"/>
                      <a:ext cx="5266055" cy="3787775"/>
                    </a:xfrm>
                    <a:prstGeom prst="rect">
                      <a:avLst/>
                    </a:prstGeom>
                  </pic:spPr>
                </pic:pic>
              </a:graphicData>
            </a:graphic>
          </wp:inline>
        </w:drawing>
      </w: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outlineLvl w:val="2"/>
        <w:rPr>
          <w:rFonts w:hint="eastAsia" w:ascii="宋体" w:hAnsi="宋体" w:eastAsia="宋体" w:cs="宋体"/>
          <w:b/>
          <w:bCs/>
          <w:sz w:val="24"/>
          <w:szCs w:val="24"/>
          <w:lang w:val="en-US" w:eastAsia="zh-Hans"/>
        </w:rPr>
      </w:pPr>
      <w:r>
        <w:rPr>
          <w:rFonts w:hint="eastAsia" w:ascii="宋体" w:hAnsi="宋体" w:eastAsia="宋体" w:cs="宋体"/>
          <w:b/>
          <w:bCs/>
          <w:sz w:val="24"/>
          <w:szCs w:val="24"/>
          <w:lang w:val="en-US" w:eastAsia="zh-CN"/>
        </w:rPr>
        <w:t>10.4.2</w:t>
      </w:r>
      <w:r>
        <w:rPr>
          <w:rFonts w:hint="eastAsia" w:ascii="宋体" w:hAnsi="宋体" w:eastAsia="宋体" w:cs="宋体"/>
          <w:b/>
          <w:bCs/>
          <w:sz w:val="24"/>
          <w:szCs w:val="24"/>
          <w:lang w:val="en-US" w:eastAsia="zh-Hans"/>
        </w:rPr>
        <w:t>服务器架构</w:t>
      </w:r>
    </w:p>
    <w:p>
      <w:pPr>
        <w:spacing w:line="360" w:lineRule="auto"/>
        <w:ind w:firstLine="420" w:firstLineChars="0"/>
        <w:rPr>
          <w:rFonts w:hint="eastAsia" w:ascii="宋体" w:hAnsi="宋体" w:eastAsia="宋体" w:cs="宋体"/>
          <w:b w:val="0"/>
          <w:bCs w:val="0"/>
          <w:sz w:val="24"/>
          <w:szCs w:val="24"/>
          <w:lang w:val="en-US" w:eastAsia="zh-Hans"/>
        </w:rPr>
      </w:pPr>
      <w:r>
        <w:rPr>
          <w:rFonts w:hint="eastAsia" w:ascii="宋体" w:hAnsi="宋体" w:eastAsia="宋体" w:cs="宋体"/>
          <w:b w:val="0"/>
          <w:bCs w:val="0"/>
          <w:sz w:val="24"/>
          <w:szCs w:val="24"/>
          <w:lang w:val="en-US" w:eastAsia="zh-Hans"/>
        </w:rPr>
        <w:t>1. 网关服务</w:t>
      </w:r>
      <w:r>
        <w:rPr>
          <w:rFonts w:hint="eastAsia" w:ascii="宋体" w:hAnsi="宋体" w:eastAsia="宋体" w:cs="宋体"/>
          <w:b w:val="0"/>
          <w:bCs w:val="0"/>
          <w:sz w:val="24"/>
          <w:szCs w:val="24"/>
          <w:lang w:eastAsia="zh-Hans"/>
        </w:rPr>
        <w:t>，</w:t>
      </w:r>
      <w:r>
        <w:rPr>
          <w:rFonts w:hint="eastAsia" w:ascii="宋体" w:hAnsi="宋体" w:eastAsia="宋体" w:cs="宋体"/>
          <w:b w:val="0"/>
          <w:bCs w:val="0"/>
          <w:sz w:val="24"/>
          <w:szCs w:val="24"/>
          <w:lang w:val="en-US" w:eastAsia="zh-Hans"/>
        </w:rPr>
        <w:t>不负载具体业务</w:t>
      </w:r>
      <w:r>
        <w:rPr>
          <w:rFonts w:hint="eastAsia" w:ascii="宋体" w:hAnsi="宋体" w:eastAsia="宋体" w:cs="宋体"/>
          <w:b w:val="0"/>
          <w:bCs w:val="0"/>
          <w:sz w:val="24"/>
          <w:szCs w:val="24"/>
          <w:lang w:eastAsia="zh-Hans"/>
        </w:rPr>
        <w:t>，</w:t>
      </w:r>
      <w:r>
        <w:rPr>
          <w:rFonts w:hint="eastAsia" w:ascii="宋体" w:hAnsi="宋体" w:eastAsia="宋体" w:cs="宋体"/>
          <w:b w:val="0"/>
          <w:bCs w:val="0"/>
          <w:sz w:val="24"/>
          <w:szCs w:val="24"/>
          <w:lang w:val="en-US" w:eastAsia="zh-Hans"/>
        </w:rPr>
        <w:t>只是网络访问的出口</w:t>
      </w:r>
    </w:p>
    <w:p>
      <w:pPr>
        <w:spacing w:line="360" w:lineRule="auto"/>
        <w:ind w:firstLine="420" w:firstLineChars="0"/>
        <w:rPr>
          <w:rFonts w:hint="eastAsia" w:ascii="宋体" w:hAnsi="宋体" w:eastAsia="宋体" w:cs="宋体"/>
          <w:b w:val="0"/>
          <w:bCs w:val="0"/>
          <w:sz w:val="24"/>
          <w:szCs w:val="24"/>
          <w:lang w:val="en-US" w:eastAsia="zh-Hans"/>
        </w:rPr>
      </w:pPr>
      <w:r>
        <w:rPr>
          <w:rFonts w:hint="eastAsia" w:ascii="宋体" w:hAnsi="宋体" w:eastAsia="宋体" w:cs="宋体"/>
          <w:b w:val="0"/>
          <w:bCs w:val="0"/>
          <w:sz w:val="24"/>
          <w:szCs w:val="24"/>
          <w:lang w:val="en-US" w:eastAsia="zh-Hans"/>
        </w:rPr>
        <w:t>2. 主要业务，次要业务容器集群</w:t>
      </w:r>
      <w:r>
        <w:rPr>
          <w:rFonts w:hint="eastAsia" w:ascii="宋体" w:hAnsi="宋体" w:eastAsia="宋体" w:cs="宋体"/>
          <w:b w:val="0"/>
          <w:bCs w:val="0"/>
          <w:sz w:val="24"/>
          <w:szCs w:val="24"/>
          <w:lang w:eastAsia="zh-Hans"/>
        </w:rPr>
        <w:t>，</w:t>
      </w:r>
    </w:p>
    <w:p>
      <w:pPr>
        <w:spacing w:line="360" w:lineRule="auto"/>
        <w:ind w:firstLine="420" w:firstLineChars="0"/>
        <w:rPr>
          <w:rFonts w:hint="eastAsia" w:ascii="宋体" w:hAnsi="宋体" w:eastAsia="宋体" w:cs="宋体"/>
          <w:b w:val="0"/>
          <w:bCs w:val="0"/>
          <w:sz w:val="24"/>
          <w:szCs w:val="24"/>
          <w:lang w:val="en-US" w:eastAsia="zh-Hans"/>
        </w:rPr>
      </w:pPr>
      <w:r>
        <w:rPr>
          <w:rFonts w:hint="eastAsia" w:ascii="宋体" w:hAnsi="宋体" w:eastAsia="宋体" w:cs="宋体"/>
          <w:b w:val="0"/>
          <w:bCs w:val="0"/>
          <w:sz w:val="24"/>
          <w:szCs w:val="24"/>
          <w:lang w:val="en-US" w:eastAsia="zh-Hans"/>
        </w:rPr>
        <w:t>3. 中间件容器</w:t>
      </w:r>
      <w:r>
        <w:rPr>
          <w:rFonts w:hint="eastAsia" w:ascii="宋体" w:hAnsi="宋体" w:eastAsia="宋体" w:cs="宋体"/>
          <w:b w:val="0"/>
          <w:bCs w:val="0"/>
          <w:sz w:val="24"/>
          <w:szCs w:val="24"/>
          <w:lang w:eastAsia="zh-Hans"/>
        </w:rPr>
        <w:t>：</w:t>
      </w:r>
      <w:r>
        <w:rPr>
          <w:rFonts w:hint="eastAsia" w:ascii="宋体" w:hAnsi="宋体" w:eastAsia="宋体" w:cs="宋体"/>
          <w:b w:val="0"/>
          <w:bCs w:val="0"/>
          <w:sz w:val="24"/>
          <w:szCs w:val="24"/>
          <w:lang w:val="en-US" w:eastAsia="zh-Hans"/>
        </w:rPr>
        <w:t>如rabbitmq</w:t>
      </w:r>
      <w:r>
        <w:rPr>
          <w:rFonts w:hint="eastAsia" w:ascii="宋体" w:hAnsi="宋体" w:eastAsia="宋体" w:cs="宋体"/>
          <w:b w:val="0"/>
          <w:bCs w:val="0"/>
          <w:sz w:val="24"/>
          <w:szCs w:val="24"/>
          <w:lang w:eastAsia="zh-Hans"/>
        </w:rPr>
        <w:t>，</w:t>
      </w:r>
      <w:r>
        <w:rPr>
          <w:rFonts w:hint="eastAsia" w:ascii="宋体" w:hAnsi="宋体" w:eastAsia="宋体" w:cs="宋体"/>
          <w:b w:val="0"/>
          <w:bCs w:val="0"/>
          <w:sz w:val="24"/>
          <w:szCs w:val="24"/>
          <w:lang w:val="en-US" w:eastAsia="zh-Hans"/>
        </w:rPr>
        <w:t>redis等中间件服务</w:t>
      </w:r>
    </w:p>
    <w:p>
      <w:pPr>
        <w:spacing w:line="360" w:lineRule="auto"/>
        <w:ind w:firstLine="420" w:firstLineChars="0"/>
        <w:rPr>
          <w:rFonts w:hint="eastAsia" w:ascii="宋体" w:hAnsi="宋体" w:eastAsia="宋体" w:cs="宋体"/>
          <w:b w:val="0"/>
          <w:bCs w:val="0"/>
          <w:sz w:val="24"/>
          <w:szCs w:val="24"/>
          <w:lang w:val="en-US" w:eastAsia="zh-Hans"/>
        </w:rPr>
      </w:pPr>
      <w:r>
        <w:rPr>
          <w:rFonts w:hint="eastAsia" w:ascii="宋体" w:hAnsi="宋体" w:eastAsia="宋体" w:cs="宋体"/>
          <w:b w:val="0"/>
          <w:bCs w:val="0"/>
          <w:sz w:val="24"/>
          <w:szCs w:val="24"/>
          <w:lang w:val="en-US" w:eastAsia="zh-Hans"/>
        </w:rPr>
        <w:t>4. 数据库容器集群</w:t>
      </w:r>
      <w:r>
        <w:rPr>
          <w:rFonts w:hint="eastAsia" w:ascii="宋体" w:hAnsi="宋体" w:eastAsia="宋体" w:cs="宋体"/>
          <w:b w:val="0"/>
          <w:bCs w:val="0"/>
          <w:sz w:val="24"/>
          <w:szCs w:val="24"/>
          <w:lang w:eastAsia="zh-Hans"/>
        </w:rPr>
        <w:t>：</w:t>
      </w:r>
      <w:r>
        <w:rPr>
          <w:rFonts w:hint="eastAsia" w:ascii="宋体" w:hAnsi="宋体" w:eastAsia="宋体" w:cs="宋体"/>
          <w:b w:val="0"/>
          <w:bCs w:val="0"/>
          <w:sz w:val="24"/>
          <w:szCs w:val="24"/>
          <w:lang w:val="en-US" w:eastAsia="zh-Hans"/>
        </w:rPr>
        <w:t>采用分布式数据库</w:t>
      </w:r>
      <w:r>
        <w:rPr>
          <w:rFonts w:hint="eastAsia" w:ascii="宋体" w:hAnsi="宋体" w:eastAsia="宋体" w:cs="宋体"/>
          <w:b w:val="0"/>
          <w:bCs w:val="0"/>
          <w:sz w:val="24"/>
          <w:szCs w:val="24"/>
          <w:lang w:eastAsia="zh-Hans"/>
        </w:rPr>
        <w:t>，</w:t>
      </w:r>
      <w:r>
        <w:rPr>
          <w:rFonts w:hint="eastAsia" w:ascii="宋体" w:hAnsi="宋体" w:eastAsia="宋体" w:cs="宋体"/>
          <w:b w:val="0"/>
          <w:bCs w:val="0"/>
          <w:sz w:val="24"/>
          <w:szCs w:val="24"/>
          <w:lang w:val="en-US" w:eastAsia="zh-Hans"/>
        </w:rPr>
        <w:t>并支持读写分离</w:t>
      </w:r>
    </w:p>
    <w:p>
      <w:pPr>
        <w:spacing w:line="360" w:lineRule="auto"/>
        <w:ind w:firstLine="420" w:firstLineChars="0"/>
        <w:rPr>
          <w:rFonts w:hint="eastAsia" w:ascii="宋体" w:hAnsi="宋体" w:eastAsia="宋体" w:cs="宋体"/>
          <w:b/>
          <w:bCs/>
          <w:sz w:val="24"/>
          <w:szCs w:val="24"/>
          <w:lang w:val="en-US" w:eastAsia="zh-Hans"/>
        </w:rPr>
      </w:pPr>
      <w:r>
        <w:rPr>
          <w:rFonts w:hint="eastAsia" w:ascii="宋体" w:hAnsi="宋体" w:eastAsia="宋体" w:cs="宋体"/>
          <w:b w:val="0"/>
          <w:bCs w:val="0"/>
          <w:sz w:val="24"/>
          <w:szCs w:val="24"/>
          <w:lang w:val="en-US" w:eastAsia="zh-Hans"/>
        </w:rPr>
        <w:t>5 治理/监控/调度服务</w:t>
      </w:r>
      <w:r>
        <w:rPr>
          <w:rFonts w:hint="eastAsia" w:ascii="宋体" w:hAnsi="宋体" w:eastAsia="宋体" w:cs="宋体"/>
          <w:b w:val="0"/>
          <w:bCs w:val="0"/>
          <w:sz w:val="24"/>
          <w:szCs w:val="24"/>
          <w:lang w:eastAsia="zh-Hans"/>
        </w:rPr>
        <w:t>，</w:t>
      </w:r>
      <w:r>
        <w:rPr>
          <w:rFonts w:hint="eastAsia" w:ascii="宋体" w:hAnsi="宋体" w:eastAsia="宋体" w:cs="宋体"/>
          <w:b w:val="0"/>
          <w:bCs w:val="0"/>
          <w:sz w:val="24"/>
          <w:szCs w:val="24"/>
          <w:lang w:val="en-US" w:eastAsia="zh-Hans"/>
        </w:rPr>
        <w:t>依赖</w:t>
      </w:r>
      <w:r>
        <w:rPr>
          <w:rFonts w:hint="eastAsia" w:ascii="宋体" w:hAnsi="宋体" w:eastAsia="宋体" w:cs="宋体"/>
          <w:b w:val="0"/>
          <w:bCs w:val="0"/>
          <w:sz w:val="24"/>
          <w:szCs w:val="24"/>
          <w:lang w:eastAsia="zh-Hans"/>
        </w:rPr>
        <w:t xml:space="preserve">k8s+docker </w:t>
      </w:r>
      <w:r>
        <w:rPr>
          <w:rFonts w:hint="eastAsia" w:ascii="宋体" w:hAnsi="宋体" w:eastAsia="宋体" w:cs="宋体"/>
          <w:b w:val="0"/>
          <w:bCs w:val="0"/>
          <w:sz w:val="24"/>
          <w:szCs w:val="24"/>
          <w:lang w:val="en-US" w:eastAsia="zh-Hans"/>
        </w:rPr>
        <w:t>的对所有容器进行管理</w:t>
      </w:r>
    </w:p>
    <w:p>
      <w:pPr>
        <w:spacing w:line="360" w:lineRule="auto"/>
        <w:rPr>
          <w:rFonts w:hint="eastAsia" w:ascii="宋体" w:hAnsi="宋体" w:eastAsia="宋体" w:cs="宋体"/>
          <w:b/>
          <w:bCs/>
          <w:sz w:val="24"/>
          <w:szCs w:val="24"/>
          <w:lang w:val="en-US" w:eastAsia="zh-Hans"/>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r>
        <w:rPr>
          <w:rFonts w:hint="eastAsia" w:ascii="宋体" w:hAnsi="宋体" w:eastAsia="宋体" w:cs="宋体"/>
          <w:sz w:val="24"/>
          <w:szCs w:val="24"/>
        </w:rPr>
        <w:drawing>
          <wp:inline distT="0" distB="0" distL="114300" distR="114300">
            <wp:extent cx="5267325" cy="3108325"/>
            <wp:effectExtent l="0" t="0" r="9525" b="15875"/>
            <wp:docPr id="124" name="图片 124" descr="设计.dio-服务器拖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设计.dio-服务器拖布"/>
                    <pic:cNvPicPr>
                      <a:picLocks noChangeAspect="1"/>
                    </pic:cNvPicPr>
                  </pic:nvPicPr>
                  <pic:blipFill>
                    <a:blip r:embed="rId139"/>
                    <a:stretch>
                      <a:fillRect/>
                    </a:stretch>
                  </pic:blipFill>
                  <pic:spPr>
                    <a:xfrm>
                      <a:off x="0" y="0"/>
                      <a:ext cx="5267325" cy="3108325"/>
                    </a:xfrm>
                    <a:prstGeom prst="rect">
                      <a:avLst/>
                    </a:prstGeom>
                  </pic:spPr>
                </pic:pic>
              </a:graphicData>
            </a:graphic>
          </wp:inline>
        </w:drawing>
      </w:r>
    </w:p>
    <w:p>
      <w:pPr>
        <w:pStyle w:val="2"/>
        <w:rPr>
          <w:rFonts w:hint="eastAsia" w:ascii="宋体" w:hAnsi="宋体" w:eastAsia="宋体" w:cs="宋体"/>
        </w:rPr>
      </w:pPr>
    </w:p>
    <w:p>
      <w:pPr>
        <w:spacing w:line="360" w:lineRule="auto"/>
        <w:outlineLvl w:val="2"/>
        <w:rPr>
          <w:rFonts w:hint="eastAsia" w:ascii="宋体" w:hAnsi="宋体" w:eastAsia="宋体" w:cs="宋体"/>
          <w:b/>
          <w:bCs/>
          <w:sz w:val="24"/>
          <w:szCs w:val="24"/>
          <w:lang w:eastAsia="zh-Hans"/>
        </w:rPr>
      </w:pPr>
      <w:r>
        <w:rPr>
          <w:rFonts w:hint="eastAsia" w:ascii="宋体" w:hAnsi="宋体" w:eastAsia="宋体" w:cs="宋体"/>
          <w:b/>
          <w:bCs/>
          <w:sz w:val="24"/>
          <w:szCs w:val="24"/>
          <w:lang w:val="en-US" w:eastAsia="zh-CN"/>
        </w:rPr>
        <w:t>10.4.3</w:t>
      </w:r>
      <w:r>
        <w:rPr>
          <w:rFonts w:hint="eastAsia" w:ascii="宋体" w:hAnsi="宋体" w:eastAsia="宋体" w:cs="宋体"/>
          <w:b/>
          <w:bCs/>
          <w:sz w:val="24"/>
          <w:szCs w:val="24"/>
          <w:lang w:val="en-US" w:eastAsia="zh-Hans"/>
        </w:rPr>
        <w:t>生产部署环境</w:t>
      </w:r>
      <w:r>
        <w:rPr>
          <w:rFonts w:hint="eastAsia" w:ascii="宋体" w:hAnsi="宋体" w:eastAsia="宋体" w:cs="宋体"/>
          <w:b/>
          <w:bCs/>
          <w:sz w:val="24"/>
          <w:szCs w:val="24"/>
          <w:lang w:eastAsia="zh-Hans"/>
        </w:rPr>
        <w:t>：</w:t>
      </w:r>
    </w:p>
    <w:p>
      <w:pPr>
        <w:spacing w:line="360" w:lineRule="auto"/>
        <w:ind w:firstLine="420" w:firstLineChars="0"/>
        <w:rPr>
          <w:rFonts w:hint="eastAsia" w:ascii="宋体" w:hAnsi="宋体" w:eastAsia="宋体" w:cs="宋体"/>
          <w:b w:val="0"/>
          <w:bCs w:val="0"/>
          <w:sz w:val="24"/>
          <w:szCs w:val="24"/>
          <w:lang w:val="en-US" w:eastAsia="zh-Hans"/>
        </w:rPr>
      </w:pPr>
      <w:r>
        <w:rPr>
          <w:rFonts w:hint="eastAsia" w:ascii="宋体" w:hAnsi="宋体" w:eastAsia="宋体" w:cs="宋体"/>
          <w:b w:val="0"/>
          <w:bCs w:val="0"/>
          <w:sz w:val="24"/>
          <w:szCs w:val="24"/>
          <w:lang w:val="en-US" w:eastAsia="zh-Hans"/>
        </w:rPr>
        <w:t>1. 操作系统:</w:t>
      </w:r>
      <w:r>
        <w:rPr>
          <w:rFonts w:hint="eastAsia" w:ascii="宋体" w:hAnsi="宋体" w:eastAsia="宋体" w:cs="宋体"/>
          <w:b w:val="0"/>
          <w:bCs w:val="0"/>
          <w:sz w:val="24"/>
          <w:szCs w:val="24"/>
          <w:lang w:eastAsia="zh-Hans"/>
        </w:rPr>
        <w:t xml:space="preserve"> </w:t>
      </w:r>
      <w:r>
        <w:rPr>
          <w:rFonts w:hint="eastAsia" w:ascii="宋体" w:hAnsi="宋体" w:eastAsia="宋体" w:cs="宋体"/>
          <w:b w:val="0"/>
          <w:bCs w:val="0"/>
          <w:sz w:val="24"/>
          <w:szCs w:val="24"/>
          <w:lang w:val="en-US" w:eastAsia="zh-Hans"/>
        </w:rPr>
        <w:t xml:space="preserve">centos7.9 </w:t>
      </w:r>
    </w:p>
    <w:p>
      <w:pPr>
        <w:spacing w:line="360" w:lineRule="auto"/>
        <w:ind w:firstLine="420" w:firstLineChars="0"/>
        <w:rPr>
          <w:rFonts w:hint="eastAsia" w:ascii="宋体" w:hAnsi="宋体" w:eastAsia="宋体" w:cs="宋体"/>
          <w:b w:val="0"/>
          <w:bCs w:val="0"/>
          <w:sz w:val="24"/>
          <w:szCs w:val="24"/>
          <w:lang w:val="en-US" w:eastAsia="zh-Hans"/>
        </w:rPr>
      </w:pPr>
      <w:r>
        <w:rPr>
          <w:rFonts w:hint="eastAsia" w:ascii="宋体" w:hAnsi="宋体" w:eastAsia="宋体" w:cs="宋体"/>
          <w:b w:val="0"/>
          <w:bCs w:val="0"/>
          <w:sz w:val="24"/>
          <w:szCs w:val="24"/>
          <w:lang w:val="en-US" w:eastAsia="zh-Hans"/>
        </w:rPr>
        <w:t>2. 容器：docker ce</w:t>
      </w:r>
    </w:p>
    <w:p>
      <w:pPr>
        <w:spacing w:line="360" w:lineRule="auto"/>
        <w:ind w:firstLine="420" w:firstLineChars="0"/>
        <w:rPr>
          <w:rFonts w:hint="eastAsia" w:ascii="宋体" w:hAnsi="宋体" w:eastAsia="宋体" w:cs="宋体"/>
          <w:b w:val="0"/>
          <w:bCs w:val="0"/>
          <w:sz w:val="24"/>
          <w:szCs w:val="24"/>
          <w:lang w:val="en-US" w:eastAsia="zh-Hans"/>
        </w:rPr>
      </w:pPr>
      <w:r>
        <w:rPr>
          <w:rFonts w:hint="eastAsia" w:ascii="宋体" w:hAnsi="宋体" w:eastAsia="宋体" w:cs="宋体"/>
          <w:b w:val="0"/>
          <w:bCs w:val="0"/>
          <w:sz w:val="24"/>
          <w:szCs w:val="24"/>
          <w:lang w:val="en-US" w:eastAsia="zh-Hans"/>
        </w:rPr>
        <w:t>3. 容器管理：k8s</w:t>
      </w:r>
    </w:p>
    <w:p>
      <w:pPr>
        <w:spacing w:line="360" w:lineRule="auto"/>
        <w:ind w:firstLine="420" w:firstLineChars="0"/>
        <w:rPr>
          <w:rFonts w:hint="eastAsia" w:ascii="宋体" w:hAnsi="宋体" w:eastAsia="宋体" w:cs="宋体"/>
          <w:b w:val="0"/>
          <w:bCs w:val="0"/>
          <w:sz w:val="24"/>
          <w:szCs w:val="24"/>
          <w:lang w:val="en-US" w:eastAsia="zh-Hans"/>
        </w:rPr>
      </w:pPr>
      <w:r>
        <w:rPr>
          <w:rFonts w:hint="eastAsia" w:ascii="宋体" w:hAnsi="宋体" w:eastAsia="宋体" w:cs="宋体"/>
          <w:b w:val="0"/>
          <w:bCs w:val="0"/>
          <w:sz w:val="24"/>
          <w:szCs w:val="24"/>
          <w:lang w:eastAsia="zh-Hans"/>
        </w:rPr>
        <w:t>4</w:t>
      </w:r>
      <w:r>
        <w:rPr>
          <w:rFonts w:hint="eastAsia" w:ascii="宋体" w:hAnsi="宋体" w:eastAsia="宋体" w:cs="宋体"/>
          <w:b w:val="0"/>
          <w:bCs w:val="0"/>
          <w:sz w:val="24"/>
          <w:szCs w:val="24"/>
          <w:lang w:val="en-US" w:eastAsia="zh-Hans"/>
        </w:rPr>
        <w:t>.</w:t>
      </w:r>
      <w:r>
        <w:rPr>
          <w:rFonts w:hint="eastAsia" w:ascii="宋体" w:hAnsi="宋体" w:eastAsia="宋体" w:cs="宋体"/>
          <w:b w:val="0"/>
          <w:bCs w:val="0"/>
          <w:sz w:val="24"/>
          <w:szCs w:val="24"/>
          <w:lang w:eastAsia="zh-Hans"/>
        </w:rPr>
        <w:t xml:space="preserve"> </w:t>
      </w:r>
      <w:r>
        <w:rPr>
          <w:rFonts w:hint="eastAsia" w:ascii="宋体" w:hAnsi="宋体" w:eastAsia="宋体" w:cs="宋体"/>
          <w:b w:val="0"/>
          <w:bCs w:val="0"/>
          <w:sz w:val="24"/>
          <w:szCs w:val="24"/>
          <w:lang w:val="en-US" w:eastAsia="zh-Hans"/>
        </w:rPr>
        <w:t>代码管理</w:t>
      </w:r>
      <w:r>
        <w:rPr>
          <w:rFonts w:hint="eastAsia" w:ascii="宋体" w:hAnsi="宋体" w:eastAsia="宋体" w:cs="宋体"/>
          <w:b w:val="0"/>
          <w:bCs w:val="0"/>
          <w:sz w:val="24"/>
          <w:szCs w:val="24"/>
          <w:lang w:eastAsia="zh-Hans"/>
        </w:rPr>
        <w:t>：</w:t>
      </w:r>
      <w:r>
        <w:rPr>
          <w:rFonts w:hint="eastAsia" w:ascii="宋体" w:hAnsi="宋体" w:eastAsia="宋体" w:cs="宋体"/>
          <w:b w:val="0"/>
          <w:bCs w:val="0"/>
          <w:sz w:val="24"/>
          <w:szCs w:val="24"/>
          <w:lang w:val="en-US" w:eastAsia="zh-Hans"/>
        </w:rPr>
        <w:t>git</w:t>
      </w:r>
    </w:p>
    <w:p>
      <w:pPr>
        <w:spacing w:line="360" w:lineRule="auto"/>
        <w:ind w:firstLine="420" w:firstLineChars="0"/>
        <w:rPr>
          <w:rFonts w:hint="eastAsia" w:ascii="宋体" w:hAnsi="宋体" w:eastAsia="宋体" w:cs="宋体"/>
          <w:b w:val="0"/>
          <w:bCs w:val="0"/>
          <w:sz w:val="24"/>
          <w:szCs w:val="24"/>
          <w:lang w:val="en-US" w:eastAsia="zh-Hans"/>
        </w:rPr>
      </w:pPr>
      <w:r>
        <w:rPr>
          <w:rFonts w:hint="eastAsia" w:ascii="宋体" w:hAnsi="宋体" w:eastAsia="宋体" w:cs="宋体"/>
          <w:b w:val="0"/>
          <w:bCs w:val="0"/>
          <w:sz w:val="24"/>
          <w:szCs w:val="24"/>
          <w:lang w:eastAsia="zh-Hans"/>
        </w:rPr>
        <w:t>5</w:t>
      </w:r>
      <w:r>
        <w:rPr>
          <w:rFonts w:hint="eastAsia" w:ascii="宋体" w:hAnsi="宋体" w:eastAsia="宋体" w:cs="宋体"/>
          <w:b w:val="0"/>
          <w:bCs w:val="0"/>
          <w:sz w:val="24"/>
          <w:szCs w:val="24"/>
          <w:lang w:val="en-US" w:eastAsia="zh-Hans"/>
        </w:rPr>
        <w:t>.</w:t>
      </w:r>
      <w:r>
        <w:rPr>
          <w:rFonts w:hint="eastAsia" w:ascii="宋体" w:hAnsi="宋体" w:eastAsia="宋体" w:cs="宋体"/>
          <w:b w:val="0"/>
          <w:bCs w:val="0"/>
          <w:sz w:val="24"/>
          <w:szCs w:val="24"/>
          <w:lang w:eastAsia="zh-Hans"/>
        </w:rPr>
        <w:t xml:space="preserve"> </w:t>
      </w:r>
      <w:r>
        <w:rPr>
          <w:rFonts w:hint="eastAsia" w:ascii="宋体" w:hAnsi="宋体" w:eastAsia="宋体" w:cs="宋体"/>
          <w:b w:val="0"/>
          <w:bCs w:val="0"/>
          <w:sz w:val="24"/>
          <w:szCs w:val="24"/>
          <w:lang w:val="en-US" w:eastAsia="zh-Hans"/>
        </w:rPr>
        <w:t>持续集成</w:t>
      </w:r>
      <w:r>
        <w:rPr>
          <w:rFonts w:hint="eastAsia" w:ascii="宋体" w:hAnsi="宋体" w:eastAsia="宋体" w:cs="宋体"/>
          <w:b w:val="0"/>
          <w:bCs w:val="0"/>
          <w:sz w:val="24"/>
          <w:szCs w:val="24"/>
          <w:lang w:eastAsia="zh-Hans"/>
        </w:rPr>
        <w:t xml:space="preserve">： </w:t>
      </w:r>
      <w:r>
        <w:rPr>
          <w:rFonts w:hint="eastAsia" w:ascii="宋体" w:hAnsi="宋体" w:eastAsia="宋体" w:cs="宋体"/>
          <w:b w:val="0"/>
          <w:bCs w:val="0"/>
          <w:sz w:val="24"/>
          <w:szCs w:val="24"/>
          <w:lang w:val="en-US" w:eastAsia="zh-Hans"/>
        </w:rPr>
        <w:t>rancher</w:t>
      </w:r>
    </w:p>
    <w:p>
      <w:pPr>
        <w:pStyle w:val="2"/>
        <w:rPr>
          <w:rFonts w:hint="eastAsia" w:ascii="宋体" w:hAnsi="宋体" w:eastAsia="宋体" w:cs="宋体"/>
          <w:lang w:val="en-US" w:eastAsia="zh-Hans"/>
        </w:rPr>
      </w:pPr>
    </w:p>
    <w:p>
      <w:pPr>
        <w:spacing w:line="360" w:lineRule="auto"/>
        <w:outlineLvl w:val="2"/>
        <w:rPr>
          <w:rFonts w:hint="eastAsia" w:ascii="宋体" w:hAnsi="宋体" w:eastAsia="宋体" w:cs="宋体"/>
          <w:b/>
          <w:bCs/>
          <w:sz w:val="24"/>
          <w:szCs w:val="24"/>
          <w:lang w:eastAsia="zh-Hans"/>
        </w:rPr>
      </w:pPr>
      <w:r>
        <w:rPr>
          <w:rFonts w:hint="eastAsia" w:ascii="宋体" w:hAnsi="宋体" w:eastAsia="宋体" w:cs="宋体"/>
          <w:b/>
          <w:bCs/>
          <w:sz w:val="24"/>
          <w:szCs w:val="24"/>
          <w:lang w:val="en-US" w:eastAsia="zh-CN"/>
        </w:rPr>
        <w:t>10.4.4</w:t>
      </w:r>
      <w:r>
        <w:rPr>
          <w:rFonts w:hint="eastAsia" w:ascii="宋体" w:hAnsi="宋体" w:eastAsia="宋体" w:cs="宋体"/>
          <w:b/>
          <w:bCs/>
          <w:sz w:val="24"/>
          <w:szCs w:val="24"/>
          <w:lang w:val="en-US" w:eastAsia="zh-Hans"/>
        </w:rPr>
        <w:t>生产硬件配置</w:t>
      </w:r>
      <w:r>
        <w:rPr>
          <w:rFonts w:hint="eastAsia" w:ascii="宋体" w:hAnsi="宋体" w:eastAsia="宋体" w:cs="宋体"/>
          <w:b/>
          <w:bCs/>
          <w:sz w:val="24"/>
          <w:szCs w:val="24"/>
          <w:lang w:eastAsia="zh-Hans"/>
        </w:rPr>
        <w:t>：</w:t>
      </w:r>
    </w:p>
    <w:p>
      <w:pPr>
        <w:spacing w:line="360" w:lineRule="auto"/>
        <w:ind w:firstLine="420" w:firstLineChars="0"/>
        <w:rPr>
          <w:rFonts w:hint="eastAsia" w:ascii="宋体" w:hAnsi="宋体" w:eastAsia="宋体" w:cs="宋体"/>
          <w:b w:val="0"/>
          <w:bCs w:val="0"/>
          <w:sz w:val="24"/>
          <w:szCs w:val="24"/>
          <w:lang w:val="en-US" w:eastAsia="zh-Hans"/>
        </w:rPr>
      </w:pPr>
      <w:r>
        <w:rPr>
          <w:rFonts w:hint="eastAsia" w:ascii="宋体" w:hAnsi="宋体" w:eastAsia="宋体" w:cs="宋体"/>
          <w:b w:val="0"/>
          <w:bCs w:val="0"/>
          <w:sz w:val="24"/>
          <w:szCs w:val="24"/>
          <w:lang w:val="en-US" w:eastAsia="zh-Hans"/>
        </w:rPr>
        <w:t>依据初期建设标准</w:t>
      </w:r>
      <w:r>
        <w:rPr>
          <w:rFonts w:hint="eastAsia" w:ascii="宋体" w:hAnsi="宋体" w:eastAsia="宋体" w:cs="宋体"/>
          <w:b w:val="0"/>
          <w:bCs w:val="0"/>
          <w:sz w:val="24"/>
          <w:szCs w:val="24"/>
          <w:lang w:eastAsia="zh-Hans"/>
        </w:rPr>
        <w:t>，</w:t>
      </w:r>
      <w:r>
        <w:rPr>
          <w:rFonts w:hint="eastAsia" w:ascii="宋体" w:hAnsi="宋体" w:eastAsia="宋体" w:cs="宋体"/>
          <w:b w:val="0"/>
          <w:bCs w:val="0"/>
          <w:sz w:val="24"/>
          <w:szCs w:val="24"/>
          <w:lang w:val="en-US" w:eastAsia="zh-Hans"/>
        </w:rPr>
        <w:t>以及未来可扩展性要求</w:t>
      </w:r>
      <w:r>
        <w:rPr>
          <w:rFonts w:hint="eastAsia" w:ascii="宋体" w:hAnsi="宋体" w:eastAsia="宋体" w:cs="宋体"/>
          <w:b w:val="0"/>
          <w:bCs w:val="0"/>
          <w:sz w:val="24"/>
          <w:szCs w:val="24"/>
          <w:lang w:eastAsia="zh-Hans"/>
        </w:rPr>
        <w:t>，</w:t>
      </w:r>
      <w:r>
        <w:rPr>
          <w:rFonts w:hint="eastAsia" w:ascii="宋体" w:hAnsi="宋体" w:eastAsia="宋体" w:cs="宋体"/>
          <w:b w:val="0"/>
          <w:bCs w:val="0"/>
          <w:sz w:val="24"/>
          <w:szCs w:val="24"/>
          <w:lang w:val="en-US" w:eastAsia="zh-Hans"/>
        </w:rPr>
        <w:t>前期建设硬件配置标准如下</w:t>
      </w:r>
    </w:p>
    <w:p>
      <w:pPr>
        <w:spacing w:line="360" w:lineRule="auto"/>
        <w:ind w:left="420" w:leftChars="0" w:firstLine="420" w:firstLineChars="0"/>
        <w:rPr>
          <w:rFonts w:hint="eastAsia" w:ascii="宋体" w:hAnsi="宋体" w:eastAsia="宋体" w:cs="宋体"/>
          <w:b w:val="0"/>
          <w:bCs w:val="0"/>
          <w:sz w:val="24"/>
          <w:szCs w:val="24"/>
          <w:lang w:val="en-US" w:eastAsia="zh-Hans"/>
        </w:rPr>
      </w:pPr>
      <w:r>
        <w:rPr>
          <w:rFonts w:hint="eastAsia" w:ascii="宋体" w:hAnsi="宋体" w:eastAsia="宋体" w:cs="宋体"/>
          <w:b w:val="0"/>
          <w:bCs w:val="0"/>
          <w:sz w:val="24"/>
          <w:szCs w:val="24"/>
          <w:lang w:val="en-US" w:eastAsia="zh-Hans"/>
        </w:rPr>
        <w:t>1. 主业务服务器：16核心 64g ，硬盘1t，2台</w:t>
      </w:r>
    </w:p>
    <w:p>
      <w:pPr>
        <w:spacing w:line="360" w:lineRule="auto"/>
        <w:ind w:left="420" w:leftChars="0" w:firstLine="420" w:firstLineChars="0"/>
        <w:rPr>
          <w:rFonts w:hint="eastAsia" w:ascii="宋体" w:hAnsi="宋体" w:eastAsia="宋体" w:cs="宋体"/>
          <w:b w:val="0"/>
          <w:bCs w:val="0"/>
          <w:sz w:val="24"/>
          <w:szCs w:val="24"/>
          <w:lang w:val="en-US" w:eastAsia="zh-Hans"/>
        </w:rPr>
      </w:pPr>
      <w:r>
        <w:rPr>
          <w:rFonts w:hint="eastAsia" w:ascii="宋体" w:hAnsi="宋体" w:eastAsia="宋体" w:cs="宋体"/>
          <w:b w:val="0"/>
          <w:bCs w:val="0"/>
          <w:sz w:val="24"/>
          <w:szCs w:val="24"/>
          <w:lang w:val="en-US" w:eastAsia="zh-Hans"/>
        </w:rPr>
        <w:t>2. 次要业务服务器：8核心 32g ，硬盘500g，1台</w:t>
      </w:r>
    </w:p>
    <w:p>
      <w:pPr>
        <w:spacing w:line="360" w:lineRule="auto"/>
        <w:ind w:left="420" w:leftChars="0" w:firstLine="420" w:firstLineChars="0"/>
        <w:rPr>
          <w:rFonts w:hint="eastAsia" w:ascii="宋体" w:hAnsi="宋体" w:eastAsia="宋体" w:cs="宋体"/>
          <w:b w:val="0"/>
          <w:bCs w:val="0"/>
          <w:sz w:val="24"/>
          <w:szCs w:val="24"/>
          <w:lang w:val="en-US" w:eastAsia="zh-Hans"/>
        </w:rPr>
      </w:pPr>
      <w:r>
        <w:rPr>
          <w:rFonts w:hint="eastAsia" w:ascii="宋体" w:hAnsi="宋体" w:eastAsia="宋体" w:cs="宋体"/>
          <w:b w:val="0"/>
          <w:bCs w:val="0"/>
          <w:sz w:val="24"/>
          <w:szCs w:val="24"/>
          <w:lang w:val="en-US" w:eastAsia="zh-Hans"/>
        </w:rPr>
        <w:t>3. 中间件服务器：8核心 32g ，硬盘1t，2台</w:t>
      </w:r>
    </w:p>
    <w:p>
      <w:pPr>
        <w:spacing w:line="360" w:lineRule="auto"/>
        <w:ind w:left="420" w:leftChars="0" w:firstLine="420" w:firstLineChars="0"/>
        <w:rPr>
          <w:rFonts w:hint="eastAsia" w:ascii="宋体" w:hAnsi="宋体" w:eastAsia="宋体" w:cs="宋体"/>
          <w:b w:val="0"/>
          <w:bCs w:val="0"/>
          <w:sz w:val="24"/>
          <w:szCs w:val="24"/>
          <w:lang w:val="en-US" w:eastAsia="zh-Hans"/>
        </w:rPr>
      </w:pPr>
      <w:r>
        <w:rPr>
          <w:rFonts w:hint="eastAsia" w:ascii="宋体" w:hAnsi="宋体" w:eastAsia="宋体" w:cs="宋体"/>
          <w:b w:val="0"/>
          <w:bCs w:val="0"/>
          <w:sz w:val="24"/>
          <w:szCs w:val="24"/>
          <w:lang w:val="en-US" w:eastAsia="zh-Hans"/>
        </w:rPr>
        <w:t>4. 监控服务器：8核心 32g ，硬盘1t，1台</w:t>
      </w:r>
    </w:p>
    <w:p>
      <w:pPr>
        <w:spacing w:line="360" w:lineRule="auto"/>
        <w:ind w:left="420" w:leftChars="0" w:firstLine="420" w:firstLineChars="0"/>
        <w:rPr>
          <w:rFonts w:hint="eastAsia" w:ascii="宋体" w:hAnsi="宋体" w:eastAsia="宋体" w:cs="宋体"/>
          <w:b w:val="0"/>
          <w:bCs w:val="0"/>
          <w:sz w:val="24"/>
          <w:szCs w:val="24"/>
          <w:lang w:val="en-US" w:eastAsia="zh-Hans"/>
        </w:rPr>
      </w:pPr>
      <w:r>
        <w:rPr>
          <w:rFonts w:hint="eastAsia" w:ascii="宋体" w:hAnsi="宋体" w:eastAsia="宋体" w:cs="宋体"/>
          <w:b w:val="0"/>
          <w:bCs w:val="0"/>
          <w:sz w:val="24"/>
          <w:szCs w:val="24"/>
          <w:lang w:val="en-US" w:eastAsia="zh-Hans"/>
        </w:rPr>
        <w:t>5. 数据库服务器：16核心 64g ，硬盘2t，3台</w:t>
      </w:r>
    </w:p>
    <w:p>
      <w:pPr>
        <w:spacing w:line="360" w:lineRule="auto"/>
        <w:ind w:left="420" w:leftChars="0" w:firstLine="420" w:firstLineChars="0"/>
        <w:rPr>
          <w:rFonts w:hint="eastAsia" w:ascii="宋体" w:hAnsi="宋体" w:eastAsia="宋体" w:cs="宋体"/>
          <w:b w:val="0"/>
          <w:bCs w:val="0"/>
          <w:sz w:val="24"/>
          <w:szCs w:val="24"/>
          <w:lang w:val="en-US" w:eastAsia="zh-Hans"/>
        </w:rPr>
      </w:pPr>
      <w:r>
        <w:rPr>
          <w:rFonts w:hint="eastAsia" w:ascii="宋体" w:hAnsi="宋体" w:eastAsia="宋体" w:cs="宋体"/>
          <w:b w:val="0"/>
          <w:bCs w:val="0"/>
          <w:sz w:val="24"/>
          <w:szCs w:val="24"/>
          <w:lang w:val="en-US" w:eastAsia="zh-Hans"/>
        </w:rPr>
        <w:t>6. 网关服务器：8核心，32g，1台，外网带宽：10m</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br w:type="page"/>
      </w:r>
    </w:p>
    <w:p>
      <w:pPr>
        <w:spacing w:line="360" w:lineRule="auto"/>
        <w:outlineLvl w:val="1"/>
        <w:rPr>
          <w:rFonts w:hint="eastAsia" w:ascii="宋体" w:hAnsi="宋体" w:eastAsia="宋体" w:cs="宋体"/>
          <w:b/>
          <w:bCs/>
          <w:sz w:val="28"/>
          <w:szCs w:val="28"/>
          <w:lang w:val="en-US" w:eastAsia="zh-CN"/>
        </w:rPr>
      </w:pPr>
      <w:bookmarkStart w:id="27" w:name="_Toc2381"/>
      <w:r>
        <w:rPr>
          <w:rFonts w:hint="eastAsia" w:ascii="宋体" w:hAnsi="宋体" w:eastAsia="宋体" w:cs="宋体"/>
          <w:b/>
          <w:bCs/>
          <w:sz w:val="28"/>
          <w:szCs w:val="28"/>
          <w:lang w:val="en-US" w:eastAsia="zh-CN"/>
        </w:rPr>
        <w:t>10.5软件运维规范</w:t>
      </w:r>
      <w:bookmarkEnd w:id="27"/>
    </w:p>
    <w:p>
      <w:pPr>
        <w:spacing w:line="360" w:lineRule="auto"/>
        <w:rPr>
          <w:rFonts w:hint="eastAsia" w:ascii="宋体" w:hAnsi="宋体" w:eastAsia="宋体" w:cs="宋体"/>
          <w:b/>
          <w:bCs/>
          <w:sz w:val="24"/>
          <w:szCs w:val="24"/>
          <w:lang w:val="en-US" w:eastAsia="zh-CN"/>
        </w:rPr>
      </w:pPr>
    </w:p>
    <w:p>
      <w:pPr>
        <w:spacing w:line="360" w:lineRule="auto"/>
        <w:outlineLvl w:val="2"/>
        <w:rPr>
          <w:rFonts w:hint="eastAsia" w:ascii="宋体" w:hAnsi="宋体" w:eastAsia="宋体" w:cs="宋体"/>
          <w:b/>
          <w:bCs/>
          <w:sz w:val="24"/>
          <w:szCs w:val="24"/>
          <w:lang w:val="en-US" w:eastAsia="zh-Hans"/>
        </w:rPr>
      </w:pPr>
      <w:bookmarkStart w:id="28" w:name="_Toc413913666"/>
      <w:r>
        <w:rPr>
          <w:rFonts w:hint="eastAsia" w:ascii="宋体" w:hAnsi="宋体" w:eastAsia="宋体" w:cs="宋体"/>
          <w:b/>
          <w:bCs/>
          <w:color w:val="000000"/>
          <w:sz w:val="24"/>
          <w:szCs w:val="24"/>
          <w:lang w:val="en-US" w:eastAsia="zh-CN"/>
        </w:rPr>
        <w:t>10.5.1</w:t>
      </w:r>
      <w:r>
        <w:rPr>
          <w:rFonts w:hint="eastAsia" w:ascii="宋体" w:hAnsi="宋体" w:eastAsia="宋体" w:cs="宋体"/>
          <w:b/>
          <w:bCs/>
          <w:color w:val="000000"/>
          <w:sz w:val="24"/>
          <w:szCs w:val="24"/>
        </w:rPr>
        <w:t>服务准则</w:t>
      </w:r>
      <w:bookmarkEnd w:id="28"/>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软件运维服务提供方任何人员不得接受社会人员（非业务方、信息中心、局领导）的事项申请及政策解释；</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软件运维服务提供方任何人员不单独参与业务方召集的任何会议，需要在信息中心相关人员陪同下参与；</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软件运维服务提供方成员在参与业务方召集的任何会议时不发表任何主观性意见，可在信息中心认同的前提下发表参考性意见；</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软件运维服务提供方在没有信息中心授权的情况下严禁对数据库进行增、删、改操作；</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软件运维服务提供方严禁擅自对应用系统和操作系统进行测试性配置修改；</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软件运维服务提供方在没有信息中心审核确认的情况下严禁擅自对系统进行升级；</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软件运维服务提供方严禁在没有信息中心授权的情况下擅自向业务处室或其他政府部门提供数据查询；</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流程（运维平台流转）：业务方提出修改需求—》形成修改备忘录（或是运维平台问题单）—》信息中心确定—》程序调整—》答复业务方；</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省级以下登记机关运行中发现的问题，包括操作问题、历史数据问题、数据质量问题、程序（BUG）问题等，原则上直接通过运维平台流转；省级以下登记机关程序优化需求、变更或新增业务需求，需要提供纸质书面备案，并通过省局相关业务处审核后，省局信息中心确认后提交开发；省局各业务处室提交的程序优化需求、变更或增加的业务需求，需要提供书面备案，并通过省局信息中心确认后提交开发；省局信息中心提交的程序优化需求和程序（BUG）问题可以直接提交开发。</w:t>
      </w:r>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通过运维平台提交的问题报告单，主要包括操作问题、历史数据问题、数据质量问题等具体问题，要求自提交问题报告单7个工作日内给以解决， “指派”给软件开发的问题报告单，要求开发方3个工作日内给出具体解决方案，个别现象问题单独处理，由于程序（BUG）问题造成的经信息中心确认后报开发，原则上要求７个工作日内给以修改，最长不能超过１５个工作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新增或修改需求引起的程序调整，开发方自接到信息中心需求确认书后，３个工作日内应书面向信息中心回复软件开发计划和上线的具体时间。信息中心审核确认后回复业务处室。原则上程序（BUG）问题要求７个工作日内给以修改，最长不能超过１５个工作日；程序优化需求、变更或增加的业务需求根据具体需求确认，原则１５个工作日给以修改，最长不能超过４５个工作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新增或修改需求引起的程序调整时间超过３个工作日，改动较大而影响其他程序的需求，修改后需要进行回归测试；程序问题（BUG）优先完成。</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任何需求的变更和统计报表口径的修改必须由业务方提交需求变更备忘录且签字确认，在信息中心确定后才能修改。</w:t>
      </w:r>
      <w:bookmarkStart w:id="29" w:name="_Toc413913667"/>
    </w:p>
    <w:p>
      <w:pPr>
        <w:spacing w:line="360" w:lineRule="auto"/>
        <w:rPr>
          <w:rFonts w:hint="eastAsia" w:ascii="宋体" w:hAnsi="宋体" w:eastAsia="宋体" w:cs="宋体"/>
          <w:color w:val="000000"/>
          <w:sz w:val="24"/>
          <w:szCs w:val="24"/>
          <w:lang w:val="en-US" w:eastAsia="zh-CN"/>
        </w:rPr>
      </w:pPr>
    </w:p>
    <w:p>
      <w:pPr>
        <w:numPr>
          <w:ilvl w:val="0"/>
          <w:numId w:val="0"/>
        </w:numPr>
        <w:spacing w:line="360" w:lineRule="auto"/>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lang w:val="en-US" w:eastAsia="zh-CN"/>
        </w:rPr>
        <w:t>10.5.2</w:t>
      </w:r>
      <w:r>
        <w:rPr>
          <w:rFonts w:hint="eastAsia" w:ascii="宋体" w:hAnsi="宋体" w:eastAsia="宋体" w:cs="宋体"/>
          <w:b/>
          <w:bCs/>
          <w:color w:val="000000"/>
          <w:sz w:val="24"/>
          <w:szCs w:val="24"/>
        </w:rPr>
        <w:t>服务流程</w:t>
      </w:r>
      <w:bookmarkEnd w:id="29"/>
      <w:bookmarkStart w:id="30" w:name="_Toc406173009"/>
      <w:bookmarkStart w:id="31" w:name="_Toc413913668"/>
    </w:p>
    <w:p>
      <w:pPr>
        <w:spacing w:line="360" w:lineRule="auto"/>
        <w:outlineLvl w:val="3"/>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10.5.2.1 问题报告单处理流程</w:t>
      </w:r>
      <w:bookmarkEnd w:id="30"/>
      <w:bookmarkEnd w:id="31"/>
      <w:bookmarkStart w:id="32" w:name="_Toc406173010"/>
      <w:bookmarkStart w:id="33" w:name="_Toc413913669"/>
    </w:p>
    <w:p>
      <w:pPr>
        <w:spacing w:line="360" w:lineRule="auto"/>
        <w:outlineLvl w:val="4"/>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10.5.2.1.1适用范围</w:t>
      </w:r>
      <w:bookmarkEnd w:id="32"/>
      <w:bookmarkEnd w:id="3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日常在运维平</w:t>
      </w:r>
      <w:r>
        <w:rPr>
          <w:rFonts w:hint="eastAsia" w:ascii="宋体" w:hAnsi="宋体" w:eastAsia="宋体" w:cs="宋体"/>
          <w:color w:val="000000"/>
          <w:sz w:val="24"/>
          <w:szCs w:val="24"/>
        </w:rPr>
        <w:t>台中所提交的问题报告单。</w:t>
      </w:r>
      <w:bookmarkStart w:id="34" w:name="_Toc413913670"/>
      <w:bookmarkStart w:id="35" w:name="_Toc406173011"/>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outlineLvl w:val="4"/>
        <w:rPr>
          <w:rFonts w:hint="eastAsia" w:ascii="宋体" w:hAnsi="宋体" w:eastAsia="宋体" w:cs="宋体"/>
          <w:b/>
          <w:bCs/>
          <w:color w:val="000000"/>
          <w:sz w:val="24"/>
          <w:szCs w:val="24"/>
        </w:rPr>
      </w:pPr>
      <w:r>
        <w:rPr>
          <w:rFonts w:hint="eastAsia" w:ascii="宋体" w:hAnsi="宋体" w:eastAsia="宋体" w:cs="宋体"/>
          <w:b/>
          <w:bCs/>
          <w:color w:val="000000"/>
          <w:sz w:val="24"/>
          <w:szCs w:val="24"/>
          <w:lang w:val="en-US" w:eastAsia="zh-CN"/>
        </w:rPr>
        <w:t>10.5.2.1.2</w:t>
      </w:r>
      <w:r>
        <w:rPr>
          <w:rFonts w:hint="eastAsia" w:ascii="宋体" w:hAnsi="宋体" w:eastAsia="宋体" w:cs="宋体"/>
          <w:b/>
          <w:bCs/>
          <w:color w:val="000000"/>
          <w:sz w:val="24"/>
          <w:szCs w:val="24"/>
        </w:rPr>
        <w:t>操作流程图</w:t>
      </w:r>
      <w:bookmarkEnd w:id="34"/>
      <w:bookmarkEnd w:id="35"/>
    </w:p>
    <w:p>
      <w:pPr>
        <w:spacing w:line="360" w:lineRule="auto"/>
        <w:ind w:left="2" w:leftChars="-85" w:hanging="180" w:hangingChars="75"/>
        <w:rPr>
          <w:rFonts w:hint="eastAsia" w:ascii="宋体" w:hAnsi="宋体" w:eastAsia="宋体" w:cs="宋体"/>
          <w:color w:val="000000"/>
          <w:sz w:val="24"/>
          <w:szCs w:val="24"/>
        </w:rPr>
      </w:pPr>
      <w:bookmarkStart w:id="36" w:name="_Toc413913671"/>
      <w:bookmarkStart w:id="37" w:name="_Toc406173012"/>
      <w:r>
        <w:rPr>
          <w:rFonts w:hint="eastAsia" w:ascii="宋体" w:hAnsi="宋体" w:eastAsia="宋体" w:cs="宋体"/>
          <w:color w:val="000000"/>
          <w:sz w:val="24"/>
          <w:szCs w:val="24"/>
        </w:rPr>
        <w:object>
          <v:shape id="_x0000_i1025" o:spt="75" type="#_x0000_t75" style="height:402pt;width:360.5pt;" o:ole="t" filled="f" o:preferrelative="t" stroked="f" coordsize="21600,21600">
            <v:path/>
            <v:fill on="f" focussize="0,0"/>
            <v:stroke on="f"/>
            <v:imagedata r:id="rId141" o:title=""/>
            <o:lock v:ext="edit" aspectratio="t"/>
            <w10:wrap type="none"/>
            <w10:anchorlock/>
          </v:shape>
          <o:OLEObject Type="Embed" ProgID="Visio.Drawing.11" ShapeID="_x0000_i1025" DrawAspect="Content" ObjectID="_1468075725" r:id="rId140">
            <o:LockedField>false</o:LockedField>
          </o:OLEObject>
        </w:object>
      </w: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spacing w:line="360" w:lineRule="auto"/>
        <w:ind w:left="3" w:leftChars="-85" w:hanging="181" w:hangingChars="75"/>
        <w:outlineLvl w:val="4"/>
        <w:rPr>
          <w:rFonts w:hint="eastAsia" w:ascii="宋体" w:hAnsi="宋体" w:eastAsia="宋体" w:cs="宋体"/>
          <w:b/>
          <w:bCs/>
          <w:color w:val="000000"/>
          <w:sz w:val="24"/>
          <w:szCs w:val="24"/>
        </w:rPr>
      </w:pPr>
      <w:r>
        <w:rPr>
          <w:rFonts w:hint="eastAsia" w:ascii="宋体" w:hAnsi="宋体" w:eastAsia="宋体" w:cs="宋体"/>
          <w:b/>
          <w:bCs/>
          <w:color w:val="000000"/>
          <w:sz w:val="24"/>
          <w:szCs w:val="24"/>
          <w:lang w:val="en-US" w:eastAsia="zh-CN"/>
        </w:rPr>
        <w:t>10.5.2.1.3</w:t>
      </w:r>
      <w:r>
        <w:rPr>
          <w:rFonts w:hint="eastAsia" w:ascii="宋体" w:hAnsi="宋体" w:eastAsia="宋体" w:cs="宋体"/>
          <w:b/>
          <w:bCs/>
          <w:color w:val="000000"/>
          <w:sz w:val="24"/>
          <w:szCs w:val="24"/>
        </w:rPr>
        <w:t>流程说明</w:t>
      </w:r>
      <w:bookmarkEnd w:id="36"/>
      <w:bookmarkEnd w:id="37"/>
    </w:p>
    <w:p>
      <w:pPr>
        <w:numPr>
          <w:ilvl w:val="6"/>
          <w:numId w:val="18"/>
        </w:numPr>
        <w:tabs>
          <w:tab w:val="clear" w:pos="2581"/>
        </w:tabs>
        <w:spacing w:line="360" w:lineRule="auto"/>
        <w:ind w:left="567" w:firstLine="0"/>
        <w:rPr>
          <w:rFonts w:hint="eastAsia" w:ascii="宋体" w:hAnsi="宋体" w:eastAsia="宋体" w:cs="宋体"/>
          <w:color w:val="000000"/>
          <w:sz w:val="24"/>
          <w:szCs w:val="24"/>
        </w:rPr>
      </w:pPr>
      <w:r>
        <w:rPr>
          <w:rFonts w:hint="eastAsia" w:ascii="宋体" w:hAnsi="宋体" w:eastAsia="宋体" w:cs="宋体"/>
          <w:color w:val="000000"/>
          <w:sz w:val="24"/>
          <w:szCs w:val="24"/>
        </w:rPr>
        <w:t>业务人员遇到问题提交至运维平台；</w:t>
      </w:r>
    </w:p>
    <w:p>
      <w:pPr>
        <w:numPr>
          <w:ilvl w:val="6"/>
          <w:numId w:val="18"/>
        </w:numPr>
        <w:tabs>
          <w:tab w:val="clear" w:pos="2581"/>
        </w:tabs>
        <w:spacing w:line="360" w:lineRule="auto"/>
        <w:ind w:left="567" w:firstLine="0"/>
        <w:rPr>
          <w:rFonts w:hint="eastAsia" w:ascii="宋体" w:hAnsi="宋体" w:eastAsia="宋体" w:cs="宋体"/>
          <w:color w:val="000000"/>
          <w:sz w:val="24"/>
          <w:szCs w:val="24"/>
        </w:rPr>
      </w:pPr>
      <w:r>
        <w:rPr>
          <w:rFonts w:hint="eastAsia" w:ascii="宋体" w:hAnsi="宋体" w:eastAsia="宋体" w:cs="宋体"/>
          <w:color w:val="000000"/>
          <w:sz w:val="24"/>
          <w:szCs w:val="24"/>
        </w:rPr>
        <w:t>信息中心技术人员进行初步受理，需要运维方协助修改的问题，由维护人员通过运维平台导入运维方CQ；</w:t>
      </w:r>
    </w:p>
    <w:p>
      <w:pPr>
        <w:numPr>
          <w:ilvl w:val="6"/>
          <w:numId w:val="18"/>
        </w:numPr>
        <w:tabs>
          <w:tab w:val="clear" w:pos="2581"/>
        </w:tabs>
        <w:spacing w:line="360" w:lineRule="auto"/>
        <w:ind w:left="567" w:firstLine="0"/>
        <w:rPr>
          <w:rFonts w:hint="eastAsia" w:ascii="宋体" w:hAnsi="宋体" w:eastAsia="宋体" w:cs="宋体"/>
          <w:color w:val="000000"/>
          <w:sz w:val="24"/>
          <w:szCs w:val="24"/>
        </w:rPr>
      </w:pPr>
      <w:r>
        <w:rPr>
          <w:rFonts w:hint="eastAsia" w:ascii="宋体" w:hAnsi="宋体" w:eastAsia="宋体" w:cs="宋体"/>
          <w:color w:val="000000"/>
          <w:sz w:val="24"/>
          <w:szCs w:val="24"/>
        </w:rPr>
        <w:t>运维人员通过运维平台提交的问题报告单跟踪受理，将填写有处理方案的报告单从CQ导回运维平台；</w:t>
      </w:r>
    </w:p>
    <w:p>
      <w:pPr>
        <w:numPr>
          <w:ilvl w:val="6"/>
          <w:numId w:val="18"/>
        </w:numPr>
        <w:tabs>
          <w:tab w:val="clear" w:pos="2581"/>
        </w:tabs>
        <w:spacing w:line="360" w:lineRule="auto"/>
        <w:ind w:left="567" w:firstLine="0"/>
        <w:rPr>
          <w:rFonts w:hint="eastAsia" w:ascii="宋体" w:hAnsi="宋体" w:eastAsia="宋体" w:cs="宋体"/>
          <w:color w:val="000000"/>
          <w:sz w:val="24"/>
          <w:szCs w:val="24"/>
        </w:rPr>
      </w:pPr>
      <w:r>
        <w:rPr>
          <w:rFonts w:hint="eastAsia" w:ascii="宋体" w:hAnsi="宋体" w:eastAsia="宋体" w:cs="宋体"/>
          <w:color w:val="000000"/>
          <w:sz w:val="24"/>
          <w:szCs w:val="24"/>
        </w:rPr>
        <w:t>需要软件工程师协助处理的问题，运维人员将报告单转交给软件工程师，由开发人员提供解决方案，运维人员将解决方案加工为简单易懂的解决方案，将加工后的解决方案通过运维平台反馈给信息中心技术人员；</w:t>
      </w:r>
    </w:p>
    <w:p>
      <w:pPr>
        <w:numPr>
          <w:ilvl w:val="6"/>
          <w:numId w:val="18"/>
        </w:numPr>
        <w:tabs>
          <w:tab w:val="clear" w:pos="2581"/>
        </w:tabs>
        <w:spacing w:line="360" w:lineRule="auto"/>
        <w:ind w:left="567" w:firstLine="0"/>
        <w:rPr>
          <w:rFonts w:hint="eastAsia" w:ascii="宋体" w:hAnsi="宋体" w:eastAsia="宋体" w:cs="宋体"/>
          <w:color w:val="000000"/>
          <w:sz w:val="24"/>
          <w:szCs w:val="24"/>
        </w:rPr>
      </w:pPr>
      <w:r>
        <w:rPr>
          <w:rFonts w:hint="eastAsia" w:ascii="宋体" w:hAnsi="宋体" w:eastAsia="宋体" w:cs="宋体"/>
          <w:color w:val="000000"/>
          <w:sz w:val="24"/>
          <w:szCs w:val="24"/>
        </w:rPr>
        <w:t>信息中心技术人员将维护人员提供处理方案进行审核并执行或反馈给业务人员；</w:t>
      </w:r>
    </w:p>
    <w:p>
      <w:pPr>
        <w:numPr>
          <w:ilvl w:val="6"/>
          <w:numId w:val="18"/>
        </w:numPr>
        <w:tabs>
          <w:tab w:val="clear" w:pos="2581"/>
        </w:tabs>
        <w:spacing w:line="360" w:lineRule="auto"/>
        <w:ind w:left="567" w:firstLine="0"/>
        <w:rPr>
          <w:rFonts w:hint="eastAsia" w:ascii="宋体" w:hAnsi="宋体" w:eastAsia="宋体" w:cs="宋体"/>
          <w:color w:val="000000"/>
          <w:sz w:val="24"/>
          <w:szCs w:val="24"/>
        </w:rPr>
      </w:pPr>
      <w:r>
        <w:rPr>
          <w:rFonts w:hint="eastAsia" w:ascii="宋体" w:hAnsi="宋体" w:eastAsia="宋体" w:cs="宋体"/>
          <w:color w:val="000000"/>
          <w:sz w:val="24"/>
          <w:szCs w:val="24"/>
        </w:rPr>
        <w:t>业务人员验证问题处理结果；</w:t>
      </w:r>
    </w:p>
    <w:p>
      <w:pPr>
        <w:numPr>
          <w:ilvl w:val="6"/>
          <w:numId w:val="18"/>
        </w:numPr>
        <w:tabs>
          <w:tab w:val="clear" w:pos="2581"/>
        </w:tabs>
        <w:spacing w:line="360" w:lineRule="auto"/>
        <w:ind w:left="567" w:firstLine="0"/>
        <w:rPr>
          <w:rFonts w:hint="eastAsia" w:ascii="宋体" w:hAnsi="宋体" w:eastAsia="宋体" w:cs="宋体"/>
          <w:color w:val="000000"/>
          <w:sz w:val="24"/>
          <w:szCs w:val="24"/>
        </w:rPr>
      </w:pPr>
      <w:r>
        <w:rPr>
          <w:rFonts w:hint="eastAsia" w:ascii="宋体" w:hAnsi="宋体" w:eastAsia="宋体" w:cs="宋体"/>
          <w:color w:val="000000"/>
          <w:sz w:val="24"/>
          <w:szCs w:val="24"/>
        </w:rPr>
        <w:t>流程结束。</w:t>
      </w: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numPr>
          <w:ilvl w:val="0"/>
          <w:numId w:val="0"/>
        </w:numPr>
        <w:spacing w:line="360" w:lineRule="auto"/>
        <w:ind w:left="-359" w:leftChars="0"/>
        <w:outlineLvl w:val="2"/>
        <w:rPr>
          <w:rFonts w:hint="eastAsia" w:ascii="宋体" w:hAnsi="宋体" w:eastAsia="宋体" w:cs="宋体"/>
          <w:b/>
          <w:bCs/>
          <w:color w:val="000000"/>
          <w:sz w:val="24"/>
          <w:szCs w:val="24"/>
          <w:lang w:val="en-US" w:eastAsia="zh-CN"/>
        </w:rPr>
      </w:pPr>
      <w:bookmarkStart w:id="38" w:name="_Toc406173013"/>
      <w:bookmarkStart w:id="39" w:name="_Toc413913672"/>
      <w:r>
        <w:rPr>
          <w:rFonts w:hint="eastAsia" w:ascii="宋体" w:hAnsi="宋体" w:eastAsia="宋体" w:cs="宋体"/>
          <w:b/>
          <w:bCs/>
          <w:color w:val="000000"/>
          <w:sz w:val="24"/>
          <w:szCs w:val="24"/>
          <w:lang w:val="en-US" w:eastAsia="zh-CN"/>
        </w:rPr>
        <w:t>10.5.3版本升级流程</w:t>
      </w:r>
      <w:bookmarkEnd w:id="38"/>
      <w:bookmarkEnd w:id="39"/>
      <w:bookmarkStart w:id="40" w:name="_Toc413913673"/>
      <w:bookmarkStart w:id="41" w:name="_Toc406173014"/>
    </w:p>
    <w:p>
      <w:pPr>
        <w:numPr>
          <w:ilvl w:val="0"/>
          <w:numId w:val="0"/>
        </w:numPr>
        <w:spacing w:line="360" w:lineRule="auto"/>
        <w:ind w:left="-359" w:leftChars="0"/>
        <w:outlineLvl w:val="3"/>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10.5.3.1适用范围</w:t>
      </w:r>
      <w:bookmarkEnd w:id="40"/>
      <w:bookmarkEnd w:id="41"/>
    </w:p>
    <w:p>
      <w:pPr>
        <w:spacing w:line="360" w:lineRule="auto"/>
        <w:ind w:left="427"/>
        <w:rPr>
          <w:rFonts w:hint="eastAsia" w:ascii="宋体" w:hAnsi="宋体" w:eastAsia="宋体" w:cs="宋体"/>
          <w:color w:val="000000"/>
          <w:sz w:val="24"/>
          <w:szCs w:val="24"/>
        </w:rPr>
      </w:pPr>
      <w:r>
        <w:rPr>
          <w:rFonts w:hint="eastAsia" w:ascii="宋体" w:hAnsi="宋体" w:eastAsia="宋体" w:cs="宋体"/>
          <w:color w:val="000000"/>
          <w:sz w:val="24"/>
          <w:szCs w:val="24"/>
        </w:rPr>
        <w:t>软件工程师修改程序后发布新的版本。</w:t>
      </w: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numPr>
          <w:ilvl w:val="0"/>
          <w:numId w:val="0"/>
        </w:numPr>
        <w:spacing w:line="360" w:lineRule="auto"/>
        <w:ind w:left="-359" w:leftChars="0"/>
        <w:outlineLvl w:val="3"/>
        <w:rPr>
          <w:rFonts w:hint="eastAsia" w:ascii="宋体" w:hAnsi="宋体" w:eastAsia="宋体" w:cs="宋体"/>
          <w:b/>
          <w:bCs/>
          <w:color w:val="000000"/>
          <w:sz w:val="24"/>
          <w:szCs w:val="24"/>
          <w:lang w:val="en-US" w:eastAsia="zh-CN"/>
        </w:rPr>
      </w:pPr>
      <w:bookmarkStart w:id="42" w:name="_Toc413913674"/>
      <w:bookmarkStart w:id="43" w:name="_Toc406173015"/>
      <w:r>
        <w:rPr>
          <w:rFonts w:hint="eastAsia" w:ascii="宋体" w:hAnsi="宋体" w:eastAsia="宋体" w:cs="宋体"/>
          <w:b/>
          <w:bCs/>
          <w:color w:val="000000"/>
          <w:sz w:val="24"/>
          <w:szCs w:val="24"/>
          <w:lang w:val="en-US" w:eastAsia="zh-CN"/>
        </w:rPr>
        <w:t>10.5.3.2操作流程图</w:t>
      </w:r>
      <w:bookmarkEnd w:id="42"/>
      <w:bookmarkEnd w:id="43"/>
    </w:p>
    <w:p>
      <w:pPr>
        <w:spacing w:line="360" w:lineRule="auto"/>
        <w:ind w:left="-153" w:leftChars="-170" w:hanging="204" w:hangingChars="85"/>
        <w:rPr>
          <w:rFonts w:hint="eastAsia" w:ascii="宋体" w:hAnsi="宋体" w:eastAsia="宋体" w:cs="宋体"/>
          <w:color w:val="000000"/>
          <w:sz w:val="24"/>
          <w:szCs w:val="24"/>
        </w:rPr>
      </w:pPr>
      <w:r>
        <w:rPr>
          <w:rFonts w:hint="eastAsia" w:ascii="宋体" w:hAnsi="宋体" w:eastAsia="宋体" w:cs="宋体"/>
          <w:color w:val="000000"/>
          <w:sz w:val="24"/>
          <w:szCs w:val="24"/>
        </w:rPr>
        <w:object>
          <v:shape id="_x0000_i1026" o:spt="75" type="#_x0000_t75" style="height:603pt;width:450pt;" o:ole="t" filled="f" o:preferrelative="t" stroked="f" coordsize="21600,21600">
            <v:path/>
            <v:fill on="f" focussize="0,0"/>
            <v:stroke on="f"/>
            <v:imagedata r:id="rId143" o:title=""/>
            <o:lock v:ext="edit" aspectratio="t"/>
            <w10:wrap type="none"/>
            <w10:anchorlock/>
          </v:shape>
          <o:OLEObject Type="Embed" ProgID="Visio.Drawing.11" ShapeID="_x0000_i1026" DrawAspect="Content" ObjectID="_1468075726" r:id="rId142">
            <o:LockedField>false</o:LockedField>
          </o:OLEObject>
        </w:object>
      </w: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numPr>
          <w:ilvl w:val="0"/>
          <w:numId w:val="0"/>
        </w:numPr>
        <w:spacing w:line="360" w:lineRule="auto"/>
        <w:ind w:left="-359" w:leftChars="0"/>
        <w:rPr>
          <w:rFonts w:hint="eastAsia" w:ascii="宋体" w:hAnsi="宋体" w:eastAsia="宋体" w:cs="宋体"/>
          <w:b/>
          <w:bCs/>
          <w:color w:val="000000"/>
          <w:sz w:val="24"/>
          <w:szCs w:val="24"/>
          <w:lang w:val="en-US" w:eastAsia="zh-CN"/>
        </w:rPr>
      </w:pPr>
      <w:bookmarkStart w:id="44" w:name="_Toc406173016"/>
      <w:bookmarkStart w:id="45" w:name="_Toc413913675"/>
      <w:r>
        <w:rPr>
          <w:rFonts w:hint="eastAsia" w:ascii="宋体" w:hAnsi="宋体" w:eastAsia="宋体" w:cs="宋体"/>
          <w:b/>
          <w:bCs/>
          <w:color w:val="000000"/>
          <w:sz w:val="24"/>
          <w:szCs w:val="24"/>
          <w:lang w:val="en-US" w:eastAsia="zh-CN"/>
        </w:rPr>
        <w:t>10.2.3.3流程说明</w:t>
      </w:r>
      <w:bookmarkEnd w:id="44"/>
      <w:bookmarkEnd w:id="45"/>
    </w:p>
    <w:p>
      <w:pPr>
        <w:numPr>
          <w:ilvl w:val="0"/>
          <w:numId w:val="19"/>
        </w:numPr>
        <w:tabs>
          <w:tab w:val="clear" w:pos="2581"/>
        </w:tabs>
        <w:spacing w:line="360" w:lineRule="auto"/>
        <w:ind w:left="851" w:hanging="284"/>
        <w:rPr>
          <w:rFonts w:hint="eastAsia" w:ascii="宋体" w:hAnsi="宋体" w:eastAsia="宋体" w:cs="宋体"/>
          <w:color w:val="000000"/>
          <w:sz w:val="24"/>
          <w:szCs w:val="24"/>
        </w:rPr>
      </w:pPr>
      <w:r>
        <w:rPr>
          <w:rFonts w:hint="eastAsia" w:ascii="宋体" w:hAnsi="宋体" w:eastAsia="宋体" w:cs="宋体"/>
          <w:color w:val="000000"/>
          <w:sz w:val="24"/>
          <w:szCs w:val="24"/>
        </w:rPr>
        <w:t>版本管理人员需要检查软件包，提供版本发布公告，即描述本次版本所解决的问题、提出方或问题平台对应的编号等。同时更新文件清单；</w:t>
      </w:r>
    </w:p>
    <w:p>
      <w:pPr>
        <w:numPr>
          <w:ilvl w:val="0"/>
          <w:numId w:val="19"/>
        </w:numPr>
        <w:tabs>
          <w:tab w:val="clear" w:pos="2581"/>
        </w:tabs>
        <w:spacing w:line="360" w:lineRule="auto"/>
        <w:ind w:left="851" w:hanging="284"/>
        <w:rPr>
          <w:rFonts w:hint="eastAsia" w:ascii="宋体" w:hAnsi="宋体" w:eastAsia="宋体" w:cs="宋体"/>
          <w:color w:val="000000"/>
          <w:sz w:val="24"/>
          <w:szCs w:val="24"/>
        </w:rPr>
      </w:pPr>
      <w:r>
        <w:rPr>
          <w:rFonts w:hint="eastAsia" w:ascii="宋体" w:hAnsi="宋体" w:eastAsia="宋体" w:cs="宋体"/>
          <w:color w:val="000000"/>
          <w:sz w:val="24"/>
          <w:szCs w:val="24"/>
        </w:rPr>
        <w:t>运维负责人指派测试人员进行测试；</w:t>
      </w:r>
    </w:p>
    <w:p>
      <w:pPr>
        <w:numPr>
          <w:ilvl w:val="0"/>
          <w:numId w:val="19"/>
        </w:numPr>
        <w:tabs>
          <w:tab w:val="clear" w:pos="2581"/>
        </w:tabs>
        <w:spacing w:line="360" w:lineRule="auto"/>
        <w:ind w:left="851" w:hanging="284"/>
        <w:rPr>
          <w:rFonts w:hint="eastAsia" w:ascii="宋体" w:hAnsi="宋体" w:eastAsia="宋体" w:cs="宋体"/>
          <w:color w:val="000000"/>
          <w:sz w:val="24"/>
          <w:szCs w:val="24"/>
        </w:rPr>
      </w:pPr>
      <w:r>
        <w:rPr>
          <w:rFonts w:hint="eastAsia" w:ascii="宋体" w:hAnsi="宋体" w:eastAsia="宋体" w:cs="宋体"/>
          <w:color w:val="000000"/>
          <w:sz w:val="24"/>
          <w:szCs w:val="24"/>
        </w:rPr>
        <w:t>测试人员测试无误后提供测试用例及测试结果；</w:t>
      </w:r>
    </w:p>
    <w:p>
      <w:pPr>
        <w:numPr>
          <w:ilvl w:val="0"/>
          <w:numId w:val="19"/>
        </w:numPr>
        <w:tabs>
          <w:tab w:val="clear" w:pos="2581"/>
        </w:tabs>
        <w:spacing w:line="360" w:lineRule="auto"/>
        <w:ind w:left="851" w:hanging="284"/>
        <w:rPr>
          <w:rFonts w:hint="eastAsia" w:ascii="宋体" w:hAnsi="宋体" w:eastAsia="宋体" w:cs="宋体"/>
          <w:color w:val="000000"/>
          <w:sz w:val="24"/>
          <w:szCs w:val="24"/>
        </w:rPr>
      </w:pPr>
      <w:r>
        <w:rPr>
          <w:rFonts w:hint="eastAsia" w:ascii="宋体" w:hAnsi="宋体" w:eastAsia="宋体" w:cs="宋体"/>
          <w:color w:val="000000"/>
          <w:sz w:val="24"/>
          <w:szCs w:val="24"/>
        </w:rPr>
        <w:t>运维负责人签字同意升级；</w:t>
      </w:r>
    </w:p>
    <w:p>
      <w:pPr>
        <w:numPr>
          <w:ilvl w:val="0"/>
          <w:numId w:val="19"/>
        </w:numPr>
        <w:tabs>
          <w:tab w:val="clear" w:pos="2581"/>
        </w:tabs>
        <w:spacing w:line="360" w:lineRule="auto"/>
        <w:ind w:left="851" w:hanging="284"/>
        <w:rPr>
          <w:rFonts w:hint="eastAsia" w:ascii="宋体" w:hAnsi="宋体" w:eastAsia="宋体" w:cs="宋体"/>
          <w:color w:val="000000"/>
          <w:sz w:val="24"/>
          <w:szCs w:val="24"/>
        </w:rPr>
      </w:pPr>
      <w:r>
        <w:rPr>
          <w:rFonts w:hint="eastAsia" w:ascii="宋体" w:hAnsi="宋体" w:eastAsia="宋体" w:cs="宋体"/>
          <w:color w:val="000000"/>
          <w:sz w:val="24"/>
          <w:szCs w:val="24"/>
        </w:rPr>
        <w:t>信息中心管理人员签字同意发布，运维人员进行正式环境的升级，升级成功后更新操作手册并提交版本部署升级报告；</w:t>
      </w:r>
    </w:p>
    <w:p>
      <w:pPr>
        <w:numPr>
          <w:ilvl w:val="0"/>
          <w:numId w:val="19"/>
        </w:numPr>
        <w:tabs>
          <w:tab w:val="clear" w:pos="2581"/>
        </w:tabs>
        <w:spacing w:line="360" w:lineRule="auto"/>
        <w:ind w:left="851" w:hanging="284"/>
        <w:rPr>
          <w:rFonts w:hint="eastAsia" w:ascii="宋体" w:hAnsi="宋体" w:eastAsia="宋体" w:cs="宋体"/>
          <w:color w:val="000000"/>
          <w:sz w:val="24"/>
          <w:szCs w:val="24"/>
        </w:rPr>
      </w:pPr>
      <w:r>
        <w:rPr>
          <w:rFonts w:hint="eastAsia" w:ascii="宋体" w:hAnsi="宋体" w:eastAsia="宋体" w:cs="宋体"/>
          <w:color w:val="000000"/>
          <w:sz w:val="24"/>
          <w:szCs w:val="24"/>
        </w:rPr>
        <w:t>版本管理人员收到版本部署升级报告，确认并进行配置管理更新；</w:t>
      </w:r>
    </w:p>
    <w:p>
      <w:pPr>
        <w:numPr>
          <w:ilvl w:val="0"/>
          <w:numId w:val="19"/>
        </w:numPr>
        <w:tabs>
          <w:tab w:val="clear" w:pos="2581"/>
        </w:tabs>
        <w:spacing w:line="360" w:lineRule="auto"/>
        <w:ind w:left="851" w:hanging="284"/>
        <w:rPr>
          <w:rFonts w:hint="eastAsia" w:ascii="宋体" w:hAnsi="宋体" w:eastAsia="宋体" w:cs="宋体"/>
          <w:color w:val="000000"/>
          <w:sz w:val="24"/>
          <w:szCs w:val="24"/>
        </w:rPr>
      </w:pPr>
      <w:r>
        <w:rPr>
          <w:rFonts w:hint="eastAsia" w:ascii="宋体" w:hAnsi="宋体" w:eastAsia="宋体" w:cs="宋体"/>
          <w:color w:val="000000"/>
          <w:sz w:val="24"/>
          <w:szCs w:val="24"/>
        </w:rPr>
        <w:t>流程结束。</w:t>
      </w:r>
    </w:p>
    <w:p>
      <w:pPr>
        <w:pStyle w:val="2"/>
        <w:rPr>
          <w:rFonts w:hint="eastAsia" w:ascii="宋体" w:hAnsi="宋体" w:eastAsia="宋体" w:cs="宋体"/>
        </w:rPr>
      </w:pPr>
    </w:p>
    <w:p>
      <w:pPr>
        <w:numPr>
          <w:ilvl w:val="0"/>
          <w:numId w:val="0"/>
        </w:numPr>
        <w:spacing w:line="360" w:lineRule="auto"/>
        <w:ind w:left="-359" w:leftChars="0"/>
        <w:outlineLvl w:val="2"/>
        <w:rPr>
          <w:rFonts w:hint="eastAsia" w:ascii="宋体" w:hAnsi="宋体" w:eastAsia="宋体" w:cs="宋体"/>
          <w:b/>
          <w:bCs/>
          <w:color w:val="000000"/>
          <w:sz w:val="24"/>
          <w:szCs w:val="24"/>
          <w:lang w:val="en-US" w:eastAsia="zh-CN"/>
        </w:rPr>
      </w:pPr>
      <w:bookmarkStart w:id="46" w:name="_Toc413913676"/>
      <w:bookmarkStart w:id="47" w:name="_Toc406173017"/>
      <w:r>
        <w:rPr>
          <w:rFonts w:hint="eastAsia" w:ascii="宋体" w:hAnsi="宋体" w:eastAsia="宋体" w:cs="宋体"/>
          <w:b/>
          <w:bCs/>
          <w:color w:val="000000"/>
          <w:sz w:val="24"/>
          <w:szCs w:val="24"/>
          <w:lang w:val="en-US" w:eastAsia="zh-CN"/>
        </w:rPr>
        <w:t>10.5.4需求变更流程</w:t>
      </w:r>
      <w:bookmarkEnd w:id="46"/>
      <w:bookmarkEnd w:id="47"/>
    </w:p>
    <w:p>
      <w:pPr>
        <w:numPr>
          <w:ilvl w:val="0"/>
          <w:numId w:val="0"/>
        </w:numPr>
        <w:spacing w:line="360" w:lineRule="auto"/>
        <w:ind w:left="-359" w:leftChars="0"/>
        <w:outlineLvl w:val="3"/>
        <w:rPr>
          <w:rFonts w:hint="eastAsia" w:ascii="宋体" w:hAnsi="宋体" w:eastAsia="宋体" w:cs="宋体"/>
          <w:b/>
          <w:bCs/>
          <w:color w:val="000000"/>
          <w:sz w:val="24"/>
          <w:szCs w:val="24"/>
          <w:lang w:val="en-US" w:eastAsia="zh-CN"/>
        </w:rPr>
      </w:pPr>
      <w:bookmarkStart w:id="48" w:name="_Toc413913677"/>
      <w:bookmarkStart w:id="49" w:name="_Toc406173018"/>
      <w:r>
        <w:rPr>
          <w:rFonts w:hint="eastAsia" w:ascii="宋体" w:hAnsi="宋体" w:eastAsia="宋体" w:cs="宋体"/>
          <w:b/>
          <w:bCs/>
          <w:color w:val="000000"/>
          <w:sz w:val="24"/>
          <w:szCs w:val="24"/>
          <w:lang w:val="en-US" w:eastAsia="zh-CN"/>
        </w:rPr>
        <w:t>10.5.4.1适应条件</w:t>
      </w:r>
      <w:bookmarkEnd w:id="48"/>
      <w:bookmarkEnd w:id="49"/>
    </w:p>
    <w:p>
      <w:pPr>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用户方有需求变更、优化及新增功能的要求。</w:t>
      </w: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numPr>
          <w:ilvl w:val="0"/>
          <w:numId w:val="0"/>
        </w:numPr>
        <w:spacing w:line="360" w:lineRule="auto"/>
        <w:ind w:left="-359" w:leftChars="0"/>
        <w:outlineLvl w:val="3"/>
        <w:rPr>
          <w:rFonts w:hint="eastAsia" w:ascii="宋体" w:hAnsi="宋体" w:eastAsia="宋体" w:cs="宋体"/>
          <w:b/>
          <w:bCs/>
          <w:color w:val="000000"/>
          <w:sz w:val="24"/>
          <w:szCs w:val="24"/>
          <w:lang w:val="en-US" w:eastAsia="zh-CN"/>
        </w:rPr>
      </w:pPr>
      <w:bookmarkStart w:id="50" w:name="_Toc413913678"/>
      <w:bookmarkStart w:id="51" w:name="_Toc406173019"/>
      <w:r>
        <w:rPr>
          <w:rFonts w:hint="eastAsia" w:ascii="宋体" w:hAnsi="宋体" w:eastAsia="宋体" w:cs="宋体"/>
          <w:b/>
          <w:bCs/>
          <w:color w:val="000000"/>
          <w:sz w:val="24"/>
          <w:szCs w:val="24"/>
          <w:lang w:val="en-US" w:eastAsia="zh-CN"/>
        </w:rPr>
        <w:t>10.5.4.2操作流程图</w:t>
      </w:r>
      <w:bookmarkEnd w:id="50"/>
      <w:bookmarkEnd w:id="51"/>
    </w:p>
    <w:p>
      <w:pPr>
        <w:numPr>
          <w:ilvl w:val="0"/>
          <w:numId w:val="0"/>
        </w:numPr>
        <w:spacing w:line="360" w:lineRule="auto"/>
        <w:ind w:left="-359" w:leftChars="0"/>
        <w:rPr>
          <w:rFonts w:hint="eastAsia" w:ascii="宋体" w:hAnsi="宋体" w:eastAsia="宋体" w:cs="宋体"/>
          <w:b/>
          <w:bCs/>
          <w:color w:val="000000"/>
          <w:sz w:val="24"/>
          <w:szCs w:val="24"/>
          <w:lang w:val="en-US" w:eastAsia="zh-CN"/>
        </w:rPr>
      </w:pPr>
      <w:r>
        <w:rPr>
          <w:rFonts w:hint="eastAsia" w:ascii="宋体" w:hAnsi="宋体" w:eastAsia="宋体" w:cs="宋体"/>
          <w:color w:val="000000"/>
          <w:sz w:val="24"/>
          <w:szCs w:val="24"/>
        </w:rPr>
        <w:object>
          <v:shape id="_x0000_i1027" o:spt="75" type="#_x0000_t75" style="height:462pt;width:468pt;" o:ole="t" filled="f" o:preferrelative="t" stroked="f" coordsize="21600,21600">
            <v:path/>
            <v:fill on="f" focussize="0,0"/>
            <v:stroke on="f"/>
            <v:imagedata r:id="rId145" o:title=""/>
            <o:lock v:ext="edit" aspectratio="t"/>
            <w10:wrap type="none"/>
            <w10:anchorlock/>
          </v:shape>
          <o:OLEObject Type="Embed" ProgID="Visio.Drawing.11" ShapeID="_x0000_i1027" DrawAspect="Content" ObjectID="_1468075727" r:id="rId144">
            <o:LockedField>false</o:LockedField>
          </o:OLEObject>
        </w:object>
      </w:r>
    </w:p>
    <w:p>
      <w:pPr>
        <w:numPr>
          <w:ilvl w:val="0"/>
          <w:numId w:val="0"/>
        </w:numPr>
        <w:spacing w:line="360" w:lineRule="auto"/>
        <w:ind w:left="-359" w:leftChars="0"/>
        <w:outlineLvl w:val="3"/>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10.5.4.3流程说明</w:t>
      </w:r>
    </w:p>
    <w:p>
      <w:pPr>
        <w:numPr>
          <w:ilvl w:val="0"/>
          <w:numId w:val="20"/>
        </w:numPr>
        <w:tabs>
          <w:tab w:val="clear" w:pos="2581"/>
        </w:tabs>
        <w:spacing w:line="360" w:lineRule="auto"/>
        <w:ind w:left="567" w:hanging="283"/>
        <w:rPr>
          <w:rFonts w:hint="eastAsia" w:ascii="宋体" w:hAnsi="宋体" w:eastAsia="宋体" w:cs="宋体"/>
          <w:color w:val="000000"/>
          <w:sz w:val="24"/>
          <w:szCs w:val="24"/>
        </w:rPr>
      </w:pPr>
      <w:r>
        <w:rPr>
          <w:rFonts w:hint="eastAsia" w:ascii="宋体" w:hAnsi="宋体" w:eastAsia="宋体" w:cs="宋体"/>
          <w:color w:val="000000"/>
          <w:sz w:val="24"/>
          <w:szCs w:val="24"/>
        </w:rPr>
        <w:t>业务部门提交书面需求变更；</w:t>
      </w:r>
    </w:p>
    <w:p>
      <w:pPr>
        <w:numPr>
          <w:ilvl w:val="0"/>
          <w:numId w:val="20"/>
        </w:numPr>
        <w:tabs>
          <w:tab w:val="clear" w:pos="2581"/>
        </w:tabs>
        <w:spacing w:line="360" w:lineRule="auto"/>
        <w:ind w:left="567" w:hanging="283"/>
        <w:rPr>
          <w:rFonts w:hint="eastAsia" w:ascii="宋体" w:hAnsi="宋体" w:eastAsia="宋体" w:cs="宋体"/>
          <w:color w:val="000000"/>
          <w:sz w:val="24"/>
          <w:szCs w:val="24"/>
        </w:rPr>
      </w:pPr>
      <w:r>
        <w:rPr>
          <w:rFonts w:hint="eastAsia" w:ascii="宋体" w:hAnsi="宋体" w:eastAsia="宋体" w:cs="宋体"/>
          <w:color w:val="000000"/>
          <w:sz w:val="24"/>
          <w:szCs w:val="24"/>
        </w:rPr>
        <w:t>信息中心通过需求初审；</w:t>
      </w:r>
    </w:p>
    <w:p>
      <w:pPr>
        <w:numPr>
          <w:ilvl w:val="0"/>
          <w:numId w:val="20"/>
        </w:numPr>
        <w:tabs>
          <w:tab w:val="clear" w:pos="2581"/>
        </w:tabs>
        <w:spacing w:line="360" w:lineRule="auto"/>
        <w:ind w:left="567" w:hanging="283"/>
        <w:rPr>
          <w:rFonts w:hint="eastAsia" w:ascii="宋体" w:hAnsi="宋体" w:eastAsia="宋体" w:cs="宋体"/>
          <w:color w:val="000000"/>
          <w:sz w:val="24"/>
          <w:szCs w:val="24"/>
        </w:rPr>
      </w:pPr>
      <w:r>
        <w:rPr>
          <w:rFonts w:hint="eastAsia" w:ascii="宋体" w:hAnsi="宋体" w:eastAsia="宋体" w:cs="宋体"/>
          <w:color w:val="000000"/>
          <w:sz w:val="24"/>
          <w:szCs w:val="24"/>
        </w:rPr>
        <w:t>信息中心组织由业务处室和软件开发需求分析师、设计师参加的讨论会，确认最终需求；</w:t>
      </w:r>
    </w:p>
    <w:p>
      <w:pPr>
        <w:numPr>
          <w:ilvl w:val="0"/>
          <w:numId w:val="20"/>
        </w:numPr>
        <w:tabs>
          <w:tab w:val="clear" w:pos="2581"/>
        </w:tabs>
        <w:spacing w:line="360" w:lineRule="auto"/>
        <w:ind w:left="567" w:hanging="283"/>
        <w:rPr>
          <w:rFonts w:hint="eastAsia" w:ascii="宋体" w:hAnsi="宋体" w:eastAsia="宋体" w:cs="宋体"/>
          <w:color w:val="000000"/>
          <w:sz w:val="24"/>
          <w:szCs w:val="24"/>
        </w:rPr>
      </w:pPr>
      <w:r>
        <w:rPr>
          <w:rFonts w:hint="eastAsia" w:ascii="宋体" w:hAnsi="宋体" w:eastAsia="宋体" w:cs="宋体"/>
          <w:color w:val="000000"/>
          <w:sz w:val="24"/>
          <w:szCs w:val="24"/>
        </w:rPr>
        <w:t>软件工程师对讨论结果进行规划、设计、开发及测试；</w:t>
      </w:r>
    </w:p>
    <w:p>
      <w:pPr>
        <w:numPr>
          <w:ilvl w:val="0"/>
          <w:numId w:val="20"/>
        </w:numPr>
        <w:tabs>
          <w:tab w:val="clear" w:pos="2581"/>
        </w:tabs>
        <w:spacing w:line="360" w:lineRule="auto"/>
        <w:ind w:left="567" w:hanging="283"/>
        <w:rPr>
          <w:rFonts w:hint="eastAsia" w:ascii="宋体" w:hAnsi="宋体" w:eastAsia="宋体" w:cs="宋体"/>
          <w:color w:val="000000"/>
          <w:sz w:val="24"/>
          <w:szCs w:val="24"/>
        </w:rPr>
      </w:pPr>
      <w:r>
        <w:rPr>
          <w:rFonts w:hint="eastAsia" w:ascii="宋体" w:hAnsi="宋体" w:eastAsia="宋体" w:cs="宋体"/>
          <w:color w:val="000000"/>
          <w:sz w:val="24"/>
          <w:szCs w:val="24"/>
        </w:rPr>
        <w:t>测试完毕发起版本发布流程，进入版本发布流程；</w:t>
      </w:r>
    </w:p>
    <w:p>
      <w:pPr>
        <w:numPr>
          <w:ilvl w:val="0"/>
          <w:numId w:val="20"/>
        </w:numPr>
        <w:tabs>
          <w:tab w:val="clear" w:pos="2581"/>
        </w:tabs>
        <w:spacing w:line="360" w:lineRule="auto"/>
        <w:ind w:left="567" w:hanging="283"/>
        <w:rPr>
          <w:rFonts w:hint="eastAsia" w:ascii="宋体" w:hAnsi="宋体" w:eastAsia="宋体" w:cs="宋体"/>
          <w:color w:val="000000"/>
          <w:sz w:val="24"/>
          <w:szCs w:val="24"/>
        </w:rPr>
      </w:pPr>
      <w:r>
        <w:rPr>
          <w:rFonts w:hint="eastAsia" w:ascii="宋体" w:hAnsi="宋体" w:eastAsia="宋体" w:cs="宋体"/>
          <w:color w:val="000000"/>
          <w:sz w:val="24"/>
          <w:szCs w:val="24"/>
        </w:rPr>
        <w:t>需求变更流程结束。</w:t>
      </w:r>
    </w:p>
    <w:p>
      <w:pPr>
        <w:numPr>
          <w:ilvl w:val="0"/>
          <w:numId w:val="0"/>
        </w:numPr>
        <w:spacing w:line="360" w:lineRule="auto"/>
        <w:ind w:left="-359" w:leftChars="0"/>
        <w:outlineLvl w:val="2"/>
        <w:rPr>
          <w:rFonts w:hint="eastAsia" w:ascii="宋体" w:hAnsi="宋体" w:eastAsia="宋体" w:cs="宋体"/>
          <w:b/>
          <w:bCs/>
          <w:color w:val="000000"/>
          <w:sz w:val="24"/>
          <w:szCs w:val="24"/>
          <w:lang w:val="en-US" w:eastAsia="zh-CN"/>
        </w:rPr>
      </w:pPr>
      <w:bookmarkStart w:id="52" w:name="_Toc406173036"/>
      <w:bookmarkStart w:id="53" w:name="_Toc413913695"/>
      <w:r>
        <w:rPr>
          <w:rFonts w:hint="eastAsia" w:ascii="宋体" w:hAnsi="宋体" w:eastAsia="宋体" w:cs="宋体"/>
          <w:b/>
          <w:bCs/>
          <w:color w:val="000000"/>
          <w:sz w:val="24"/>
          <w:szCs w:val="24"/>
          <w:lang w:val="en-US" w:eastAsia="zh-CN"/>
        </w:rPr>
        <w:t>10.5.5事故处理流程</w:t>
      </w:r>
      <w:bookmarkEnd w:id="52"/>
      <w:bookmarkEnd w:id="53"/>
    </w:p>
    <w:p>
      <w:pPr>
        <w:numPr>
          <w:ilvl w:val="0"/>
          <w:numId w:val="0"/>
        </w:numPr>
        <w:spacing w:line="360" w:lineRule="auto"/>
        <w:ind w:left="-359" w:leftChars="0"/>
        <w:outlineLvl w:val="3"/>
        <w:rPr>
          <w:rFonts w:hint="eastAsia" w:ascii="宋体" w:hAnsi="宋体" w:eastAsia="宋体" w:cs="宋体"/>
          <w:b/>
          <w:bCs/>
          <w:color w:val="000000"/>
          <w:sz w:val="24"/>
          <w:szCs w:val="24"/>
          <w:lang w:val="en-US" w:eastAsia="zh-CN"/>
        </w:rPr>
      </w:pPr>
      <w:bookmarkStart w:id="54" w:name="_Toc413913696"/>
      <w:bookmarkStart w:id="55" w:name="_Toc406173037"/>
      <w:r>
        <w:rPr>
          <w:rFonts w:hint="eastAsia" w:ascii="宋体" w:hAnsi="宋体" w:eastAsia="宋体" w:cs="宋体"/>
          <w:b/>
          <w:bCs/>
          <w:color w:val="000000"/>
          <w:sz w:val="24"/>
          <w:szCs w:val="24"/>
          <w:lang w:val="en-US" w:eastAsia="zh-CN"/>
        </w:rPr>
        <w:t>10.5.5.1事故处理目标</w:t>
      </w:r>
      <w:bookmarkEnd w:id="54"/>
      <w:bookmarkEnd w:id="55"/>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系统在运行过程中，当软硬件平台、应用软件、第三方工具及平台、网络等发生故障，运维人员应第一时间生成事故报告提交给DBA处理，DBA在最短时间内做出故障响应，以确保日常工作的正常运行。</w:t>
      </w:r>
    </w:p>
    <w:p>
      <w:pPr>
        <w:numPr>
          <w:ilvl w:val="0"/>
          <w:numId w:val="0"/>
        </w:numPr>
        <w:spacing w:line="360" w:lineRule="auto"/>
        <w:ind w:left="-359" w:leftChars="0"/>
        <w:outlineLvl w:val="3"/>
        <w:rPr>
          <w:rFonts w:hint="eastAsia" w:ascii="宋体" w:hAnsi="宋体" w:eastAsia="宋体" w:cs="宋体"/>
          <w:b/>
          <w:bCs/>
          <w:color w:val="000000"/>
          <w:sz w:val="24"/>
          <w:szCs w:val="24"/>
          <w:lang w:val="en-US" w:eastAsia="zh-CN"/>
        </w:rPr>
      </w:pPr>
      <w:bookmarkStart w:id="56" w:name="_Toc406173038"/>
      <w:bookmarkStart w:id="57" w:name="_Toc413913697"/>
      <w:r>
        <w:rPr>
          <w:rFonts w:hint="eastAsia" w:ascii="宋体" w:hAnsi="宋体" w:eastAsia="宋体" w:cs="宋体"/>
          <w:b/>
          <w:bCs/>
          <w:color w:val="000000"/>
          <w:sz w:val="24"/>
          <w:szCs w:val="24"/>
          <w:lang w:val="en-US" w:eastAsia="zh-CN"/>
        </w:rPr>
        <w:t>10.5.5.2处理流程</w:t>
      </w:r>
      <w:bookmarkEnd w:id="56"/>
      <w:r>
        <w:rPr>
          <w:rFonts w:hint="eastAsia" w:ascii="宋体" w:hAnsi="宋体" w:eastAsia="宋体" w:cs="宋体"/>
          <w:b/>
          <w:bCs/>
          <w:color w:val="000000"/>
          <w:sz w:val="24"/>
          <w:szCs w:val="24"/>
          <w:lang w:val="en-US" w:eastAsia="zh-CN"/>
        </w:rPr>
        <w:t>图</w:t>
      </w:r>
      <w:bookmarkEnd w:id="57"/>
    </w:p>
    <w:p>
      <w:pPr>
        <w:spacing w:line="360" w:lineRule="auto"/>
        <w:ind w:left="1" w:leftChars="-171" w:hanging="360" w:hangingChars="150"/>
        <w:rPr>
          <w:rFonts w:hint="eastAsia" w:ascii="宋体" w:hAnsi="宋体" w:eastAsia="宋体" w:cs="宋体"/>
          <w:color w:val="000000"/>
          <w:sz w:val="24"/>
          <w:szCs w:val="24"/>
        </w:rPr>
      </w:pPr>
      <w:r>
        <w:rPr>
          <w:rFonts w:hint="eastAsia" w:ascii="宋体" w:hAnsi="宋体" w:eastAsia="宋体" w:cs="宋体"/>
          <w:color w:val="000000"/>
          <w:sz w:val="24"/>
          <w:szCs w:val="24"/>
        </w:rPr>
        <w:object>
          <v:shape id="_x0000_i1028" o:spt="75" type="#_x0000_t75" style="height:421.5pt;width:486pt;" o:ole="t" filled="f" o:preferrelative="t" stroked="f" coordsize="21600,21600">
            <v:path/>
            <v:fill on="f" focussize="0,0"/>
            <v:stroke on="f"/>
            <v:imagedata r:id="rId147" o:title=""/>
            <o:lock v:ext="edit" aspectratio="t"/>
            <w10:wrap type="none"/>
            <w10:anchorlock/>
          </v:shape>
          <o:OLEObject Type="Embed" ProgID="Visio.Drawing.11" ShapeID="_x0000_i1028" DrawAspect="Content" ObjectID="_1468075728" r:id="rId146">
            <o:LockedField>false</o:LockedField>
          </o:OLEObject>
        </w:object>
      </w: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numPr>
          <w:ilvl w:val="0"/>
          <w:numId w:val="0"/>
        </w:numPr>
        <w:spacing w:line="360" w:lineRule="auto"/>
        <w:ind w:left="-359" w:leftChars="0"/>
        <w:outlineLvl w:val="3"/>
        <w:rPr>
          <w:rFonts w:hint="eastAsia" w:ascii="宋体" w:hAnsi="宋体" w:eastAsia="宋体" w:cs="宋体"/>
          <w:b/>
          <w:bCs/>
          <w:color w:val="000000"/>
          <w:sz w:val="24"/>
          <w:szCs w:val="24"/>
          <w:lang w:val="en-US" w:eastAsia="zh-CN"/>
        </w:rPr>
      </w:pPr>
      <w:bookmarkStart w:id="58" w:name="_Toc413913698"/>
      <w:bookmarkStart w:id="59" w:name="_Toc406173039"/>
      <w:r>
        <w:rPr>
          <w:rFonts w:hint="eastAsia" w:ascii="宋体" w:hAnsi="宋体" w:eastAsia="宋体" w:cs="宋体"/>
          <w:b/>
          <w:bCs/>
          <w:color w:val="000000"/>
          <w:sz w:val="24"/>
          <w:szCs w:val="24"/>
          <w:lang w:val="en-US" w:eastAsia="zh-CN"/>
        </w:rPr>
        <w:t>10.5.5.3流程说明</w:t>
      </w:r>
      <w:bookmarkEnd w:id="58"/>
      <w:bookmarkEnd w:id="59"/>
    </w:p>
    <w:p>
      <w:pPr>
        <w:numPr>
          <w:ilvl w:val="0"/>
          <w:numId w:val="21"/>
        </w:numPr>
        <w:spacing w:line="360" w:lineRule="auto"/>
        <w:ind w:left="425" w:leftChars="0" w:hanging="425"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当软硬件平台、网络等出现故障，运维方接受故障，并确定为事故；</w:t>
      </w:r>
    </w:p>
    <w:p>
      <w:pPr>
        <w:numPr>
          <w:ilvl w:val="0"/>
          <w:numId w:val="21"/>
        </w:numPr>
        <w:spacing w:line="360" w:lineRule="auto"/>
        <w:ind w:left="425" w:leftChars="0" w:hanging="425"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运维人员生成事故报告详细描述故障情况，指派给DBA处理；</w:t>
      </w:r>
    </w:p>
    <w:p>
      <w:pPr>
        <w:numPr>
          <w:ilvl w:val="0"/>
          <w:numId w:val="21"/>
        </w:numPr>
        <w:spacing w:line="360" w:lineRule="auto"/>
        <w:ind w:left="425" w:leftChars="0" w:hanging="425"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DBA及时给出解决方案，并经过运维负责人、信息中心主管同意和配合执行解决方案；</w:t>
      </w:r>
    </w:p>
    <w:p>
      <w:pPr>
        <w:numPr>
          <w:ilvl w:val="0"/>
          <w:numId w:val="21"/>
        </w:numPr>
        <w:spacing w:line="360" w:lineRule="auto"/>
        <w:ind w:left="425" w:leftChars="0" w:hanging="425"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若故障不能解决，DBA可以申请其他部门或外援协助排除故障；</w:t>
      </w:r>
    </w:p>
    <w:p>
      <w:pPr>
        <w:numPr>
          <w:ilvl w:val="0"/>
          <w:numId w:val="21"/>
        </w:numPr>
        <w:spacing w:line="360" w:lineRule="auto"/>
        <w:ind w:left="425" w:leftChars="0" w:hanging="425"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运维负责人同意并协调支援，经信息中心主管同意配合后开始处理故障；</w:t>
      </w:r>
    </w:p>
    <w:p>
      <w:pPr>
        <w:numPr>
          <w:ilvl w:val="0"/>
          <w:numId w:val="21"/>
        </w:numPr>
        <w:spacing w:line="360" w:lineRule="auto"/>
        <w:ind w:left="425" w:leftChars="0" w:hanging="425"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故障解决，完成事故报告；</w:t>
      </w:r>
    </w:p>
    <w:p>
      <w:pPr>
        <w:numPr>
          <w:ilvl w:val="0"/>
          <w:numId w:val="21"/>
        </w:numPr>
        <w:spacing w:line="360" w:lineRule="auto"/>
        <w:ind w:left="425" w:leftChars="0" w:hanging="425"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事故处理完成。</w:t>
      </w:r>
    </w:p>
    <w:p>
      <w:pPr>
        <w:numPr>
          <w:ilvl w:val="0"/>
          <w:numId w:val="21"/>
        </w:numPr>
        <w:spacing w:line="360" w:lineRule="auto"/>
        <w:ind w:left="425" w:leftChars="0" w:hanging="425" w:firstLineChars="0"/>
        <w:rPr>
          <w:rFonts w:hint="eastAsia" w:ascii="宋体" w:hAnsi="宋体" w:eastAsia="宋体" w:cs="宋体"/>
          <w:color w:val="000000"/>
          <w:sz w:val="24"/>
          <w:szCs w:val="24"/>
        </w:rPr>
      </w:pPr>
      <w:bookmarkStart w:id="60" w:name="_Toc406173040"/>
      <w:r>
        <w:rPr>
          <w:rFonts w:hint="eastAsia" w:ascii="宋体" w:hAnsi="宋体" w:eastAsia="宋体" w:cs="宋体"/>
          <w:color w:val="000000"/>
          <w:sz w:val="24"/>
          <w:szCs w:val="24"/>
        </w:rPr>
        <w:t>应急预案</w:t>
      </w:r>
      <w:bookmarkEnd w:id="60"/>
    </w:p>
    <w:p>
      <w:pPr>
        <w:pStyle w:val="2"/>
        <w:rPr>
          <w:rFonts w:hint="eastAsia" w:ascii="宋体" w:hAnsi="宋体" w:eastAsia="宋体" w:cs="宋体"/>
        </w:rPr>
      </w:pPr>
    </w:p>
    <w:p>
      <w:pPr>
        <w:numPr>
          <w:ilvl w:val="0"/>
          <w:numId w:val="0"/>
        </w:numPr>
        <w:spacing w:line="360" w:lineRule="auto"/>
        <w:ind w:left="-359" w:leftChars="0"/>
        <w:outlineLvl w:val="3"/>
        <w:rPr>
          <w:rFonts w:hint="eastAsia" w:ascii="宋体" w:hAnsi="宋体" w:eastAsia="宋体" w:cs="宋体"/>
          <w:b/>
          <w:bCs/>
          <w:color w:val="000000"/>
          <w:sz w:val="24"/>
          <w:szCs w:val="24"/>
          <w:lang w:val="en-US" w:eastAsia="zh-CN"/>
        </w:rPr>
      </w:pPr>
      <w:bookmarkStart w:id="61" w:name="_Toc413913699"/>
      <w:bookmarkStart w:id="62" w:name="_Toc406173041"/>
      <w:r>
        <w:rPr>
          <w:rFonts w:hint="eastAsia" w:ascii="宋体" w:hAnsi="宋体" w:eastAsia="宋体" w:cs="宋体"/>
          <w:b/>
          <w:bCs/>
          <w:color w:val="000000"/>
          <w:sz w:val="24"/>
          <w:szCs w:val="24"/>
          <w:lang w:val="en-US" w:eastAsia="zh-CN"/>
        </w:rPr>
        <w:t>10.5.5.4应急预案目标</w:t>
      </w:r>
      <w:bookmarkEnd w:id="61"/>
      <w:bookmarkEnd w:id="62"/>
    </w:p>
    <w:p>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系统在运行过程中一旦出现紧急重大问题，导致系统不能正常运行的情况下，就需要启动紧急预案。应急预案会在第一时间指派具有解决故障能力的软件工程师、数据库工程师以及硬件网络工程师组成的紧急服务小组解决问题，最短时间内作出故障响应，以保证业务系统的正常进行。</w:t>
      </w:r>
    </w:p>
    <w:p>
      <w:pPr>
        <w:spacing w:line="360" w:lineRule="auto"/>
        <w:ind w:firstLine="480" w:firstLineChars="200"/>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numPr>
          <w:ilvl w:val="0"/>
          <w:numId w:val="0"/>
        </w:numPr>
        <w:spacing w:line="360" w:lineRule="auto"/>
        <w:ind w:left="-359" w:leftChars="0"/>
        <w:outlineLvl w:val="3"/>
        <w:rPr>
          <w:rFonts w:hint="eastAsia" w:ascii="宋体" w:hAnsi="宋体" w:eastAsia="宋体" w:cs="宋体"/>
          <w:b/>
          <w:bCs/>
          <w:color w:val="000000"/>
          <w:sz w:val="24"/>
          <w:szCs w:val="24"/>
          <w:lang w:val="en-US" w:eastAsia="zh-CN"/>
        </w:rPr>
      </w:pPr>
      <w:bookmarkStart w:id="63" w:name="_Toc406173042"/>
      <w:bookmarkStart w:id="64" w:name="_Toc413913700"/>
      <w:r>
        <w:rPr>
          <w:rFonts w:hint="eastAsia" w:ascii="宋体" w:hAnsi="宋体" w:eastAsia="宋体" w:cs="宋体"/>
          <w:b/>
          <w:bCs/>
          <w:color w:val="000000"/>
          <w:sz w:val="24"/>
          <w:szCs w:val="24"/>
          <w:lang w:val="en-US" w:eastAsia="zh-CN"/>
        </w:rPr>
        <w:t>10.5.5.5处理流程</w:t>
      </w:r>
      <w:bookmarkEnd w:id="63"/>
      <w:r>
        <w:rPr>
          <w:rFonts w:hint="eastAsia" w:ascii="宋体" w:hAnsi="宋体" w:eastAsia="宋体" w:cs="宋体"/>
          <w:b/>
          <w:bCs/>
          <w:color w:val="000000"/>
          <w:sz w:val="24"/>
          <w:szCs w:val="24"/>
          <w:lang w:val="en-US" w:eastAsia="zh-CN"/>
        </w:rPr>
        <w:t>图</w:t>
      </w:r>
      <w:bookmarkEnd w:id="64"/>
    </w:p>
    <w:p>
      <w:pPr>
        <w:spacing w:line="360" w:lineRule="auto"/>
        <w:ind w:left="3" w:leftChars="-85" w:hanging="181" w:hangingChars="75"/>
        <w:rPr>
          <w:rFonts w:hint="eastAsia" w:ascii="宋体" w:hAnsi="宋体" w:eastAsia="宋体" w:cs="宋体"/>
          <w:color w:val="000000"/>
          <w:sz w:val="24"/>
          <w:szCs w:val="24"/>
        </w:rPr>
      </w:pPr>
      <w:r>
        <w:rPr>
          <w:rFonts w:hint="eastAsia" w:ascii="宋体" w:hAnsi="宋体" w:eastAsia="宋体" w:cs="宋体"/>
          <w:b/>
          <w:bCs/>
          <w:color w:val="000000"/>
          <w:sz w:val="24"/>
          <w:szCs w:val="24"/>
        </w:rPr>
        <w:t xml:space="preserve">    </w:t>
      </w:r>
      <w:r>
        <w:rPr>
          <w:rFonts w:hint="eastAsia" w:ascii="宋体" w:hAnsi="宋体" w:eastAsia="宋体" w:cs="宋体"/>
          <w:color w:val="000000"/>
          <w:sz w:val="24"/>
          <w:szCs w:val="24"/>
        </w:rPr>
        <w:drawing>
          <wp:inline distT="0" distB="0" distL="114300" distR="114300">
            <wp:extent cx="5267325" cy="5400675"/>
            <wp:effectExtent l="0" t="0" r="9525" b="9525"/>
            <wp:docPr id="12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9"/>
                    <pic:cNvPicPr>
                      <a:picLocks noChangeAspect="1"/>
                    </pic:cNvPicPr>
                  </pic:nvPicPr>
                  <pic:blipFill>
                    <a:blip r:embed="rId148"/>
                    <a:stretch>
                      <a:fillRect/>
                    </a:stretch>
                  </pic:blipFill>
                  <pic:spPr>
                    <a:xfrm>
                      <a:off x="0" y="0"/>
                      <a:ext cx="5267325" cy="5400675"/>
                    </a:xfrm>
                    <a:prstGeom prst="rect">
                      <a:avLst/>
                    </a:prstGeom>
                    <a:noFill/>
                    <a:ln>
                      <a:noFill/>
                    </a:ln>
                  </pic:spPr>
                </pic:pic>
              </a:graphicData>
            </a:graphic>
          </wp:inline>
        </w:drawing>
      </w: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pStyle w:val="2"/>
        <w:rPr>
          <w:rFonts w:hint="eastAsia" w:ascii="宋体" w:hAnsi="宋体" w:eastAsia="宋体" w:cs="宋体"/>
          <w:color w:val="000000"/>
          <w:sz w:val="24"/>
          <w:szCs w:val="24"/>
        </w:rPr>
      </w:pPr>
    </w:p>
    <w:p>
      <w:pPr>
        <w:spacing w:line="360" w:lineRule="auto"/>
        <w:ind w:left="0" w:leftChars="0" w:firstLine="0" w:firstLineChars="0"/>
        <w:outlineLvl w:val="3"/>
        <w:rPr>
          <w:rFonts w:hint="eastAsia" w:ascii="宋体" w:hAnsi="宋体" w:eastAsia="宋体" w:cs="宋体"/>
          <w:b/>
          <w:bCs/>
          <w:color w:val="000000"/>
          <w:sz w:val="24"/>
          <w:szCs w:val="24"/>
        </w:rPr>
      </w:pPr>
      <w:bookmarkStart w:id="65" w:name="_Toc413913701"/>
      <w:bookmarkStart w:id="66" w:name="_Toc406173043"/>
      <w:r>
        <w:rPr>
          <w:rFonts w:hint="eastAsia" w:ascii="宋体" w:hAnsi="宋体" w:eastAsia="宋体" w:cs="宋体"/>
          <w:b/>
          <w:bCs/>
          <w:color w:val="000000"/>
          <w:sz w:val="24"/>
          <w:szCs w:val="24"/>
          <w:lang w:val="en-US" w:eastAsia="zh-CN"/>
        </w:rPr>
        <w:t>10.5.5.6</w:t>
      </w:r>
      <w:r>
        <w:rPr>
          <w:rFonts w:hint="eastAsia" w:ascii="宋体" w:hAnsi="宋体" w:eastAsia="宋体" w:cs="宋体"/>
          <w:b/>
          <w:bCs/>
          <w:color w:val="000000"/>
          <w:sz w:val="24"/>
          <w:szCs w:val="24"/>
        </w:rPr>
        <w:t>流程说明</w:t>
      </w:r>
      <w:bookmarkEnd w:id="65"/>
      <w:bookmarkEnd w:id="66"/>
    </w:p>
    <w:p>
      <w:pPr>
        <w:tabs>
          <w:tab w:val="left" w:pos="1080"/>
        </w:tabs>
        <w:spacing w:line="360" w:lineRule="auto"/>
        <w:ind w:left="540"/>
        <w:jc w:val="left"/>
        <w:rPr>
          <w:rFonts w:hint="eastAsia" w:ascii="宋体" w:hAnsi="宋体" w:eastAsia="宋体" w:cs="宋体"/>
          <w:color w:val="000000"/>
          <w:sz w:val="24"/>
          <w:szCs w:val="24"/>
        </w:rPr>
      </w:pPr>
      <w:r>
        <w:rPr>
          <w:rFonts w:hint="eastAsia" w:ascii="宋体" w:hAnsi="宋体" w:eastAsia="宋体" w:cs="宋体"/>
          <w:color w:val="000000"/>
          <w:sz w:val="24"/>
          <w:szCs w:val="24"/>
        </w:rPr>
        <w:t>1.  软件运维服务提供方启动应急预案。</w:t>
      </w:r>
    </w:p>
    <w:p>
      <w:pPr>
        <w:tabs>
          <w:tab w:val="left" w:pos="1710"/>
        </w:tabs>
        <w:spacing w:line="360" w:lineRule="auto"/>
        <w:ind w:left="540"/>
        <w:jc w:val="left"/>
        <w:rPr>
          <w:rFonts w:hint="eastAsia" w:ascii="宋体" w:hAnsi="宋体" w:eastAsia="宋体" w:cs="宋体"/>
          <w:color w:val="000000"/>
          <w:sz w:val="24"/>
          <w:szCs w:val="24"/>
        </w:rPr>
      </w:pPr>
      <w:r>
        <w:rPr>
          <w:rFonts w:hint="eastAsia" w:ascii="宋体" w:hAnsi="宋体" w:eastAsia="宋体" w:cs="宋体"/>
          <w:color w:val="000000"/>
          <w:sz w:val="24"/>
          <w:szCs w:val="24"/>
        </w:rPr>
        <w:t>2.  软件运维服务提供方立即指派由软件工程师、数据库工程师以及硬件网络工程师组成的紧急处理小组解决问题。</w:t>
      </w:r>
    </w:p>
    <w:p>
      <w:pPr>
        <w:tabs>
          <w:tab w:val="left" w:pos="1080"/>
        </w:tabs>
        <w:spacing w:line="360" w:lineRule="auto"/>
        <w:ind w:left="540"/>
        <w:jc w:val="left"/>
        <w:rPr>
          <w:rFonts w:hint="eastAsia" w:ascii="宋体" w:hAnsi="宋体" w:eastAsia="宋体" w:cs="宋体"/>
          <w:color w:val="000000"/>
          <w:sz w:val="24"/>
          <w:szCs w:val="24"/>
        </w:rPr>
      </w:pPr>
      <w:r>
        <w:rPr>
          <w:rFonts w:hint="eastAsia" w:ascii="宋体" w:hAnsi="宋体" w:eastAsia="宋体" w:cs="宋体"/>
          <w:color w:val="000000"/>
          <w:sz w:val="24"/>
          <w:szCs w:val="24"/>
        </w:rPr>
        <w:t>3.  根据收集的信息，紧急处理小组立刻采取措施抑制事件的影响进一步扩大，限制潜在的损失与破坏。根据实际情况给出解决方案。</w:t>
      </w:r>
    </w:p>
    <w:p>
      <w:pPr>
        <w:tabs>
          <w:tab w:val="left" w:pos="1080"/>
        </w:tabs>
        <w:spacing w:line="360" w:lineRule="auto"/>
        <w:ind w:left="540"/>
        <w:jc w:val="left"/>
        <w:rPr>
          <w:rFonts w:hint="eastAsia" w:ascii="宋体" w:hAnsi="宋体" w:eastAsia="宋体" w:cs="宋体"/>
          <w:color w:val="000000"/>
          <w:sz w:val="24"/>
          <w:szCs w:val="24"/>
        </w:rPr>
      </w:pPr>
      <w:r>
        <w:rPr>
          <w:rFonts w:hint="eastAsia" w:ascii="宋体" w:hAnsi="宋体" w:eastAsia="宋体" w:cs="宋体"/>
          <w:color w:val="000000"/>
          <w:sz w:val="24"/>
          <w:szCs w:val="24"/>
        </w:rPr>
        <w:t>4.  若问题不能及时解决，软件运维服务提供方立即调派资深专家协助解决。</w:t>
      </w:r>
    </w:p>
    <w:p>
      <w:pPr>
        <w:tabs>
          <w:tab w:val="left" w:pos="1080"/>
        </w:tabs>
        <w:spacing w:line="360" w:lineRule="auto"/>
        <w:ind w:left="540"/>
        <w:jc w:val="left"/>
        <w:rPr>
          <w:rFonts w:hint="eastAsia" w:ascii="宋体" w:hAnsi="宋体" w:eastAsia="宋体" w:cs="宋体"/>
          <w:color w:val="000000"/>
          <w:sz w:val="24"/>
          <w:szCs w:val="24"/>
        </w:rPr>
      </w:pPr>
      <w:r>
        <w:rPr>
          <w:rFonts w:hint="eastAsia" w:ascii="宋体" w:hAnsi="宋体" w:eastAsia="宋体" w:cs="宋体"/>
          <w:color w:val="000000"/>
          <w:sz w:val="24"/>
          <w:szCs w:val="24"/>
        </w:rPr>
        <w:t>5.  在问题得到解决、系统恢复工作后，回顾并整理该事件的各种相关信息，尽可能地把所有情况记录到文档中，并向信息中心相关负责人提交《事故报告》。</w:t>
      </w:r>
    </w:p>
    <w:p>
      <w:pPr>
        <w:tabs>
          <w:tab w:val="left" w:pos="1080"/>
        </w:tabs>
        <w:spacing w:line="360" w:lineRule="auto"/>
        <w:ind w:left="540"/>
        <w:jc w:val="left"/>
        <w:rPr>
          <w:rFonts w:hint="eastAsia" w:ascii="宋体" w:hAnsi="宋体" w:eastAsia="宋体" w:cs="宋体"/>
          <w:color w:val="000000"/>
          <w:sz w:val="24"/>
          <w:szCs w:val="24"/>
        </w:rPr>
      </w:pPr>
      <w:r>
        <w:rPr>
          <w:rFonts w:hint="eastAsia" w:ascii="宋体" w:hAnsi="宋体" w:eastAsia="宋体" w:cs="宋体"/>
          <w:color w:val="000000"/>
          <w:sz w:val="24"/>
          <w:szCs w:val="24"/>
        </w:rPr>
        <w:t>6.  应急行动结束。</w:t>
      </w:r>
    </w:p>
    <w:p>
      <w:pPr>
        <w:pStyle w:val="24"/>
        <w:spacing w:line="360" w:lineRule="auto"/>
        <w:ind w:firstLine="480"/>
        <w:rPr>
          <w:rFonts w:hint="eastAsia" w:ascii="宋体" w:hAnsi="宋体" w:eastAsia="宋体" w:cs="宋体"/>
          <w:color w:val="000000"/>
          <w:sz w:val="24"/>
          <w:szCs w:val="24"/>
        </w:rPr>
      </w:pPr>
    </w:p>
    <w:p>
      <w:pPr>
        <w:spacing w:line="360" w:lineRule="auto"/>
        <w:rPr>
          <w:rFonts w:hint="eastAsia" w:ascii="宋体" w:hAnsi="宋体" w:eastAsia="宋体" w:cs="宋体"/>
          <w:b/>
          <w:bCs/>
          <w:sz w:val="24"/>
          <w:szCs w:val="24"/>
          <w:lang w:val="en-US" w:eastAsia="zh-CN"/>
        </w:rPr>
      </w:pPr>
    </w:p>
    <w:p>
      <w:pPr>
        <w:pStyle w:val="2"/>
        <w:rPr>
          <w:rFonts w:hint="eastAsia" w:ascii="宋体" w:hAnsi="宋体" w:eastAsia="宋体" w:cs="宋体"/>
          <w:b/>
          <w:bCs/>
          <w:sz w:val="24"/>
          <w:szCs w:val="24"/>
          <w:lang w:val="en-US" w:eastAsia="zh-CN"/>
        </w:rPr>
      </w:pPr>
    </w:p>
    <w:p>
      <w:pPr>
        <w:pStyle w:val="2"/>
        <w:rPr>
          <w:rFonts w:hint="eastAsia" w:ascii="宋体" w:hAnsi="宋体" w:eastAsia="宋体" w:cs="宋体"/>
          <w:b/>
          <w:bCs/>
          <w:sz w:val="24"/>
          <w:szCs w:val="24"/>
          <w:lang w:val="en-US" w:eastAsia="zh-CN"/>
        </w:rPr>
      </w:pPr>
    </w:p>
    <w:p>
      <w:pPr>
        <w:pStyle w:val="2"/>
        <w:rPr>
          <w:rFonts w:hint="eastAsia" w:ascii="宋体" w:hAnsi="宋体" w:eastAsia="宋体" w:cs="宋体"/>
          <w:b/>
          <w:bCs/>
          <w:sz w:val="24"/>
          <w:szCs w:val="24"/>
          <w:lang w:val="en-US" w:eastAsia="zh-CN"/>
        </w:rPr>
      </w:pPr>
    </w:p>
    <w:p>
      <w:pPr>
        <w:pStyle w:val="2"/>
        <w:rPr>
          <w:rFonts w:hint="eastAsia" w:ascii="宋体" w:hAnsi="宋体" w:eastAsia="宋体" w:cs="宋体"/>
          <w:b/>
          <w:bCs/>
          <w:sz w:val="24"/>
          <w:szCs w:val="24"/>
          <w:lang w:val="en-US" w:eastAsia="zh-CN"/>
        </w:rPr>
      </w:pPr>
    </w:p>
    <w:p>
      <w:pPr>
        <w:pStyle w:val="2"/>
        <w:rPr>
          <w:rFonts w:hint="eastAsia" w:ascii="宋体" w:hAnsi="宋体" w:eastAsia="宋体" w:cs="宋体"/>
          <w:b/>
          <w:bCs/>
          <w:sz w:val="24"/>
          <w:szCs w:val="24"/>
          <w:lang w:val="en-US" w:eastAsia="zh-CN"/>
        </w:rPr>
      </w:pPr>
    </w:p>
    <w:p>
      <w:pPr>
        <w:pStyle w:val="2"/>
        <w:rPr>
          <w:rFonts w:hint="eastAsia" w:ascii="宋体" w:hAnsi="宋体" w:eastAsia="宋体" w:cs="宋体"/>
          <w:b/>
          <w:bCs/>
          <w:sz w:val="24"/>
          <w:szCs w:val="24"/>
          <w:lang w:val="en-US" w:eastAsia="zh-CN"/>
        </w:rPr>
      </w:pPr>
    </w:p>
    <w:p>
      <w:pPr>
        <w:pStyle w:val="2"/>
        <w:rPr>
          <w:rFonts w:hint="eastAsia" w:ascii="宋体" w:hAnsi="宋体" w:eastAsia="宋体" w:cs="宋体"/>
          <w:b/>
          <w:bCs/>
          <w:sz w:val="24"/>
          <w:szCs w:val="24"/>
          <w:lang w:val="en-US" w:eastAsia="zh-CN"/>
        </w:rPr>
      </w:pPr>
    </w:p>
    <w:p>
      <w:pPr>
        <w:pStyle w:val="2"/>
        <w:rPr>
          <w:rFonts w:hint="eastAsia" w:ascii="宋体" w:hAnsi="宋体" w:eastAsia="宋体" w:cs="宋体"/>
          <w:b/>
          <w:bCs/>
          <w:sz w:val="24"/>
          <w:szCs w:val="24"/>
          <w:lang w:val="en-US" w:eastAsia="zh-CN"/>
        </w:rPr>
      </w:pPr>
    </w:p>
    <w:p>
      <w:pPr>
        <w:pStyle w:val="2"/>
        <w:rPr>
          <w:rFonts w:hint="eastAsia" w:ascii="宋体" w:hAnsi="宋体" w:eastAsia="宋体" w:cs="宋体"/>
          <w:b/>
          <w:bCs/>
          <w:sz w:val="24"/>
          <w:szCs w:val="24"/>
          <w:lang w:val="en-US" w:eastAsia="zh-CN"/>
        </w:rPr>
      </w:pPr>
    </w:p>
    <w:p>
      <w:pPr>
        <w:pStyle w:val="2"/>
        <w:rPr>
          <w:rFonts w:hint="eastAsia" w:ascii="宋体" w:hAnsi="宋体" w:eastAsia="宋体" w:cs="宋体"/>
          <w:b/>
          <w:bCs/>
          <w:sz w:val="24"/>
          <w:szCs w:val="24"/>
          <w:lang w:val="en-US" w:eastAsia="zh-CN"/>
        </w:rPr>
      </w:pPr>
    </w:p>
    <w:p>
      <w:pPr>
        <w:pStyle w:val="2"/>
        <w:rPr>
          <w:rFonts w:hint="eastAsia" w:ascii="宋体" w:hAnsi="宋体" w:eastAsia="宋体" w:cs="宋体"/>
          <w:b/>
          <w:bCs/>
          <w:sz w:val="24"/>
          <w:szCs w:val="24"/>
          <w:lang w:val="en-US" w:eastAsia="zh-CN"/>
        </w:rPr>
      </w:pPr>
    </w:p>
    <w:p>
      <w:pPr>
        <w:pStyle w:val="2"/>
        <w:rPr>
          <w:rFonts w:hint="eastAsia" w:ascii="宋体" w:hAnsi="宋体" w:eastAsia="宋体" w:cs="宋体"/>
          <w:b/>
          <w:bCs/>
          <w:sz w:val="24"/>
          <w:szCs w:val="24"/>
          <w:lang w:val="en-US" w:eastAsia="zh-CN"/>
        </w:rPr>
      </w:pPr>
    </w:p>
    <w:p>
      <w:pPr>
        <w:pStyle w:val="2"/>
        <w:rPr>
          <w:rFonts w:hint="eastAsia" w:ascii="宋体" w:hAnsi="宋体" w:eastAsia="宋体" w:cs="宋体"/>
          <w:b/>
          <w:bCs/>
          <w:sz w:val="24"/>
          <w:szCs w:val="24"/>
          <w:lang w:val="en-US" w:eastAsia="zh-CN"/>
        </w:rPr>
      </w:pPr>
    </w:p>
    <w:p>
      <w:pPr>
        <w:pStyle w:val="2"/>
        <w:rPr>
          <w:rFonts w:hint="eastAsia" w:ascii="宋体" w:hAnsi="宋体" w:eastAsia="宋体" w:cs="宋体"/>
          <w:b/>
          <w:bCs/>
          <w:sz w:val="24"/>
          <w:szCs w:val="24"/>
          <w:lang w:val="en-US" w:eastAsia="zh-CN"/>
        </w:rPr>
      </w:pPr>
    </w:p>
    <w:p>
      <w:pPr>
        <w:pStyle w:val="2"/>
        <w:rPr>
          <w:rFonts w:hint="eastAsia" w:ascii="宋体" w:hAnsi="宋体" w:eastAsia="宋体" w:cs="宋体"/>
          <w:b/>
          <w:bCs/>
          <w:sz w:val="24"/>
          <w:szCs w:val="24"/>
          <w:lang w:val="en-US" w:eastAsia="zh-CN"/>
        </w:rPr>
      </w:pPr>
    </w:p>
    <w:p>
      <w:pPr>
        <w:pStyle w:val="2"/>
        <w:rPr>
          <w:rFonts w:hint="eastAsia" w:ascii="宋体" w:hAnsi="宋体" w:eastAsia="宋体" w:cs="宋体"/>
          <w:b/>
          <w:bCs/>
          <w:sz w:val="24"/>
          <w:szCs w:val="24"/>
          <w:lang w:val="en-US" w:eastAsia="zh-CN"/>
        </w:rPr>
      </w:pPr>
    </w:p>
    <w:p>
      <w:pPr>
        <w:pStyle w:val="2"/>
        <w:rPr>
          <w:rFonts w:hint="eastAsia" w:ascii="宋体" w:hAnsi="宋体" w:eastAsia="宋体" w:cs="宋体"/>
          <w:b/>
          <w:bCs/>
          <w:sz w:val="24"/>
          <w:szCs w:val="24"/>
          <w:lang w:val="en-US" w:eastAsia="zh-CN"/>
        </w:rPr>
      </w:pPr>
    </w:p>
    <w:p>
      <w:pPr>
        <w:pStyle w:val="2"/>
        <w:rPr>
          <w:rFonts w:hint="eastAsia" w:ascii="宋体" w:hAnsi="宋体" w:eastAsia="宋体" w:cs="宋体"/>
          <w:b/>
          <w:bCs/>
          <w:sz w:val="24"/>
          <w:szCs w:val="24"/>
          <w:lang w:val="en-US" w:eastAsia="zh-CN"/>
        </w:rPr>
      </w:pPr>
    </w:p>
    <w:p>
      <w:pPr>
        <w:pStyle w:val="2"/>
        <w:spacing w:line="360" w:lineRule="auto"/>
        <w:outlineLvl w:val="9"/>
        <w:rPr>
          <w:rFonts w:hint="eastAsia" w:ascii="宋体" w:hAnsi="宋体" w:eastAsia="宋体" w:cs="宋体"/>
          <w:sz w:val="28"/>
          <w:szCs w:val="28"/>
          <w:lang w:val="en-US" w:eastAsia="zh-CN"/>
        </w:rPr>
      </w:pPr>
    </w:p>
    <w:p>
      <w:pPr>
        <w:pStyle w:val="2"/>
        <w:spacing w:line="360" w:lineRule="auto"/>
        <w:outlineLvl w:val="0"/>
        <w:rPr>
          <w:rFonts w:hint="eastAsia" w:ascii="宋体" w:hAnsi="宋体" w:eastAsia="宋体" w:cs="宋体"/>
          <w:b/>
          <w:kern w:val="0"/>
          <w:sz w:val="32"/>
          <w:szCs w:val="32"/>
          <w:highlight w:val="none"/>
          <w:lang w:val="en-US" w:eastAsia="zh-CN" w:bidi="ar-SA"/>
        </w:rPr>
      </w:pPr>
      <w:bookmarkStart w:id="67" w:name="_Toc17516"/>
      <w:r>
        <w:rPr>
          <w:rFonts w:hint="eastAsia" w:ascii="宋体" w:hAnsi="宋体" w:eastAsia="宋体" w:cs="宋体"/>
          <w:b/>
          <w:kern w:val="0"/>
          <w:sz w:val="32"/>
          <w:szCs w:val="32"/>
          <w:highlight w:val="none"/>
          <w:lang w:val="en-US" w:eastAsia="zh-CN" w:bidi="ar-SA"/>
        </w:rPr>
        <w:t>十一、其他证明材料</w:t>
      </w:r>
      <w:bookmarkEnd w:id="67"/>
    </w:p>
    <w:p>
      <w:pPr>
        <w:spacing w:line="360" w:lineRule="auto"/>
        <w:ind w:firstLine="420" w:firstLineChars="0"/>
        <w:outlineLvl w:val="1"/>
        <w:rPr>
          <w:rFonts w:hint="eastAsia" w:ascii="宋体" w:hAnsi="宋体" w:eastAsia="宋体" w:cs="宋体"/>
          <w:b/>
          <w:bCs/>
          <w:sz w:val="24"/>
          <w:szCs w:val="24"/>
          <w:highlight w:val="none"/>
          <w:lang w:val="en-US" w:eastAsia="zh-CN"/>
        </w:rPr>
      </w:pPr>
      <w:bookmarkStart w:id="68" w:name="_Toc6791"/>
      <w:r>
        <w:rPr>
          <w:rFonts w:hint="eastAsia" w:ascii="宋体" w:hAnsi="宋体" w:eastAsia="宋体" w:cs="宋体"/>
          <w:b/>
          <w:bCs/>
          <w:sz w:val="24"/>
          <w:szCs w:val="24"/>
          <w:highlight w:val="none"/>
          <w:lang w:val="en-US" w:eastAsia="zh-CN"/>
        </w:rPr>
        <w:t>11.1法人身份证</w:t>
      </w:r>
      <w:bookmarkEnd w:id="68"/>
    </w:p>
    <w:p>
      <w:pPr>
        <w:pStyle w:val="2"/>
        <w:spacing w:line="360" w:lineRule="auto"/>
        <w:outlineLvl w:val="9"/>
        <w:rPr>
          <w:rFonts w:hint="eastAsia" w:ascii="宋体" w:hAnsi="宋体" w:eastAsia="宋体" w:cs="宋体"/>
        </w:rPr>
      </w:pPr>
    </w:p>
    <w:p>
      <w:pPr>
        <w:pStyle w:val="2"/>
        <w:spacing w:line="360" w:lineRule="auto"/>
        <w:jc w:val="center"/>
        <w:outlineLvl w:val="9"/>
        <w:rPr>
          <w:rFonts w:hint="eastAsia" w:ascii="宋体" w:hAnsi="宋体" w:eastAsia="宋体" w:cs="宋体"/>
        </w:rPr>
      </w:pPr>
      <w:r>
        <w:rPr>
          <w:rFonts w:hint="eastAsia" w:ascii="宋体" w:hAnsi="宋体" w:eastAsia="宋体" w:cs="宋体"/>
        </w:rPr>
        <w:drawing>
          <wp:inline distT="0" distB="0" distL="114300" distR="114300">
            <wp:extent cx="2697480" cy="1800225"/>
            <wp:effectExtent l="0" t="0" r="0" b="13335"/>
            <wp:docPr id="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
                    <pic:cNvPicPr>
                      <a:picLocks noChangeAspect="1"/>
                    </pic:cNvPicPr>
                  </pic:nvPicPr>
                  <pic:blipFill>
                    <a:blip r:embed="rId149"/>
                    <a:stretch>
                      <a:fillRect/>
                    </a:stretch>
                  </pic:blipFill>
                  <pic:spPr>
                    <a:xfrm>
                      <a:off x="0" y="0"/>
                      <a:ext cx="2697480" cy="1800225"/>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p>
    <w:p>
      <w:pPr>
        <w:pStyle w:val="2"/>
        <w:spacing w:line="360" w:lineRule="auto"/>
        <w:outlineLvl w:val="9"/>
        <w:rPr>
          <w:rFonts w:hint="eastAsia" w:ascii="宋体" w:hAnsi="宋体" w:eastAsia="宋体" w:cs="宋体"/>
        </w:rPr>
      </w:pPr>
    </w:p>
    <w:p>
      <w:pPr>
        <w:pStyle w:val="2"/>
        <w:spacing w:line="360" w:lineRule="auto"/>
        <w:outlineLvl w:val="9"/>
        <w:rPr>
          <w:rFonts w:hint="eastAsia" w:ascii="宋体" w:hAnsi="宋体" w:eastAsia="宋体" w:cs="宋体"/>
        </w:rPr>
      </w:pPr>
    </w:p>
    <w:p>
      <w:pPr>
        <w:pStyle w:val="2"/>
        <w:spacing w:line="360" w:lineRule="auto"/>
        <w:outlineLvl w:val="9"/>
        <w:rPr>
          <w:rFonts w:hint="eastAsia" w:ascii="宋体" w:hAnsi="宋体" w:eastAsia="宋体" w:cs="宋体"/>
        </w:rPr>
      </w:pPr>
    </w:p>
    <w:p>
      <w:pPr>
        <w:pStyle w:val="2"/>
        <w:spacing w:line="360" w:lineRule="auto"/>
        <w:jc w:val="center"/>
        <w:outlineLvl w:val="9"/>
        <w:rPr>
          <w:rFonts w:hint="eastAsia" w:ascii="宋体" w:hAnsi="宋体" w:eastAsia="宋体" w:cs="宋体"/>
        </w:rPr>
      </w:pPr>
      <w:r>
        <w:rPr>
          <w:rFonts w:hint="eastAsia" w:ascii="宋体" w:hAnsi="宋体" w:eastAsia="宋体" w:cs="宋体"/>
        </w:rPr>
        <w:drawing>
          <wp:inline distT="0" distB="0" distL="114300" distR="114300">
            <wp:extent cx="2792095" cy="1800225"/>
            <wp:effectExtent l="0" t="0" r="12065" b="13335"/>
            <wp:docPr id="6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2"/>
                    <pic:cNvPicPr>
                      <a:picLocks noChangeAspect="1"/>
                    </pic:cNvPicPr>
                  </pic:nvPicPr>
                  <pic:blipFill>
                    <a:blip r:embed="rId150"/>
                    <a:stretch>
                      <a:fillRect/>
                    </a:stretch>
                  </pic:blipFill>
                  <pic:spPr>
                    <a:xfrm>
                      <a:off x="0" y="0"/>
                      <a:ext cx="2792095" cy="1800225"/>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p>
    <w:p>
      <w:pPr>
        <w:pStyle w:val="2"/>
        <w:spacing w:line="360" w:lineRule="auto"/>
        <w:outlineLvl w:val="9"/>
        <w:rPr>
          <w:rFonts w:hint="eastAsia" w:ascii="宋体" w:hAnsi="宋体" w:eastAsia="宋体" w:cs="宋体"/>
          <w:lang w:val="en-US" w:eastAsia="zh-CN"/>
        </w:rPr>
      </w:pPr>
    </w:p>
    <w:p>
      <w:pPr>
        <w:spacing w:line="360" w:lineRule="auto"/>
        <w:outlineLvl w:val="9"/>
        <w:rPr>
          <w:rFonts w:hint="eastAsia" w:ascii="宋体" w:hAnsi="宋体" w:eastAsia="宋体" w:cs="宋体"/>
          <w:b/>
          <w:bCs/>
          <w:sz w:val="24"/>
          <w:szCs w:val="24"/>
          <w:highlight w:val="none"/>
          <w:lang w:val="en-US" w:eastAsia="zh-CN"/>
        </w:rPr>
      </w:pPr>
    </w:p>
    <w:p>
      <w:pPr>
        <w:pStyle w:val="2"/>
        <w:spacing w:line="360" w:lineRule="auto"/>
        <w:outlineLvl w:val="9"/>
        <w:rPr>
          <w:rFonts w:hint="eastAsia" w:ascii="宋体" w:hAnsi="宋体" w:eastAsia="宋体" w:cs="宋体"/>
          <w:lang w:val="en-US" w:eastAsia="zh-CN"/>
        </w:rPr>
      </w:pPr>
    </w:p>
    <w:p>
      <w:pPr>
        <w:pStyle w:val="2"/>
        <w:spacing w:line="360" w:lineRule="auto"/>
        <w:outlineLvl w:val="9"/>
        <w:rPr>
          <w:rFonts w:hint="eastAsia" w:ascii="宋体" w:hAnsi="宋体" w:eastAsia="宋体" w:cs="宋体"/>
          <w:lang w:val="en-US" w:eastAsia="zh-CN"/>
        </w:rPr>
      </w:pPr>
    </w:p>
    <w:p>
      <w:pPr>
        <w:pStyle w:val="2"/>
        <w:spacing w:line="360" w:lineRule="auto"/>
        <w:outlineLvl w:val="9"/>
        <w:rPr>
          <w:rFonts w:hint="eastAsia" w:ascii="宋体" w:hAnsi="宋体" w:eastAsia="宋体" w:cs="宋体"/>
          <w:lang w:val="en-US" w:eastAsia="zh-CN"/>
        </w:rPr>
      </w:pPr>
    </w:p>
    <w:p>
      <w:pPr>
        <w:pStyle w:val="2"/>
        <w:spacing w:line="360" w:lineRule="auto"/>
        <w:outlineLvl w:val="9"/>
        <w:rPr>
          <w:rFonts w:hint="eastAsia" w:ascii="宋体" w:hAnsi="宋体" w:eastAsia="宋体" w:cs="宋体"/>
          <w:lang w:val="en-US" w:eastAsia="zh-CN"/>
        </w:rPr>
      </w:pPr>
    </w:p>
    <w:p>
      <w:pPr>
        <w:pStyle w:val="2"/>
        <w:spacing w:line="360" w:lineRule="auto"/>
        <w:outlineLvl w:val="9"/>
        <w:rPr>
          <w:rFonts w:hint="eastAsia" w:ascii="宋体" w:hAnsi="宋体" w:eastAsia="宋体" w:cs="宋体"/>
          <w:lang w:val="en-US" w:eastAsia="zh-CN"/>
        </w:rPr>
      </w:pPr>
    </w:p>
    <w:p>
      <w:pPr>
        <w:pStyle w:val="2"/>
        <w:spacing w:line="360" w:lineRule="auto"/>
        <w:outlineLvl w:val="9"/>
        <w:rPr>
          <w:rFonts w:hint="eastAsia" w:ascii="宋体" w:hAnsi="宋体" w:eastAsia="宋体" w:cs="宋体"/>
          <w:lang w:val="en-US" w:eastAsia="zh-CN"/>
        </w:rPr>
      </w:pPr>
    </w:p>
    <w:p>
      <w:pPr>
        <w:pStyle w:val="2"/>
        <w:spacing w:line="360" w:lineRule="auto"/>
        <w:outlineLvl w:val="9"/>
        <w:rPr>
          <w:rFonts w:hint="eastAsia" w:ascii="宋体" w:hAnsi="宋体" w:eastAsia="宋体" w:cs="宋体"/>
          <w:lang w:val="en-US" w:eastAsia="zh-CN"/>
        </w:rPr>
      </w:pPr>
    </w:p>
    <w:p>
      <w:pPr>
        <w:spacing w:line="360" w:lineRule="auto"/>
        <w:ind w:firstLine="420" w:firstLineChars="0"/>
        <w:outlineLvl w:val="1"/>
        <w:rPr>
          <w:rFonts w:hint="eastAsia" w:ascii="宋体" w:hAnsi="宋体" w:eastAsia="宋体" w:cs="宋体"/>
          <w:b/>
          <w:bCs/>
          <w:sz w:val="24"/>
          <w:szCs w:val="24"/>
          <w:highlight w:val="none"/>
          <w:lang w:val="en-US" w:eastAsia="zh-CN"/>
        </w:rPr>
      </w:pPr>
      <w:bookmarkStart w:id="69" w:name="_Toc17664"/>
      <w:r>
        <w:rPr>
          <w:rFonts w:hint="eastAsia" w:ascii="宋体" w:hAnsi="宋体" w:eastAsia="宋体" w:cs="宋体"/>
          <w:b/>
          <w:bCs/>
          <w:sz w:val="24"/>
          <w:szCs w:val="24"/>
          <w:highlight w:val="none"/>
          <w:lang w:val="en-US" w:eastAsia="zh-CN"/>
        </w:rPr>
        <w:t>11.2纳税证明</w:t>
      </w:r>
      <w:bookmarkEnd w:id="69"/>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541520" cy="6057900"/>
            <wp:effectExtent l="0" t="0" r="0" b="7620"/>
            <wp:docPr id="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
                    <pic:cNvPicPr>
                      <a:picLocks noChangeAspect="1"/>
                    </pic:cNvPicPr>
                  </pic:nvPicPr>
                  <pic:blipFill>
                    <a:blip r:embed="rId151"/>
                    <a:stretch>
                      <a:fillRect/>
                    </a:stretch>
                  </pic:blipFill>
                  <pic:spPr>
                    <a:xfrm>
                      <a:off x="0" y="0"/>
                      <a:ext cx="4541520" cy="605790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r>
        <w:rPr>
          <w:rFonts w:hint="eastAsia" w:ascii="宋体" w:hAnsi="宋体" w:eastAsia="宋体" w:cs="宋体"/>
        </w:rPr>
        <w:drawing>
          <wp:inline distT="0" distB="0" distL="114300" distR="114300">
            <wp:extent cx="4511040" cy="6035040"/>
            <wp:effectExtent l="0" t="0" r="0" b="0"/>
            <wp:docPr id="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
                    <pic:cNvPicPr>
                      <a:picLocks noChangeAspect="1"/>
                    </pic:cNvPicPr>
                  </pic:nvPicPr>
                  <pic:blipFill>
                    <a:blip r:embed="rId152"/>
                    <a:stretch>
                      <a:fillRect/>
                    </a:stretch>
                  </pic:blipFill>
                  <pic:spPr>
                    <a:xfrm>
                      <a:off x="0" y="0"/>
                      <a:ext cx="4511040" cy="6035040"/>
                    </a:xfrm>
                    <a:prstGeom prst="rect">
                      <a:avLst/>
                    </a:prstGeom>
                    <a:noFill/>
                    <a:ln>
                      <a:noFill/>
                    </a:ln>
                  </pic:spPr>
                </pic:pic>
              </a:graphicData>
            </a:graphic>
          </wp:inline>
        </w:drawing>
      </w:r>
    </w:p>
    <w:p>
      <w:pPr>
        <w:pStyle w:val="2"/>
        <w:spacing w:line="360" w:lineRule="auto"/>
        <w:outlineLvl w:val="9"/>
        <w:rPr>
          <w:rFonts w:hint="eastAsia" w:ascii="宋体" w:hAnsi="宋体" w:eastAsia="宋体" w:cs="宋体"/>
        </w:rPr>
      </w:pPr>
    </w:p>
    <w:p>
      <w:pPr>
        <w:pStyle w:val="2"/>
        <w:spacing w:line="360" w:lineRule="auto"/>
        <w:outlineLvl w:val="9"/>
        <w:rPr>
          <w:rFonts w:hint="eastAsia" w:ascii="宋体" w:hAnsi="宋体" w:eastAsia="宋体" w:cs="宋体"/>
        </w:rPr>
      </w:pPr>
    </w:p>
    <w:p>
      <w:pPr>
        <w:pStyle w:val="2"/>
        <w:spacing w:line="360" w:lineRule="auto"/>
        <w:outlineLvl w:val="9"/>
        <w:rPr>
          <w:rFonts w:hint="eastAsia" w:ascii="宋体" w:hAnsi="宋体" w:eastAsia="宋体" w:cs="宋体"/>
        </w:rPr>
      </w:pPr>
    </w:p>
    <w:p>
      <w:pPr>
        <w:pStyle w:val="2"/>
        <w:spacing w:line="360" w:lineRule="auto"/>
        <w:outlineLvl w:val="9"/>
        <w:rPr>
          <w:rFonts w:hint="eastAsia" w:ascii="宋体" w:hAnsi="宋体" w:eastAsia="宋体" w:cs="宋体"/>
        </w:rPr>
      </w:pPr>
    </w:p>
    <w:p>
      <w:pPr>
        <w:pStyle w:val="2"/>
        <w:spacing w:line="360" w:lineRule="auto"/>
        <w:outlineLvl w:val="9"/>
        <w:rPr>
          <w:rFonts w:hint="eastAsia" w:ascii="宋体" w:hAnsi="宋体" w:eastAsia="宋体" w:cs="宋体"/>
        </w:rPr>
      </w:pPr>
    </w:p>
    <w:p>
      <w:pPr>
        <w:pStyle w:val="2"/>
        <w:spacing w:line="360" w:lineRule="auto"/>
        <w:outlineLvl w:val="9"/>
        <w:rPr>
          <w:rFonts w:hint="eastAsia" w:ascii="宋体" w:hAnsi="宋体" w:eastAsia="宋体" w:cs="宋体"/>
        </w:rPr>
      </w:pPr>
    </w:p>
    <w:p>
      <w:pPr>
        <w:pStyle w:val="2"/>
        <w:spacing w:line="360" w:lineRule="auto"/>
        <w:outlineLvl w:val="9"/>
        <w:rPr>
          <w:rFonts w:hint="eastAsia" w:ascii="宋体" w:hAnsi="宋体" w:eastAsia="宋体" w:cs="宋体"/>
        </w:rPr>
      </w:pPr>
    </w:p>
    <w:p>
      <w:pPr>
        <w:pStyle w:val="2"/>
        <w:spacing w:line="360" w:lineRule="auto"/>
        <w:outlineLvl w:val="9"/>
        <w:rPr>
          <w:rFonts w:hint="eastAsia" w:ascii="宋体" w:hAnsi="宋体" w:eastAsia="宋体" w:cs="宋体"/>
        </w:rPr>
      </w:pPr>
    </w:p>
    <w:p>
      <w:pPr>
        <w:pStyle w:val="2"/>
        <w:spacing w:line="360" w:lineRule="auto"/>
        <w:outlineLvl w:val="9"/>
        <w:rPr>
          <w:rFonts w:hint="eastAsia" w:ascii="宋体" w:hAnsi="宋体" w:eastAsia="宋体" w:cs="宋体"/>
        </w:rPr>
      </w:pPr>
    </w:p>
    <w:p>
      <w:pPr>
        <w:spacing w:line="360" w:lineRule="auto"/>
        <w:ind w:firstLine="420" w:firstLineChars="0"/>
        <w:outlineLvl w:val="1"/>
        <w:rPr>
          <w:rFonts w:hint="eastAsia" w:ascii="宋体" w:hAnsi="宋体" w:eastAsia="宋体" w:cs="宋体"/>
          <w:b/>
          <w:bCs/>
          <w:sz w:val="24"/>
          <w:szCs w:val="24"/>
          <w:highlight w:val="none"/>
          <w:lang w:val="en-US" w:eastAsia="zh-CN"/>
        </w:rPr>
      </w:pPr>
      <w:bookmarkStart w:id="70" w:name="_Toc13735"/>
      <w:r>
        <w:rPr>
          <w:rFonts w:hint="eastAsia" w:ascii="宋体" w:hAnsi="宋体" w:eastAsia="宋体" w:cs="宋体"/>
          <w:b/>
          <w:bCs/>
          <w:sz w:val="24"/>
          <w:szCs w:val="24"/>
          <w:highlight w:val="none"/>
          <w:lang w:val="en-US" w:eastAsia="zh-CN"/>
        </w:rPr>
        <w:t>11.3社会保险缴费证明</w:t>
      </w:r>
      <w:bookmarkEnd w:id="70"/>
    </w:p>
    <w:p>
      <w:pPr>
        <w:pStyle w:val="2"/>
        <w:spacing w:line="360" w:lineRule="auto"/>
        <w:outlineLvl w:val="9"/>
        <w:rPr>
          <w:rFonts w:hint="eastAsia" w:ascii="宋体" w:hAnsi="宋体" w:eastAsia="宋体" w:cs="宋体"/>
        </w:rPr>
      </w:pPr>
    </w:p>
    <w:p>
      <w:pPr>
        <w:pStyle w:val="2"/>
        <w:spacing w:line="360" w:lineRule="auto"/>
        <w:outlineLvl w:val="9"/>
        <w:rPr>
          <w:rFonts w:hint="eastAsia" w:ascii="宋体" w:hAnsi="宋体" w:eastAsia="宋体" w:cs="宋体"/>
          <w:lang w:val="en-US" w:eastAsia="zh-CN"/>
        </w:rPr>
      </w:pPr>
      <w:r>
        <w:rPr>
          <w:rFonts w:hint="eastAsia" w:ascii="宋体" w:hAnsi="宋体" w:eastAsia="宋体" w:cs="宋体"/>
        </w:rPr>
        <w:drawing>
          <wp:inline distT="0" distB="0" distL="114300" distR="114300">
            <wp:extent cx="5274310" cy="5906770"/>
            <wp:effectExtent l="0" t="0" r="13970" b="6350"/>
            <wp:docPr id="6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5"/>
                    <pic:cNvPicPr>
                      <a:picLocks noChangeAspect="1"/>
                    </pic:cNvPicPr>
                  </pic:nvPicPr>
                  <pic:blipFill>
                    <a:blip r:embed="rId153"/>
                    <a:stretch>
                      <a:fillRect/>
                    </a:stretch>
                  </pic:blipFill>
                  <pic:spPr>
                    <a:xfrm>
                      <a:off x="0" y="0"/>
                      <a:ext cx="5274310" cy="5906770"/>
                    </a:xfrm>
                    <a:prstGeom prst="rect">
                      <a:avLst/>
                    </a:prstGeom>
                    <a:noFill/>
                    <a:ln>
                      <a:noFill/>
                    </a:ln>
                  </pic:spPr>
                </pic:pic>
              </a:graphicData>
            </a:graphic>
          </wp:inline>
        </w:drawing>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11"/>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5721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nZGyozAEAAJcDAAAOAAAAAAAAAAEAIAAAAB4BAABkcnMvZTJv&#10;RG9jLnhtbFBLBQYAAAAABgAGAFkBAABcBQAAAAA=&#10;">
              <v:fill on="f" focussize="0,0"/>
              <v:stroke on="f"/>
              <v:imagedata o:title=""/>
              <o:lock v:ext="edit" aspectratio="f"/>
              <v:textbox inset="0mm,0mm,0mm,0mm" style="mso-fit-shape-to-text:t;">
                <w:txbxContent>
                  <w:p>
                    <w:pPr>
                      <w:pStyle w:val="11"/>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6" name="文本框 1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UoJhwz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UoJhwzAgAAZQQAAA4AAAAAAAAAAQAgAAAAHwEAAGRycy9lMm9Eb2MueG1sUEsF&#10;BgAAAAAGAAYAWQEAAMQFAAAAAA==&#10;">
              <v:fill on="f" focussize="0,0"/>
              <v:stroke on="f" weight="0.5pt"/>
              <v:imagedata o:title=""/>
              <o:lock v:ext="edit" aspectratio="f"/>
              <v:textbox inset="0mm,0mm,0mm,0mm" style="mso-fit-shape-to-text:t;">
                <w:txbxContent>
                  <w:p>
                    <w:pPr>
                      <w:pStyle w:val="11"/>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7" name="文本框 1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6UuIA0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yZvKTFMo+SnH99P&#10;Px9Ov76RdAiJGhdmiLx3iI3tO9sifDgPOEzM28rr9AUnAj8EPl4EFm0kPF2aTqbTHC4O37ABfvZ4&#10;3fkQ3wurSTIK6lHBTlh22ITYhw4hKZuxa6lUV0VlSFPQq9dv8u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ulLiANAIAAGUEAAAOAAAAAAAAAAEAIAAAAB8BAABkcnMvZTJvRG9jLnhtbFBL&#10;BQYAAAAABgAGAFkBAADFBQAAAAA=&#10;">
              <v:fill on="f" focussize="0,0"/>
              <v:stroke on="f" weight="0.5pt"/>
              <v:imagedata o:title=""/>
              <o:lock v:ext="edit" aspectratio="f"/>
              <v:textbox inset="0mm,0mm,0mm,0mm" style="mso-fit-shape-to-text:t;">
                <w:txbxContent>
                  <w:p>
                    <w:pPr>
                      <w:pStyle w:val="11"/>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CBC2AA"/>
    <w:multiLevelType w:val="singleLevel"/>
    <w:tmpl w:val="83CBC2AA"/>
    <w:lvl w:ilvl="0" w:tentative="0">
      <w:start w:val="1"/>
      <w:numFmt w:val="decimal"/>
      <w:lvlText w:val="%1."/>
      <w:lvlJc w:val="left"/>
      <w:pPr>
        <w:ind w:left="425" w:hanging="425"/>
      </w:pPr>
      <w:rPr>
        <w:rFonts w:hint="default"/>
      </w:rPr>
    </w:lvl>
  </w:abstractNum>
  <w:abstractNum w:abstractNumId="1">
    <w:nsid w:val="AA3D2C00"/>
    <w:multiLevelType w:val="singleLevel"/>
    <w:tmpl w:val="AA3D2C00"/>
    <w:lvl w:ilvl="0" w:tentative="0">
      <w:start w:val="1"/>
      <w:numFmt w:val="chineseCounting"/>
      <w:suff w:val="nothing"/>
      <w:lvlText w:val="（%1）"/>
      <w:lvlJc w:val="left"/>
      <w:rPr>
        <w:rFonts w:hint="eastAsia"/>
      </w:rPr>
    </w:lvl>
  </w:abstractNum>
  <w:abstractNum w:abstractNumId="2">
    <w:nsid w:val="AEAE5BEC"/>
    <w:multiLevelType w:val="singleLevel"/>
    <w:tmpl w:val="AEAE5BEC"/>
    <w:lvl w:ilvl="0" w:tentative="0">
      <w:start w:val="1"/>
      <w:numFmt w:val="decimal"/>
      <w:suff w:val="nothing"/>
      <w:lvlText w:val="%1、"/>
      <w:lvlJc w:val="left"/>
    </w:lvl>
  </w:abstractNum>
  <w:abstractNum w:abstractNumId="3">
    <w:nsid w:val="BFD20741"/>
    <w:multiLevelType w:val="singleLevel"/>
    <w:tmpl w:val="BFD20741"/>
    <w:lvl w:ilvl="0" w:tentative="0">
      <w:start w:val="1"/>
      <w:numFmt w:val="decimal"/>
      <w:suff w:val="nothing"/>
      <w:lvlText w:val="（%1）"/>
      <w:lvlJc w:val="left"/>
    </w:lvl>
  </w:abstractNum>
  <w:abstractNum w:abstractNumId="4">
    <w:nsid w:val="02E36343"/>
    <w:multiLevelType w:val="multilevel"/>
    <w:tmpl w:val="02E36343"/>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0AF103A6"/>
    <w:multiLevelType w:val="multilevel"/>
    <w:tmpl w:val="0AF103A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0FC25CD4"/>
    <w:multiLevelType w:val="singleLevel"/>
    <w:tmpl w:val="0FC25CD4"/>
    <w:lvl w:ilvl="0" w:tentative="0">
      <w:start w:val="1"/>
      <w:numFmt w:val="decimal"/>
      <w:suff w:val="nothing"/>
      <w:lvlText w:val="（%1）"/>
      <w:lvlJc w:val="left"/>
    </w:lvl>
  </w:abstractNum>
  <w:abstractNum w:abstractNumId="7">
    <w:nsid w:val="1CC862B7"/>
    <w:multiLevelType w:val="singleLevel"/>
    <w:tmpl w:val="1CC862B7"/>
    <w:lvl w:ilvl="0" w:tentative="0">
      <w:start w:val="1"/>
      <w:numFmt w:val="decimal"/>
      <w:lvlText w:val="(%1)"/>
      <w:lvlJc w:val="left"/>
      <w:pPr>
        <w:tabs>
          <w:tab w:val="left" w:pos="454"/>
        </w:tabs>
        <w:ind w:left="454" w:hanging="454"/>
      </w:pPr>
      <w:rPr>
        <w:rFonts w:hint="eastAsia"/>
      </w:rPr>
    </w:lvl>
  </w:abstractNum>
  <w:abstractNum w:abstractNumId="8">
    <w:nsid w:val="25288567"/>
    <w:multiLevelType w:val="singleLevel"/>
    <w:tmpl w:val="25288567"/>
    <w:lvl w:ilvl="0" w:tentative="0">
      <w:start w:val="1"/>
      <w:numFmt w:val="decimal"/>
      <w:suff w:val="nothing"/>
      <w:lvlText w:val="（%1）"/>
      <w:lvlJc w:val="left"/>
    </w:lvl>
  </w:abstractNum>
  <w:abstractNum w:abstractNumId="9">
    <w:nsid w:val="366B71A1"/>
    <w:multiLevelType w:val="multilevel"/>
    <w:tmpl w:val="366B71A1"/>
    <w:lvl w:ilvl="0" w:tentative="0">
      <w:start w:val="1"/>
      <w:numFmt w:val="decimal"/>
      <w:lvlText w:val="（%1）"/>
      <w:lvlJc w:val="left"/>
      <w:pPr>
        <w:tabs>
          <w:tab w:val="left" w:pos="1321"/>
        </w:tabs>
        <w:ind w:left="1321" w:hanging="720"/>
      </w:pPr>
      <w:rPr>
        <w:rFonts w:hint="default" w:cs="Times New Roman"/>
      </w:rPr>
    </w:lvl>
    <w:lvl w:ilvl="1" w:tentative="0">
      <w:start w:val="1"/>
      <w:numFmt w:val="lowerLetter"/>
      <w:lvlText w:val="%2)"/>
      <w:lvlJc w:val="left"/>
      <w:pPr>
        <w:tabs>
          <w:tab w:val="left" w:pos="1441"/>
        </w:tabs>
        <w:ind w:left="1441" w:hanging="420"/>
      </w:pPr>
      <w:rPr>
        <w:rFonts w:cs="Times New Roman"/>
      </w:rPr>
    </w:lvl>
    <w:lvl w:ilvl="2" w:tentative="0">
      <w:start w:val="1"/>
      <w:numFmt w:val="lowerRoman"/>
      <w:lvlText w:val="%3."/>
      <w:lvlJc w:val="right"/>
      <w:pPr>
        <w:tabs>
          <w:tab w:val="left" w:pos="1861"/>
        </w:tabs>
        <w:ind w:left="1861" w:hanging="420"/>
      </w:pPr>
      <w:rPr>
        <w:rFonts w:cs="Times New Roman"/>
      </w:rPr>
    </w:lvl>
    <w:lvl w:ilvl="3" w:tentative="0">
      <w:start w:val="1"/>
      <w:numFmt w:val="decimal"/>
      <w:lvlText w:val="%4."/>
      <w:lvlJc w:val="left"/>
      <w:pPr>
        <w:tabs>
          <w:tab w:val="left" w:pos="2281"/>
        </w:tabs>
        <w:ind w:left="2281" w:hanging="420"/>
      </w:pPr>
      <w:rPr>
        <w:rFonts w:cs="Times New Roman"/>
      </w:rPr>
    </w:lvl>
    <w:lvl w:ilvl="4" w:tentative="0">
      <w:start w:val="1"/>
      <w:numFmt w:val="lowerLetter"/>
      <w:lvlText w:val="%5)"/>
      <w:lvlJc w:val="left"/>
      <w:pPr>
        <w:tabs>
          <w:tab w:val="left" w:pos="2701"/>
        </w:tabs>
        <w:ind w:left="2701" w:hanging="420"/>
      </w:pPr>
      <w:rPr>
        <w:rFonts w:cs="Times New Roman"/>
      </w:rPr>
    </w:lvl>
    <w:lvl w:ilvl="5" w:tentative="0">
      <w:start w:val="1"/>
      <w:numFmt w:val="lowerRoman"/>
      <w:lvlText w:val="%6."/>
      <w:lvlJc w:val="right"/>
      <w:pPr>
        <w:tabs>
          <w:tab w:val="left" w:pos="3121"/>
        </w:tabs>
        <w:ind w:left="3121" w:hanging="420"/>
      </w:pPr>
      <w:rPr>
        <w:rFonts w:cs="Times New Roman"/>
      </w:rPr>
    </w:lvl>
    <w:lvl w:ilvl="6" w:tentative="0">
      <w:start w:val="1"/>
      <w:numFmt w:val="decimal"/>
      <w:lvlText w:val="%7."/>
      <w:lvlJc w:val="left"/>
      <w:pPr>
        <w:tabs>
          <w:tab w:val="left" w:pos="3541"/>
        </w:tabs>
        <w:ind w:left="3541" w:hanging="420"/>
      </w:pPr>
      <w:rPr>
        <w:rFonts w:cs="Times New Roman"/>
      </w:rPr>
    </w:lvl>
    <w:lvl w:ilvl="7" w:tentative="0">
      <w:start w:val="1"/>
      <w:numFmt w:val="lowerLetter"/>
      <w:lvlText w:val="%8)"/>
      <w:lvlJc w:val="left"/>
      <w:pPr>
        <w:tabs>
          <w:tab w:val="left" w:pos="3961"/>
        </w:tabs>
        <w:ind w:left="3961" w:hanging="420"/>
      </w:pPr>
      <w:rPr>
        <w:rFonts w:cs="Times New Roman"/>
      </w:rPr>
    </w:lvl>
    <w:lvl w:ilvl="8" w:tentative="0">
      <w:start w:val="1"/>
      <w:numFmt w:val="lowerRoman"/>
      <w:lvlText w:val="%9."/>
      <w:lvlJc w:val="right"/>
      <w:pPr>
        <w:tabs>
          <w:tab w:val="left" w:pos="4381"/>
        </w:tabs>
        <w:ind w:left="4381" w:hanging="420"/>
      </w:pPr>
      <w:rPr>
        <w:rFonts w:cs="Times New Roman"/>
      </w:rPr>
    </w:lvl>
  </w:abstractNum>
  <w:abstractNum w:abstractNumId="10">
    <w:nsid w:val="42E32E07"/>
    <w:multiLevelType w:val="multilevel"/>
    <w:tmpl w:val="42E32E0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4B984EC1"/>
    <w:multiLevelType w:val="multilevel"/>
    <w:tmpl w:val="4B984EC1"/>
    <w:lvl w:ilvl="0" w:tentative="0">
      <w:start w:val="1"/>
      <w:numFmt w:val="decimal"/>
      <w:lvlText w:val="%1."/>
      <w:lvlJc w:val="left"/>
      <w:pPr>
        <w:tabs>
          <w:tab w:val="left" w:pos="2581"/>
        </w:tabs>
        <w:ind w:left="2581"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4C645329"/>
    <w:multiLevelType w:val="multilevel"/>
    <w:tmpl w:val="4C64532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
    <w:nsid w:val="4D04EC8D"/>
    <w:multiLevelType w:val="singleLevel"/>
    <w:tmpl w:val="4D04EC8D"/>
    <w:lvl w:ilvl="0" w:tentative="0">
      <w:start w:val="8"/>
      <w:numFmt w:val="chineseCounting"/>
      <w:suff w:val="nothing"/>
      <w:lvlText w:val="%1、"/>
      <w:lvlJc w:val="left"/>
      <w:rPr>
        <w:rFonts w:hint="eastAsia"/>
      </w:rPr>
    </w:lvl>
  </w:abstractNum>
  <w:abstractNum w:abstractNumId="14">
    <w:nsid w:val="57AF1549"/>
    <w:multiLevelType w:val="multilevel"/>
    <w:tmpl w:val="57AF1549"/>
    <w:lvl w:ilvl="0" w:tentative="0">
      <w:start w:val="1"/>
      <w:numFmt w:val="decimal"/>
      <w:lvlText w:val="（%1）"/>
      <w:lvlJc w:val="left"/>
      <w:pPr>
        <w:tabs>
          <w:tab w:val="left" w:pos="840"/>
        </w:tabs>
        <w:ind w:left="840" w:hanging="42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5">
    <w:nsid w:val="671A26B3"/>
    <w:multiLevelType w:val="multilevel"/>
    <w:tmpl w:val="671A26B3"/>
    <w:lvl w:ilvl="0" w:tentative="0">
      <w:start w:val="1"/>
      <w:numFmt w:val="decimal"/>
      <w:lvlText w:val="%1."/>
      <w:lvlJc w:val="left"/>
      <w:pPr>
        <w:tabs>
          <w:tab w:val="left" w:pos="61"/>
        </w:tabs>
        <w:ind w:left="61" w:hanging="420"/>
      </w:pPr>
    </w:lvl>
    <w:lvl w:ilvl="1" w:tentative="0">
      <w:start w:val="1"/>
      <w:numFmt w:val="lowerLetter"/>
      <w:lvlText w:val="%2)"/>
      <w:lvlJc w:val="left"/>
      <w:pPr>
        <w:tabs>
          <w:tab w:val="left" w:pos="481"/>
        </w:tabs>
        <w:ind w:left="481" w:hanging="420"/>
      </w:pPr>
    </w:lvl>
    <w:lvl w:ilvl="2" w:tentative="0">
      <w:start w:val="1"/>
      <w:numFmt w:val="lowerRoman"/>
      <w:lvlText w:val="%3."/>
      <w:lvlJc w:val="right"/>
      <w:pPr>
        <w:tabs>
          <w:tab w:val="left" w:pos="901"/>
        </w:tabs>
        <w:ind w:left="901" w:hanging="420"/>
      </w:pPr>
    </w:lvl>
    <w:lvl w:ilvl="3" w:tentative="0">
      <w:start w:val="1"/>
      <w:numFmt w:val="decimal"/>
      <w:lvlText w:val="%4."/>
      <w:lvlJc w:val="left"/>
      <w:pPr>
        <w:tabs>
          <w:tab w:val="left" w:pos="1321"/>
        </w:tabs>
        <w:ind w:left="1321" w:hanging="420"/>
      </w:pPr>
    </w:lvl>
    <w:lvl w:ilvl="4" w:tentative="0">
      <w:start w:val="1"/>
      <w:numFmt w:val="lowerLetter"/>
      <w:lvlText w:val="%5)"/>
      <w:lvlJc w:val="left"/>
      <w:pPr>
        <w:tabs>
          <w:tab w:val="left" w:pos="1741"/>
        </w:tabs>
        <w:ind w:left="1741" w:hanging="420"/>
      </w:pPr>
    </w:lvl>
    <w:lvl w:ilvl="5" w:tentative="0">
      <w:start w:val="1"/>
      <w:numFmt w:val="lowerRoman"/>
      <w:lvlText w:val="%6."/>
      <w:lvlJc w:val="right"/>
      <w:pPr>
        <w:tabs>
          <w:tab w:val="left" w:pos="2161"/>
        </w:tabs>
        <w:ind w:left="2161" w:hanging="420"/>
      </w:pPr>
    </w:lvl>
    <w:lvl w:ilvl="6" w:tentative="0">
      <w:start w:val="1"/>
      <w:numFmt w:val="decimal"/>
      <w:lvlText w:val="%7."/>
      <w:lvlJc w:val="left"/>
      <w:pPr>
        <w:tabs>
          <w:tab w:val="left" w:pos="2581"/>
        </w:tabs>
        <w:ind w:left="2581" w:hanging="420"/>
      </w:pPr>
    </w:lvl>
    <w:lvl w:ilvl="7" w:tentative="0">
      <w:start w:val="1"/>
      <w:numFmt w:val="lowerLetter"/>
      <w:lvlText w:val="%8)"/>
      <w:lvlJc w:val="left"/>
      <w:pPr>
        <w:tabs>
          <w:tab w:val="left" w:pos="3001"/>
        </w:tabs>
        <w:ind w:left="3001" w:hanging="420"/>
      </w:pPr>
    </w:lvl>
    <w:lvl w:ilvl="8" w:tentative="0">
      <w:start w:val="1"/>
      <w:numFmt w:val="lowerRoman"/>
      <w:lvlText w:val="%9."/>
      <w:lvlJc w:val="right"/>
      <w:pPr>
        <w:tabs>
          <w:tab w:val="left" w:pos="3421"/>
        </w:tabs>
        <w:ind w:left="3421" w:hanging="420"/>
      </w:pPr>
    </w:lvl>
  </w:abstractNum>
  <w:abstractNum w:abstractNumId="16">
    <w:nsid w:val="71A23148"/>
    <w:multiLevelType w:val="multilevel"/>
    <w:tmpl w:val="71A23148"/>
    <w:lvl w:ilvl="0" w:tentative="0">
      <w:start w:val="1"/>
      <w:numFmt w:val="decimal"/>
      <w:lvlText w:val="%1."/>
      <w:lvlJc w:val="left"/>
      <w:pPr>
        <w:tabs>
          <w:tab w:val="left" w:pos="2581"/>
        </w:tabs>
        <w:ind w:left="2581"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720B5377"/>
    <w:multiLevelType w:val="multilevel"/>
    <w:tmpl w:val="720B5377"/>
    <w:lvl w:ilvl="0" w:tentative="0">
      <w:start w:val="1"/>
      <w:numFmt w:val="decimal"/>
      <w:lvlText w:val="%1、"/>
      <w:lvlJc w:val="left"/>
      <w:pPr>
        <w:tabs>
          <w:tab w:val="left" w:pos="961"/>
        </w:tabs>
        <w:ind w:left="961" w:hanging="360"/>
      </w:pPr>
      <w:rPr>
        <w:rFonts w:hint="default" w:cs="Times New Roman"/>
      </w:rPr>
    </w:lvl>
    <w:lvl w:ilvl="1" w:tentative="0">
      <w:start w:val="6"/>
      <w:numFmt w:val="decimal"/>
      <w:lvlText w:val="（%2）"/>
      <w:lvlJc w:val="left"/>
      <w:pPr>
        <w:tabs>
          <w:tab w:val="left" w:pos="1741"/>
        </w:tabs>
        <w:ind w:left="1741" w:hanging="720"/>
      </w:pPr>
      <w:rPr>
        <w:rFonts w:hint="default" w:cs="Times New Roman"/>
      </w:rPr>
    </w:lvl>
    <w:lvl w:ilvl="2" w:tentative="0">
      <w:start w:val="1"/>
      <w:numFmt w:val="lowerRoman"/>
      <w:lvlText w:val="%3."/>
      <w:lvlJc w:val="right"/>
      <w:pPr>
        <w:tabs>
          <w:tab w:val="left" w:pos="1861"/>
        </w:tabs>
        <w:ind w:left="1861" w:hanging="420"/>
      </w:pPr>
      <w:rPr>
        <w:rFonts w:cs="Times New Roman"/>
      </w:rPr>
    </w:lvl>
    <w:lvl w:ilvl="3" w:tentative="0">
      <w:start w:val="1"/>
      <w:numFmt w:val="decimal"/>
      <w:lvlText w:val="%4."/>
      <w:lvlJc w:val="left"/>
      <w:pPr>
        <w:tabs>
          <w:tab w:val="left" w:pos="2281"/>
        </w:tabs>
        <w:ind w:left="2281" w:hanging="420"/>
      </w:pPr>
      <w:rPr>
        <w:rFonts w:cs="Times New Roman"/>
      </w:rPr>
    </w:lvl>
    <w:lvl w:ilvl="4" w:tentative="0">
      <w:start w:val="1"/>
      <w:numFmt w:val="lowerLetter"/>
      <w:lvlText w:val="%5)"/>
      <w:lvlJc w:val="left"/>
      <w:pPr>
        <w:tabs>
          <w:tab w:val="left" w:pos="2701"/>
        </w:tabs>
        <w:ind w:left="2701" w:hanging="420"/>
      </w:pPr>
      <w:rPr>
        <w:rFonts w:cs="Times New Roman"/>
      </w:rPr>
    </w:lvl>
    <w:lvl w:ilvl="5" w:tentative="0">
      <w:start w:val="1"/>
      <w:numFmt w:val="lowerRoman"/>
      <w:lvlText w:val="%6."/>
      <w:lvlJc w:val="right"/>
      <w:pPr>
        <w:tabs>
          <w:tab w:val="left" w:pos="3121"/>
        </w:tabs>
        <w:ind w:left="3121" w:hanging="420"/>
      </w:pPr>
      <w:rPr>
        <w:rFonts w:cs="Times New Roman"/>
      </w:rPr>
    </w:lvl>
    <w:lvl w:ilvl="6" w:tentative="0">
      <w:start w:val="1"/>
      <w:numFmt w:val="decimal"/>
      <w:lvlText w:val="%7."/>
      <w:lvlJc w:val="left"/>
      <w:pPr>
        <w:tabs>
          <w:tab w:val="left" w:pos="3541"/>
        </w:tabs>
        <w:ind w:left="3541" w:hanging="420"/>
      </w:pPr>
      <w:rPr>
        <w:rFonts w:cs="Times New Roman"/>
      </w:rPr>
    </w:lvl>
    <w:lvl w:ilvl="7" w:tentative="0">
      <w:start w:val="1"/>
      <w:numFmt w:val="lowerLetter"/>
      <w:lvlText w:val="%8)"/>
      <w:lvlJc w:val="left"/>
      <w:pPr>
        <w:tabs>
          <w:tab w:val="left" w:pos="3961"/>
        </w:tabs>
        <w:ind w:left="3961" w:hanging="420"/>
      </w:pPr>
      <w:rPr>
        <w:rFonts w:cs="Times New Roman"/>
      </w:rPr>
    </w:lvl>
    <w:lvl w:ilvl="8" w:tentative="0">
      <w:start w:val="1"/>
      <w:numFmt w:val="lowerRoman"/>
      <w:lvlText w:val="%9."/>
      <w:lvlJc w:val="right"/>
      <w:pPr>
        <w:tabs>
          <w:tab w:val="left" w:pos="4381"/>
        </w:tabs>
        <w:ind w:left="4381" w:hanging="420"/>
      </w:pPr>
      <w:rPr>
        <w:rFonts w:cs="Times New Roman"/>
      </w:rPr>
    </w:lvl>
  </w:abstractNum>
  <w:abstractNum w:abstractNumId="18">
    <w:nsid w:val="787F60C8"/>
    <w:multiLevelType w:val="multilevel"/>
    <w:tmpl w:val="787F60C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9">
    <w:nsid w:val="7B24654F"/>
    <w:multiLevelType w:val="multilevel"/>
    <w:tmpl w:val="7B24654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0">
    <w:nsid w:val="7F4DD670"/>
    <w:multiLevelType w:val="singleLevel"/>
    <w:tmpl w:val="7F4DD670"/>
    <w:lvl w:ilvl="0" w:tentative="0">
      <w:start w:val="1"/>
      <w:numFmt w:val="decimal"/>
      <w:suff w:val="nothing"/>
      <w:lvlText w:val="%1、"/>
      <w:lvlJc w:val="left"/>
    </w:lvl>
  </w:abstractNum>
  <w:num w:numId="1">
    <w:abstractNumId w:val="14"/>
    <w:lvlOverride w:ilvl="0">
      <w:startOverride w:val="1"/>
    </w:lvlOverride>
  </w:num>
  <w:num w:numId="2">
    <w:abstractNumId w:val="20"/>
  </w:num>
  <w:num w:numId="3">
    <w:abstractNumId w:val="2"/>
  </w:num>
  <w:num w:numId="4">
    <w:abstractNumId w:val="7"/>
    <w:lvlOverride w:ilvl="0">
      <w:startOverride w:val="1"/>
    </w:lvlOverride>
  </w:num>
  <w:num w:numId="5">
    <w:abstractNumId w:val="1"/>
  </w:num>
  <w:num w:numId="6">
    <w:abstractNumId w:val="17"/>
  </w:num>
  <w:num w:numId="7">
    <w:abstractNumId w:val="9"/>
  </w:num>
  <w:num w:numId="8">
    <w:abstractNumId w:val="13"/>
  </w:num>
  <w:num w:numId="9">
    <w:abstractNumId w:val="6"/>
  </w:num>
  <w:num w:numId="10">
    <w:abstractNumId w:val="8"/>
  </w:num>
  <w:num w:numId="11">
    <w:abstractNumId w:val="3"/>
  </w:num>
  <w:num w:numId="12">
    <w:abstractNumId w:val="4"/>
  </w:num>
  <w:num w:numId="13">
    <w:abstractNumId w:val="18"/>
  </w:num>
  <w:num w:numId="14">
    <w:abstractNumId w:val="5"/>
  </w:num>
  <w:num w:numId="15">
    <w:abstractNumId w:val="19"/>
  </w:num>
  <w:num w:numId="16">
    <w:abstractNumId w:val="10"/>
  </w:num>
  <w:num w:numId="17">
    <w:abstractNumId w:val="12"/>
  </w:num>
  <w:num w:numId="18">
    <w:abstractNumId w:val="15"/>
  </w:num>
  <w:num w:numId="19">
    <w:abstractNumId w:val="16"/>
  </w:num>
  <w:num w:numId="20">
    <w:abstractNumId w:val="1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F80D08"/>
    <w:rsid w:val="00E650D4"/>
    <w:rsid w:val="01230CDC"/>
    <w:rsid w:val="03F80D08"/>
    <w:rsid w:val="06EE722D"/>
    <w:rsid w:val="0A9013ED"/>
    <w:rsid w:val="0C3F596C"/>
    <w:rsid w:val="0EC3418A"/>
    <w:rsid w:val="11427625"/>
    <w:rsid w:val="11FC340F"/>
    <w:rsid w:val="14061684"/>
    <w:rsid w:val="1A1220DF"/>
    <w:rsid w:val="1D494E70"/>
    <w:rsid w:val="1E2109E4"/>
    <w:rsid w:val="244E2306"/>
    <w:rsid w:val="27096D02"/>
    <w:rsid w:val="27571B47"/>
    <w:rsid w:val="2ACC1FDE"/>
    <w:rsid w:val="2DE43B90"/>
    <w:rsid w:val="2E642391"/>
    <w:rsid w:val="2F7B7B37"/>
    <w:rsid w:val="324414D7"/>
    <w:rsid w:val="329D5BD9"/>
    <w:rsid w:val="335B507E"/>
    <w:rsid w:val="33A635A3"/>
    <w:rsid w:val="35DA4092"/>
    <w:rsid w:val="36632FB0"/>
    <w:rsid w:val="3703708C"/>
    <w:rsid w:val="37752539"/>
    <w:rsid w:val="394728CC"/>
    <w:rsid w:val="3C74434B"/>
    <w:rsid w:val="3D097577"/>
    <w:rsid w:val="3E351558"/>
    <w:rsid w:val="3F100607"/>
    <w:rsid w:val="406954C7"/>
    <w:rsid w:val="40986752"/>
    <w:rsid w:val="40BB341E"/>
    <w:rsid w:val="430A2436"/>
    <w:rsid w:val="434D24D5"/>
    <w:rsid w:val="48F83725"/>
    <w:rsid w:val="49E34FA0"/>
    <w:rsid w:val="4E085086"/>
    <w:rsid w:val="51F004E3"/>
    <w:rsid w:val="54421D2B"/>
    <w:rsid w:val="586C584D"/>
    <w:rsid w:val="59122170"/>
    <w:rsid w:val="5C6777EB"/>
    <w:rsid w:val="5E8D160D"/>
    <w:rsid w:val="61DC6A28"/>
    <w:rsid w:val="627B7DA6"/>
    <w:rsid w:val="635E5BB0"/>
    <w:rsid w:val="63E979DC"/>
    <w:rsid w:val="649E21F7"/>
    <w:rsid w:val="64C72F6E"/>
    <w:rsid w:val="67171FFC"/>
    <w:rsid w:val="68F61F24"/>
    <w:rsid w:val="69CE5C9E"/>
    <w:rsid w:val="6A625DBC"/>
    <w:rsid w:val="6C0F1D79"/>
    <w:rsid w:val="732E3370"/>
    <w:rsid w:val="75C731A5"/>
    <w:rsid w:val="75F71B92"/>
    <w:rsid w:val="7D433324"/>
    <w:rsid w:val="7D7268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99"/>
    <w:pPr>
      <w:keepNext/>
      <w:keepLines/>
      <w:widowControl w:val="0"/>
      <w:adjustRightInd/>
      <w:snapToGrid/>
      <w:spacing w:before="260" w:after="260" w:line="416" w:lineRule="auto"/>
      <w:jc w:val="both"/>
      <w:outlineLvl w:val="2"/>
    </w:pPr>
    <w:rPr>
      <w:rFonts w:ascii="Times New Roman" w:hAnsi="Times New Roman" w:eastAsia="宋体"/>
      <w:b/>
      <w:bCs/>
      <w:kern w:val="2"/>
      <w:sz w:val="32"/>
      <w:szCs w:val="32"/>
    </w:rPr>
  </w:style>
  <w:style w:type="paragraph" w:styleId="5">
    <w:name w:val="heading 4"/>
    <w:basedOn w:val="1"/>
    <w:next w:val="1"/>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unhideWhenUsed/>
    <w:qFormat/>
    <w:uiPriority w:val="0"/>
    <w:pPr>
      <w:keepNext/>
      <w:keepLines/>
      <w:spacing w:before="280" w:after="290" w:line="376" w:lineRule="auto"/>
      <w:outlineLvl w:val="4"/>
    </w:pPr>
    <w:rPr>
      <w:b/>
      <w:bCs/>
      <w:sz w:val="28"/>
      <w:szCs w:val="28"/>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widowControl w:val="0"/>
      <w:snapToGrid/>
      <w:spacing w:after="0" w:line="360" w:lineRule="atLeast"/>
      <w:jc w:val="both"/>
      <w:textAlignment w:val="baseline"/>
    </w:pPr>
    <w:rPr>
      <w:rFonts w:ascii="Times New Roman" w:hAnsi="Times New Roman" w:eastAsia="宋体"/>
      <w:kern w:val="2"/>
      <w:sz w:val="20"/>
      <w:szCs w:val="20"/>
    </w:rPr>
  </w:style>
  <w:style w:type="paragraph" w:styleId="7">
    <w:name w:val="Normal Indent"/>
    <w:basedOn w:val="1"/>
    <w:qFormat/>
    <w:uiPriority w:val="0"/>
    <w:pPr>
      <w:ind w:firstLine="420" w:firstLineChars="200"/>
    </w:pPr>
  </w:style>
  <w:style w:type="paragraph" w:styleId="8">
    <w:name w:val="annotation text"/>
    <w:basedOn w:val="1"/>
    <w:qFormat/>
    <w:uiPriority w:val="0"/>
    <w:pPr>
      <w:jc w:val="left"/>
    </w:pPr>
  </w:style>
  <w:style w:type="paragraph" w:styleId="9">
    <w:name w:val="Plain Text"/>
    <w:basedOn w:val="1"/>
    <w:qFormat/>
    <w:uiPriority w:val="0"/>
    <w:pPr>
      <w:spacing w:line="360" w:lineRule="auto"/>
    </w:pPr>
    <w:rPr>
      <w:rFonts w:ascii="宋体" w:hAnsi="Courier New"/>
      <w:kern w:val="0"/>
      <w:sz w:val="24"/>
      <w:szCs w:val="20"/>
    </w:rPr>
  </w:style>
  <w:style w:type="paragraph" w:styleId="10">
    <w:name w:val="Date"/>
    <w:basedOn w:val="1"/>
    <w:next w:val="1"/>
    <w:qFormat/>
    <w:uiPriority w:val="0"/>
    <w:pPr>
      <w:ind w:left="100" w:leftChars="2500"/>
    </w:pPr>
    <w:rPr>
      <w:rFonts w:ascii="Calibri" w:hAnsi="Calibri"/>
      <w:kern w:val="0"/>
      <w:sz w:val="20"/>
      <w:szCs w:val="20"/>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17">
    <w:name w:val="Table Grid"/>
    <w:basedOn w:val="16"/>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paragraph" w:customStyle="1" w:styleId="20">
    <w:name w:val="WPSOffice手动目录 1"/>
    <w:qFormat/>
    <w:uiPriority w:val="0"/>
    <w:pPr>
      <w:ind w:leftChars="0"/>
    </w:pPr>
    <w:rPr>
      <w:rFonts w:ascii="Times New Roman" w:hAnsi="Times New Roman" w:eastAsia="宋体" w:cs="Times New Roman"/>
      <w:sz w:val="20"/>
      <w:szCs w:val="20"/>
    </w:rPr>
  </w:style>
  <w:style w:type="paragraph" w:customStyle="1" w:styleId="21">
    <w:name w:val="WPSOffice手动目录 2"/>
    <w:qFormat/>
    <w:uiPriority w:val="0"/>
    <w:pPr>
      <w:ind w:leftChars="200"/>
    </w:pPr>
    <w:rPr>
      <w:rFonts w:ascii="Times New Roman" w:hAnsi="Times New Roman" w:eastAsia="宋体" w:cs="Times New Roman"/>
      <w:sz w:val="20"/>
      <w:szCs w:val="20"/>
    </w:rPr>
  </w:style>
  <w:style w:type="paragraph" w:customStyle="1" w:styleId="22">
    <w:name w:val="列出段落1"/>
    <w:basedOn w:val="1"/>
    <w:unhideWhenUsed/>
    <w:qFormat/>
    <w:uiPriority w:val="34"/>
    <w:pPr>
      <w:ind w:firstLine="420" w:firstLineChars="200"/>
    </w:pPr>
    <w:rPr>
      <w:rFonts w:hint="eastAsia"/>
      <w:sz w:val="21"/>
    </w:rPr>
  </w:style>
  <w:style w:type="paragraph" w:styleId="23">
    <w:name w:val="List Paragraph"/>
    <w:basedOn w:val="1"/>
    <w:qFormat/>
    <w:uiPriority w:val="34"/>
    <w:pPr>
      <w:ind w:firstLine="420" w:firstLineChars="200"/>
    </w:pPr>
  </w:style>
  <w:style w:type="paragraph" w:customStyle="1" w:styleId="24">
    <w:name w:val="样式 正文缩进 + 首行缩进:  2 字符"/>
    <w:basedOn w:val="7"/>
    <w:qFormat/>
    <w:uiPriority w:val="0"/>
    <w:pPr>
      <w:spacing w:line="360" w:lineRule="auto"/>
      <w:ind w:firstLine="200"/>
    </w:pPr>
    <w:rPr>
      <w:rFonts w:cs="宋体"/>
      <w:sz w:val="24"/>
      <w:szCs w:val="20"/>
    </w:rPr>
  </w:style>
</w:styles>
</file>

<file path=word/_rels/document.xml.rels><?xml version="1.0" encoding="UTF-8" standalone="yes"?>
<Relationships xmlns="http://schemas.openxmlformats.org/package/2006/relationships"><Relationship Id="rId99" Type="http://schemas.openxmlformats.org/officeDocument/2006/relationships/image" Target="media/image90.png"/><Relationship Id="rId98" Type="http://schemas.openxmlformats.org/officeDocument/2006/relationships/image" Target="media/image89.png"/><Relationship Id="rId97" Type="http://schemas.openxmlformats.org/officeDocument/2006/relationships/image" Target="media/image88.png"/><Relationship Id="rId96" Type="http://schemas.openxmlformats.org/officeDocument/2006/relationships/image" Target="media/image87.png"/><Relationship Id="rId95" Type="http://schemas.openxmlformats.org/officeDocument/2006/relationships/image" Target="media/image86.png"/><Relationship Id="rId94" Type="http://schemas.openxmlformats.org/officeDocument/2006/relationships/image" Target="media/image85.png"/><Relationship Id="rId93" Type="http://schemas.openxmlformats.org/officeDocument/2006/relationships/image" Target="media/image84.png"/><Relationship Id="rId92" Type="http://schemas.openxmlformats.org/officeDocument/2006/relationships/image" Target="media/image83.png"/><Relationship Id="rId91" Type="http://schemas.openxmlformats.org/officeDocument/2006/relationships/image" Target="media/image82.png"/><Relationship Id="rId90" Type="http://schemas.openxmlformats.org/officeDocument/2006/relationships/image" Target="media/image81.png"/><Relationship Id="rId9" Type="http://schemas.openxmlformats.org/officeDocument/2006/relationships/theme" Target="theme/theme1.xml"/><Relationship Id="rId89" Type="http://schemas.openxmlformats.org/officeDocument/2006/relationships/image" Target="media/image80.png"/><Relationship Id="rId88" Type="http://schemas.openxmlformats.org/officeDocument/2006/relationships/image" Target="media/image79.png"/><Relationship Id="rId87" Type="http://schemas.openxmlformats.org/officeDocument/2006/relationships/image" Target="media/image78.png"/><Relationship Id="rId86" Type="http://schemas.openxmlformats.org/officeDocument/2006/relationships/image" Target="media/image77.png"/><Relationship Id="rId85" Type="http://schemas.openxmlformats.org/officeDocument/2006/relationships/image" Target="media/image76.png"/><Relationship Id="rId84" Type="http://schemas.openxmlformats.org/officeDocument/2006/relationships/image" Target="media/image75.png"/><Relationship Id="rId83" Type="http://schemas.openxmlformats.org/officeDocument/2006/relationships/image" Target="media/image74.png"/><Relationship Id="rId82" Type="http://schemas.openxmlformats.org/officeDocument/2006/relationships/image" Target="media/image73.png"/><Relationship Id="rId81" Type="http://schemas.openxmlformats.org/officeDocument/2006/relationships/image" Target="media/image72.png"/><Relationship Id="rId80" Type="http://schemas.openxmlformats.org/officeDocument/2006/relationships/image" Target="media/image71.png"/><Relationship Id="rId8" Type="http://schemas.openxmlformats.org/officeDocument/2006/relationships/header" Target="header2.xml"/><Relationship Id="rId79" Type="http://schemas.openxmlformats.org/officeDocument/2006/relationships/image" Target="media/image70.png"/><Relationship Id="rId78" Type="http://schemas.openxmlformats.org/officeDocument/2006/relationships/image" Target="media/image69.png"/><Relationship Id="rId77" Type="http://schemas.openxmlformats.org/officeDocument/2006/relationships/image" Target="media/image68.png"/><Relationship Id="rId76" Type="http://schemas.openxmlformats.org/officeDocument/2006/relationships/image" Target="media/image67.png"/><Relationship Id="rId75" Type="http://schemas.openxmlformats.org/officeDocument/2006/relationships/image" Target="media/image66.png"/><Relationship Id="rId74" Type="http://schemas.openxmlformats.org/officeDocument/2006/relationships/image" Target="media/image65.png"/><Relationship Id="rId73" Type="http://schemas.openxmlformats.org/officeDocument/2006/relationships/image" Target="media/image64.png"/><Relationship Id="rId72" Type="http://schemas.openxmlformats.org/officeDocument/2006/relationships/image" Target="media/image63.png"/><Relationship Id="rId71" Type="http://schemas.openxmlformats.org/officeDocument/2006/relationships/image" Target="media/image62.png"/><Relationship Id="rId70" Type="http://schemas.openxmlformats.org/officeDocument/2006/relationships/image" Target="media/image61.png"/><Relationship Id="rId7" Type="http://schemas.openxmlformats.org/officeDocument/2006/relationships/header" Target="header1.xml"/><Relationship Id="rId69" Type="http://schemas.openxmlformats.org/officeDocument/2006/relationships/image" Target="media/image60.png"/><Relationship Id="rId68" Type="http://schemas.openxmlformats.org/officeDocument/2006/relationships/image" Target="media/image59.png"/><Relationship Id="rId67" Type="http://schemas.openxmlformats.org/officeDocument/2006/relationships/image" Target="media/image58.png"/><Relationship Id="rId66" Type="http://schemas.openxmlformats.org/officeDocument/2006/relationships/image" Target="media/image57.png"/><Relationship Id="rId65" Type="http://schemas.openxmlformats.org/officeDocument/2006/relationships/image" Target="media/image56.png"/><Relationship Id="rId64" Type="http://schemas.openxmlformats.org/officeDocument/2006/relationships/image" Target="media/image55.png"/><Relationship Id="rId63" Type="http://schemas.openxmlformats.org/officeDocument/2006/relationships/image" Target="media/image54.png"/><Relationship Id="rId62" Type="http://schemas.openxmlformats.org/officeDocument/2006/relationships/image" Target="media/image53.png"/><Relationship Id="rId61" Type="http://schemas.openxmlformats.org/officeDocument/2006/relationships/image" Target="media/image52.png"/><Relationship Id="rId60" Type="http://schemas.openxmlformats.org/officeDocument/2006/relationships/image" Target="media/image51.png"/><Relationship Id="rId6" Type="http://schemas.openxmlformats.org/officeDocument/2006/relationships/footer" Target="footer4.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jpeg"/><Relationship Id="rId55" Type="http://schemas.openxmlformats.org/officeDocument/2006/relationships/image" Target="media/image46.jpeg"/><Relationship Id="rId54" Type="http://schemas.openxmlformats.org/officeDocument/2006/relationships/image" Target="media/image45.jpeg"/><Relationship Id="rId53" Type="http://schemas.openxmlformats.org/officeDocument/2006/relationships/image" Target="media/image44.jpeg"/><Relationship Id="rId52" Type="http://schemas.openxmlformats.org/officeDocument/2006/relationships/image" Target="media/image43.jpeg"/><Relationship Id="rId51" Type="http://schemas.openxmlformats.org/officeDocument/2006/relationships/image" Target="media/image42.jpeg"/><Relationship Id="rId50" Type="http://schemas.openxmlformats.org/officeDocument/2006/relationships/image" Target="media/image41.jpeg"/><Relationship Id="rId5" Type="http://schemas.openxmlformats.org/officeDocument/2006/relationships/footer" Target="footer3.xml"/><Relationship Id="rId49" Type="http://schemas.openxmlformats.org/officeDocument/2006/relationships/image" Target="media/image40.jpeg"/><Relationship Id="rId48" Type="http://schemas.openxmlformats.org/officeDocument/2006/relationships/image" Target="media/image39.jpeg"/><Relationship Id="rId47" Type="http://schemas.openxmlformats.org/officeDocument/2006/relationships/image" Target="media/image38.jpeg"/><Relationship Id="rId46" Type="http://schemas.openxmlformats.org/officeDocument/2006/relationships/image" Target="media/image37.jpe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footer" Target="foot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footer" Target="foot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6" Type="http://schemas.openxmlformats.org/officeDocument/2006/relationships/fontTable" Target="fontTable.xml"/><Relationship Id="rId155" Type="http://schemas.openxmlformats.org/officeDocument/2006/relationships/numbering" Target="numbering.xml"/><Relationship Id="rId154" Type="http://schemas.openxmlformats.org/officeDocument/2006/relationships/customXml" Target="../customXml/item1.xml"/><Relationship Id="rId153" Type="http://schemas.openxmlformats.org/officeDocument/2006/relationships/image" Target="media/image140.png"/><Relationship Id="rId152" Type="http://schemas.openxmlformats.org/officeDocument/2006/relationships/image" Target="media/image139.png"/><Relationship Id="rId151" Type="http://schemas.openxmlformats.org/officeDocument/2006/relationships/image" Target="media/image138.png"/><Relationship Id="rId150" Type="http://schemas.openxmlformats.org/officeDocument/2006/relationships/image" Target="media/image137.png"/><Relationship Id="rId15" Type="http://schemas.openxmlformats.org/officeDocument/2006/relationships/image" Target="media/image6.png"/><Relationship Id="rId149" Type="http://schemas.openxmlformats.org/officeDocument/2006/relationships/image" Target="media/image136.png"/><Relationship Id="rId148" Type="http://schemas.openxmlformats.org/officeDocument/2006/relationships/image" Target="media/image135.emf"/><Relationship Id="rId147" Type="http://schemas.openxmlformats.org/officeDocument/2006/relationships/image" Target="media/image134.emf"/><Relationship Id="rId146" Type="http://schemas.openxmlformats.org/officeDocument/2006/relationships/oleObject" Target="embeddings/oleObject4.bin"/><Relationship Id="rId145" Type="http://schemas.openxmlformats.org/officeDocument/2006/relationships/image" Target="media/image133.emf"/><Relationship Id="rId144" Type="http://schemas.openxmlformats.org/officeDocument/2006/relationships/oleObject" Target="embeddings/oleObject3.bin"/><Relationship Id="rId143" Type="http://schemas.openxmlformats.org/officeDocument/2006/relationships/image" Target="media/image132.emf"/><Relationship Id="rId142" Type="http://schemas.openxmlformats.org/officeDocument/2006/relationships/oleObject" Target="embeddings/oleObject2.bin"/><Relationship Id="rId141" Type="http://schemas.openxmlformats.org/officeDocument/2006/relationships/image" Target="media/image131.emf"/><Relationship Id="rId140" Type="http://schemas.openxmlformats.org/officeDocument/2006/relationships/oleObject" Target="embeddings/oleObject1.bin"/><Relationship Id="rId14" Type="http://schemas.openxmlformats.org/officeDocument/2006/relationships/image" Target="media/image5.png"/><Relationship Id="rId139" Type="http://schemas.openxmlformats.org/officeDocument/2006/relationships/image" Target="media/image130.png"/><Relationship Id="rId138" Type="http://schemas.openxmlformats.org/officeDocument/2006/relationships/image" Target="media/image129.png"/><Relationship Id="rId137" Type="http://schemas.openxmlformats.org/officeDocument/2006/relationships/image" Target="media/image128.png"/><Relationship Id="rId136" Type="http://schemas.openxmlformats.org/officeDocument/2006/relationships/image" Target="media/image127.png"/><Relationship Id="rId135" Type="http://schemas.openxmlformats.org/officeDocument/2006/relationships/image" Target="media/image126.png"/><Relationship Id="rId134" Type="http://schemas.openxmlformats.org/officeDocument/2006/relationships/image" Target="media/image125.png"/><Relationship Id="rId133" Type="http://schemas.openxmlformats.org/officeDocument/2006/relationships/image" Target="media/image124.png"/><Relationship Id="rId132" Type="http://schemas.openxmlformats.org/officeDocument/2006/relationships/image" Target="media/image123.png"/><Relationship Id="rId131" Type="http://schemas.openxmlformats.org/officeDocument/2006/relationships/image" Target="media/image122.png"/><Relationship Id="rId130" Type="http://schemas.openxmlformats.org/officeDocument/2006/relationships/image" Target="media/image121.png"/><Relationship Id="rId13" Type="http://schemas.openxmlformats.org/officeDocument/2006/relationships/image" Target="media/image4.png"/><Relationship Id="rId129" Type="http://schemas.openxmlformats.org/officeDocument/2006/relationships/image" Target="media/image120.png"/><Relationship Id="rId128" Type="http://schemas.openxmlformats.org/officeDocument/2006/relationships/image" Target="media/image119.png"/><Relationship Id="rId127" Type="http://schemas.openxmlformats.org/officeDocument/2006/relationships/image" Target="media/image118.png"/><Relationship Id="rId126" Type="http://schemas.openxmlformats.org/officeDocument/2006/relationships/image" Target="media/image117.png"/><Relationship Id="rId125" Type="http://schemas.openxmlformats.org/officeDocument/2006/relationships/image" Target="media/image116.png"/><Relationship Id="rId124" Type="http://schemas.openxmlformats.org/officeDocument/2006/relationships/image" Target="media/image115.png"/><Relationship Id="rId123" Type="http://schemas.openxmlformats.org/officeDocument/2006/relationships/image" Target="media/image114.png"/><Relationship Id="rId122" Type="http://schemas.openxmlformats.org/officeDocument/2006/relationships/image" Target="media/image113.png"/><Relationship Id="rId121" Type="http://schemas.openxmlformats.org/officeDocument/2006/relationships/image" Target="media/image112.png"/><Relationship Id="rId120" Type="http://schemas.openxmlformats.org/officeDocument/2006/relationships/image" Target="media/image111.png"/><Relationship Id="rId12" Type="http://schemas.openxmlformats.org/officeDocument/2006/relationships/image" Target="media/image3.png"/><Relationship Id="rId119" Type="http://schemas.openxmlformats.org/officeDocument/2006/relationships/image" Target="media/image110.png"/><Relationship Id="rId118" Type="http://schemas.openxmlformats.org/officeDocument/2006/relationships/image" Target="media/image109.png"/><Relationship Id="rId117" Type="http://schemas.openxmlformats.org/officeDocument/2006/relationships/image" Target="media/image108.png"/><Relationship Id="rId116" Type="http://schemas.openxmlformats.org/officeDocument/2006/relationships/image" Target="media/image107.png"/><Relationship Id="rId115" Type="http://schemas.openxmlformats.org/officeDocument/2006/relationships/image" Target="media/image106.png"/><Relationship Id="rId114" Type="http://schemas.openxmlformats.org/officeDocument/2006/relationships/image" Target="media/image105.png"/><Relationship Id="rId113" Type="http://schemas.openxmlformats.org/officeDocument/2006/relationships/image" Target="media/image104.png"/><Relationship Id="rId112" Type="http://schemas.openxmlformats.org/officeDocument/2006/relationships/image" Target="media/image103.png"/><Relationship Id="rId111" Type="http://schemas.openxmlformats.org/officeDocument/2006/relationships/image" Target="media/image102.png"/><Relationship Id="rId110" Type="http://schemas.openxmlformats.org/officeDocument/2006/relationships/image" Target="media/image101.png"/><Relationship Id="rId11" Type="http://schemas.openxmlformats.org/officeDocument/2006/relationships/image" Target="media/image2.png"/><Relationship Id="rId109" Type="http://schemas.openxmlformats.org/officeDocument/2006/relationships/image" Target="media/image100.png"/><Relationship Id="rId108" Type="http://schemas.openxmlformats.org/officeDocument/2006/relationships/image" Target="media/image99.png"/><Relationship Id="rId107" Type="http://schemas.openxmlformats.org/officeDocument/2006/relationships/image" Target="media/image98.png"/><Relationship Id="rId106" Type="http://schemas.openxmlformats.org/officeDocument/2006/relationships/image" Target="media/image97.png"/><Relationship Id="rId105" Type="http://schemas.openxmlformats.org/officeDocument/2006/relationships/image" Target="media/image96.png"/><Relationship Id="rId104" Type="http://schemas.openxmlformats.org/officeDocument/2006/relationships/image" Target="media/image95.png"/><Relationship Id="rId103" Type="http://schemas.openxmlformats.org/officeDocument/2006/relationships/image" Target="media/image94.png"/><Relationship Id="rId102" Type="http://schemas.openxmlformats.org/officeDocument/2006/relationships/image" Target="media/image93.png"/><Relationship Id="rId101" Type="http://schemas.openxmlformats.org/officeDocument/2006/relationships/image" Target="media/image92.png"/><Relationship Id="rId100" Type="http://schemas.openxmlformats.org/officeDocument/2006/relationships/image" Target="media/image91.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179</Pages>
  <Words>15149</Words>
  <Characters>17002</Characters>
  <Lines>0</Lines>
  <Paragraphs>0</Paragraphs>
  <TotalTime>126</TotalTime>
  <ScaleCrop>false</ScaleCrop>
  <LinksUpToDate>false</LinksUpToDate>
  <CharactersWithSpaces>20599</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2020-12-30T06:31:00Z</dcterms:created>
  <dc:creator>shans</dc:creator>
  <cp:lastModifiedBy>shans</cp:lastModifiedBy>
  <dcterms:modified xsi:type="dcterms:W3CDTF">2021-01-07T03:17:06Z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