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docProps/core.xml" ContentType="application/vnd.openxmlformats-package.core-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customXml/itemProps1.xml" ContentType="application/vnd.openxmlformats-officedocument.customXmlProperties+xml"/>
  <Override PartName="/word/footnotes.xml" ContentType="application/vnd.openxmlformats-officedocument.wordprocessingml.footnot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津元丰泉鉴估字2026第0014号</w:t>
      </w:r>
      <w:r>
        <w:rPr>
          <w:rFonts w:ascii="宋体" w:hAnsi="宋体" w:cs="宋体" w:eastAsia="宋体" w:hint="eastAsia"/>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4"/>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4" o:title=""/>
              </v:shape>
            </w:pict>
          </mc:Fallback>
        </mc:AlternateContent>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冀B3Q66L奥迪牌FV7203TFCVTG小型轿车车损评估</w:t>
      </w:r>
      <w:r>
        <w:rPr>
          <w:rFonts w:ascii="宋体" w:hAnsi="宋体" w:cs="宋体" w:eastAsia="宋体" w:hint="eastAsia"/>
          <w:sz w:val="30"/>
          <w:szCs w:val="28"/>
          <w:highlight w:val="none"/>
        </w:rPr>
        <w:t xml:space="preserve">项目</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天津铁路运输法院</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杨阳</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冀B3Q66L</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sz w:val="30"/>
          <w:szCs w:val="28"/>
          <w:highlight w:val="none"/>
        </w:rPr>
        <w:suppressLineNumbers w:val="0"/>
      </w:pPr>
      <w:r>
        <w:rPr>
          <w:rFonts w:ascii="宋体" w:hAnsi="宋体" w:cs="宋体" w:eastAsia="宋体" w:hint="eastAsia"/>
          <w:sz w:val="30"/>
          <w:szCs w:val="28"/>
          <w:highlight w:val="none"/>
        </w:rPr>
        <w:t xml:space="preserve">电话：</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r>
      <w:r>
        <w:rPr>
          <w:rFonts w:ascii="宋体" w:hAnsi="宋体" w:cs="宋体" w:eastAsia="宋体" w:hint="eastAsia"/>
          <w:sz w:val="30"/>
          <w:szCs w:val="28"/>
          <w:highlight w:val="none"/>
        </w:rPr>
        <w:t xml:space="preserve">评估人员：</w:t>
      </w:r>
      <w:r>
        <w:rPr>
          <w:rFonts w:ascii="Open Sans" w:hAnsi="Open Sans" w:cs="Open Sans" w:eastAsia="Open Sans"/>
          <w:color w:val="333333"/>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2026年06月05日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2026年06月22日</w:t>
      </w:r>
      <w:r>
        <w:rPr>
          <w:rFonts w:ascii="Open Sans" w:hAnsi="Open Sans" w:cs="Open Sans" w:eastAsia="Open Sans"/>
          <w:color w:val="333333"/>
          <w:sz w:val="30"/>
          <w:highlight w:val="none"/>
        </w:rPr>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天津元丰泉机动车鉴定评估有限公司</w:t>
      </w:r>
      <w:r>
        <w:rPr>
          <w:rFonts w:ascii="黑体" w:hAnsi="黑体" w:cs="黑体" w:eastAsia="黑体" w:hint="eastAsia"/>
          <w:b/>
          <w:color w:val="454343"/>
          <w:sz w:val="48"/>
          <w:szCs w:val="48"/>
          <w:highlight w:val="none"/>
          <w:shd w:val="clear" w:color="FFFFFF" w:fill="FFFFFF"/>
        </w:rPr>
        <w:br w:type="page"/>
      </w:r>
      <w:r>
        <w:rPr>
          <w:rFonts w:ascii="黑体" w:hAnsi="黑体" w:cs="黑体" w:eastAsia="黑体" w:hint="eastAsia"/>
          <w:b/>
          <w:color w:val="454343"/>
          <w:sz w:val="48"/>
          <w:szCs w:val="48"/>
          <w:highlight w:val="none"/>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21"/>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21"/>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天津铁路运输法院</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2026年06月22日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天津铁路运输法院</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highlight w:val="none"/>
          <w:shd w:val="clear" w:color="FFFFFF" w:fill="FFFFFF"/>
        </w:rPr>
      </w:r>
      <w:r>
        <w:rPr>
          <w:rFonts w:ascii="宋体" w:hAnsi="宋体" w:eastAsia="宋体" w:hint="eastAsia"/>
          <w:sz w:val="28"/>
          <w:szCs w:val="28"/>
          <w:highlight w:val="none"/>
          <w:shd w:val="clear" w:color="FFFFFF" w:fill="FFFFFF"/>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2026年06月22日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21"/>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default" r:id="rId9"/>
          <w:headerReference w:type="first" r:id="rId10"/>
          <w:footerReference w:type="default" r:id="rId11"/>
          <w:footerReference w:type="first" r:id="rId12"/>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21"/>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津元丰泉鉴估字2026第0014号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天津铁路运输法院</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161</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冀B3Q66L</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LFV3A28K3C3010481</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天津铁路运输法院</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杨阳</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非营运</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冀B3Q66L</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小型轿车</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奥迪牌FV7203TFCVTG</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LFV3A28K3C3010481</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196810</w:t>
      </w:r>
      <w:r>
        <w:rPr>
          <w:rFonts w:ascii="SimSun" w:hAnsi="SimSun" w:cs="SimSun" w:eastAsia="SimSun"/>
          <w:color w:val="000000"/>
          <w:sz w:val="30"/>
          <w:highlight w:val="white"/>
        </w:rPr>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2012年03月05日</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21"/>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w:t>
      </w:r>
      <w:r/>
    </w:p>
    <w:p>
      <w:pPr>
        <w:pStyle w:val="721"/>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2025年08月07日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1、《机动车安全运行技术条件》；</w:t>
      </w:r>
      <w:r>
        <w:rPr>
          <w:rFonts w:ascii="宋体" w:eastAsia="宋体"/>
          <w:sz w:val="30"/>
        </w:rPr>
        <w:br/>
        <w:t xml:space="preserve">2、其他相关国家/行业标准、技术规范等。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1、委托书；</w:t>
      </w:r>
      <w:r>
        <w:rPr>
          <w:rFonts w:ascii="宋体" w:eastAsia="宋体"/>
          <w:sz w:val="30"/>
        </w:rPr>
        <w:br/>
        <w:t xml:space="preserve">2、鉴定评估申请书。</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1、鉴定评估方实地查勘照片；</w:t>
      </w:r>
      <w:r>
        <w:rPr>
          <w:rFonts w:ascii="宋体" w:eastAsia="宋体"/>
          <w:sz w:val="30"/>
        </w:rPr>
        <w:br/>
        <w:t xml:space="preserve">2、行驶证。</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rPr>
          <w:rFonts w:ascii="宋体" w:hAnsi="宋体" w:cs="宋体" w:eastAsia="宋体" w:hint="eastAsia"/>
          <w:sz w:val="30"/>
          <w:szCs w:val="30"/>
          <w:highlight w:val="none"/>
          <w:shd w:val="clear" w:color="FFFFFF" w:fill="FFFFFF"/>
        </w:rPr>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21"/>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按照约定的时间地点对车辆进行实地查勘；</w:t>
      </w:r>
      <w:r>
        <w:rPr>
          <w:rFonts w:ascii="宋体" w:eastAsia="宋体"/>
          <w:sz w:val="30"/>
        </w:rPr>
        <w:br/>
        <w:t xml:space="preserve">鉴定评估工作开展时，车辆已修复并投入正常使用；</w:t>
      </w:r>
      <w:r>
        <w:rPr>
          <w:rFonts w:ascii="宋体" w:eastAsia="宋体"/>
          <w:sz w:val="30"/>
        </w:rPr>
        <w:br/>
        <w:t xml:space="preserve">拍照留存损失证据并编辑出损失明细，按照损失明细市场调研更换配件及相关工时费用，获得调研结果后撰写本报告书。</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i w:val="false"/>
          <w:caps w:val="false"/>
          <w:color w:val="FF0000"/>
          <w:spacing w:val="0"/>
          <w:sz w:val="30"/>
          <w:szCs w:val="32"/>
          <w:u w:val="none"/>
          <w:shd w:val="nil" w:fill="auto" w:color="auto"/>
          <w:lang w:val="en-US" w:bidi="ar" w:eastAsia="zh-CN"/>
        </w:rPr>
        <w:t xml:space="preserve">45100</w:t>
      </w:r>
      <w:r>
        <w:rPr>
          <w:rFonts w:ascii="宋体" w:hAnsi="宋体" w:cs="宋体" w:eastAsia="宋体" w:hint="eastAsia"/>
          <w:b/>
          <w:bCs/>
          <w:color w:val="FF0000"/>
          <w:sz w:val="30"/>
          <w:szCs w:val="30"/>
          <w:shd w:val="clear" w:color="FFFFFF" w:fill="FFFFFF"/>
        </w:rPr>
        <w:t xml:space="preserve">元</w:t>
        <w:tab/>
        <w:t xml:space="preserve">（大写人民币：</w:t>
      </w:r>
      <w:r>
        <w:rPr>
          <w:rFonts w:ascii="仿宋" w:eastAsia="仿宋"/>
          <w:b/>
          <w:i w:val="false"/>
          <w:caps w:val="false"/>
          <w:color w:val="FF0000"/>
          <w:spacing w:val="0"/>
          <w:sz w:val="30"/>
          <w:szCs w:val="32"/>
          <w:u w:val="none"/>
          <w:shd w:val="nil" w:fill="auto" w:color="auto"/>
          <w:lang w:val="en-US" w:bidi="ar" w:eastAsia="zh-CN"/>
        </w:rPr>
        <w:t xml:space="preserve">肆万伍仟壹佰元整</w:t>
      </w:r>
      <w:r>
        <w:rPr>
          <w:rFonts w:ascii="宋体" w:hAnsi="宋体" w:cs="宋体" w:eastAsia="宋体" w:hint="eastAsia"/>
          <w:b/>
          <w:bCs/>
          <w:color w:val="FF0000"/>
          <w:sz w:val="30"/>
          <w:szCs w:val="30"/>
          <w:shd w:val="clear" w:color="FFFFFF" w:fill="FFFFFF"/>
        </w:rPr>
        <w:t xml:space="preserve">)。</w:t>
      </w:r>
      <w:r>
        <w:rPr>
          <w:b/>
        </w:rP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3</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2027年06月21日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highlight w:val="none"/>
          <w:shd w:val="clear" w:color="FFFFFF" w:fill="FFFFFF"/>
        </w:rPr>
      </w:r>
      <w:r>
        <w:rPr>
          <w:rFonts w:ascii="黑体" w:hAnsi="黑体" w:cs="黑体" w:eastAsia="黑体" w:hint="eastAsia"/>
          <w:bCs/>
          <w:sz w:val="32"/>
          <w:szCs w:val="32"/>
          <w:highlight w:val="none"/>
          <w:shd w:val="clear" w:color="FFFFFF" w:fill="FFFFFF"/>
        </w:rP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highlight w:val="none"/>
        </w:rPr>
        <w:suppressLineNumbers w:val="0"/>
      </w:pPr>
      <w:r>
        <w:rPr>
          <w:rFonts w:ascii="黑体" w:hAnsi="黑体" w:cs="黑体" w:eastAsia="黑体" w:hint="eastAsia"/>
          <w:bCs/>
          <w:sz w:val="32"/>
          <w:szCs w:val="32"/>
          <w:highlight w:val="none"/>
          <w:shd w:val="clear" w:color="FFFFFF" w:fill="FFFFFF"/>
        </w:rPr>
      </w:r>
      <w:r>
        <w:rPr>
          <w:rFonts w:ascii="黑体" w:hAnsi="黑体" w:cs="黑体" w:eastAsia="黑体" w:hint="eastAsia"/>
          <w:bCs/>
          <w:sz w:val="32"/>
          <w:szCs w:val="32"/>
          <w:highlight w:val="none"/>
          <w:shd w:val="clear" w:color="FFFFFF" w:fill="FFFFFF"/>
        </w:rP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highlight w:val="none"/>
        </w:rPr>
        <w:suppressLineNumbers w:val="0"/>
      </w:pPr>
      <w:r>
        <w:rPr>
          <w:rFonts w:ascii="黑体" w:hAnsi="黑体" w:cs="黑体" w:eastAsia="黑体" w:hint="eastAsia"/>
          <w:bCs/>
          <w:sz w:val="32"/>
          <w:szCs w:val="32"/>
          <w:highlight w:val="none"/>
          <w:shd w:val="clear" w:color="FFFFFF" w:fill="FFFFFF"/>
        </w:rPr>
      </w:r>
      <w:r>
        <w:rPr>
          <w:rFonts w:ascii="黑体" w:hAnsi="黑体" w:cs="黑体" w:eastAsia="黑体" w:hint="eastAsia"/>
          <w:bCs/>
          <w:sz w:val="32"/>
          <w:szCs w:val="32"/>
          <w:highlight w:val="none"/>
          <w:shd w:val="clear" w:color="FFFFFF" w:fill="FFFFFF"/>
        </w:rP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highlight w:val="none"/>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suppressLineNumbers w:val="0"/>
      </w:pPr>
      <w:r>
        <w:rPr>
          <w:rFonts w:ascii="宋体" w:hAnsi="宋体" w:cs="宋体" w:eastAsia="宋体" w:hint="eastAsia"/>
          <w:sz w:val="30"/>
          <w:szCs w:val="30"/>
          <w:highlight w:val="none"/>
          <w:shd w:val="clear" w:color="FFFFFF" w:fill="FFFFFF"/>
          <w:lang w:val="en-US" w:eastAsia="zh-CN"/>
        </w:rPr>
      </w:r>
      <w:r>
        <w:rPr>
          <w:rFonts w:ascii="宋体" w:hAnsi="宋体" w:cs="宋体" w:eastAsia="宋体" w:hint="eastAsia"/>
          <w:sz w:val="30"/>
          <w:szCs w:val="30"/>
          <w:highlight w:val="none"/>
          <w:shd w:val="clear" w:color="FFFFFF" w:fill="FFFFFF"/>
          <w:lang w:val="en-US" w:eastAsia="zh-CN"/>
        </w:rPr>
      </w:r>
    </w:p>
    <w:p>
      <w:pPr>
        <w:contextualSpacing w:val="false"/>
        <w:jc w:val="left"/>
        <w:keepLines w:val="false"/>
        <w:keepNext w:val="false"/>
        <w:spacing w:lineRule="auto" w:line="360" w:after="0" w:before="0"/>
        <w:shd w:val="clear" w:color="FFFFFF" w:fill="FFFFFF"/>
        <w:widowControl/>
        <w:rPr>
          <w:rFonts w:ascii="宋体" w:hAnsi="宋体" w:cs="宋体" w:eastAsia="宋体" w:hint="eastAsia"/>
          <w:sz w:val="30"/>
          <w:szCs w:val="30"/>
          <w:highlight w:val="none"/>
          <w:shd w:val="clear" w:color="FFFFFF" w:fill="FFFFFF"/>
          <w:lang w:val="en-US" w:eastAsia="zh-CN"/>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天津立信机动车鉴定评估有限公司</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2026年06月22日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天津立信机动车鉴定评估有限公司                 </w:t>
    </w:r>
    <w:r>
      <w:rPr>
        <w:rFonts w:eastAsia="宋体" w:hint="default"/>
        <w:lang w:val="en-US" w:eastAsia="zh-CN"/>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val="en-US" w:eastAsia="zh-CN"/>
                            </w:rPr>
                          </w:pPr>
                          <w:r>
                            <w:rPr>
                              <w:rFonts w:eastAsia="宋体"/>
                              <w:lang w:val="en-US" w:eastAsia="zh-CN"/>
                            </w:rPr>
                          </w: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712"/>
                      <w:rPr>
                        <w:rFonts w:eastAsia="宋体"/>
                        <w:lang w:val="en-US" w:eastAsia="zh-CN"/>
                      </w:rPr>
                    </w:pPr>
                    <w:r>
                      <w:rPr>
                        <w:rFonts w:eastAsia="宋体"/>
                        <w:lang w:val="en-US" w:eastAsia="zh-CN"/>
                      </w:rPr>
                    </w:r>
                    <w:r>
                      <w:rPr>
                        <w:rFonts w:eastAsia="宋体"/>
                        <w:lang w:val="en-US" w:eastAsia="zh-CN"/>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3"/>
    </w:pPr>
    <w: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3"/>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93">
    <w:name w:val="table of figures"/>
    <w:basedOn w:val="694"/>
    <w:next w:val="694"/>
    <w:uiPriority w:val="99"/>
    <w:unhideWhenUsed/>
    <w:pPr>
      <w:spacing w:after="0" w:afterAutospacing="0"/>
    </w:pPr>
  </w:style>
  <w:style w:type="paragraph" w:styleId="694"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695">
    <w:name w:val="Heading 1"/>
    <w:basedOn w:val="694"/>
    <w:next w:val="694"/>
    <w:link w:val="727"/>
    <w:qFormat/>
    <w:uiPriority w:val="9"/>
    <w:rPr>
      <w:rFonts w:ascii="Arial" w:hAnsi="Arial" w:cs="Arial" w:eastAsia="Arial"/>
      <w:sz w:val="40"/>
      <w:szCs w:val="40"/>
    </w:rPr>
    <w:pPr>
      <w:keepLines/>
      <w:keepNext/>
      <w:spacing w:after="200" w:before="480"/>
      <w:outlineLvl w:val="0"/>
    </w:pPr>
  </w:style>
  <w:style w:type="paragraph" w:styleId="696">
    <w:name w:val="Heading 2"/>
    <w:basedOn w:val="694"/>
    <w:next w:val="694"/>
    <w:link w:val="728"/>
    <w:qFormat/>
    <w:uiPriority w:val="9"/>
    <w:unhideWhenUsed/>
    <w:rPr>
      <w:rFonts w:ascii="Arial" w:hAnsi="Arial" w:cs="Arial" w:eastAsia="Arial"/>
      <w:sz w:val="34"/>
    </w:rPr>
    <w:pPr>
      <w:keepLines/>
      <w:keepNext/>
      <w:spacing w:after="200" w:before="360"/>
      <w:outlineLvl w:val="1"/>
    </w:pPr>
  </w:style>
  <w:style w:type="paragraph" w:styleId="697">
    <w:name w:val="Heading 3"/>
    <w:basedOn w:val="694"/>
    <w:next w:val="694"/>
    <w:link w:val="729"/>
    <w:qFormat/>
    <w:uiPriority w:val="9"/>
    <w:unhideWhenUsed/>
    <w:rPr>
      <w:rFonts w:ascii="Arial" w:hAnsi="Arial" w:cs="Arial" w:eastAsia="Arial"/>
      <w:sz w:val="30"/>
      <w:szCs w:val="30"/>
    </w:rPr>
    <w:pPr>
      <w:keepLines/>
      <w:keepNext/>
      <w:spacing w:after="200" w:before="320"/>
      <w:outlineLvl w:val="2"/>
    </w:pPr>
  </w:style>
  <w:style w:type="paragraph" w:styleId="698">
    <w:name w:val="Heading 4"/>
    <w:basedOn w:val="694"/>
    <w:next w:val="694"/>
    <w:link w:val="730"/>
    <w:qFormat/>
    <w:uiPriority w:val="9"/>
    <w:unhideWhenUsed/>
    <w:rPr>
      <w:rFonts w:ascii="Arial" w:hAnsi="Arial" w:cs="Arial" w:eastAsia="Arial"/>
      <w:b/>
      <w:bCs/>
      <w:sz w:val="26"/>
      <w:szCs w:val="26"/>
    </w:rPr>
    <w:pPr>
      <w:keepLines/>
      <w:keepNext/>
      <w:spacing w:after="200" w:before="320"/>
      <w:outlineLvl w:val="3"/>
    </w:pPr>
  </w:style>
  <w:style w:type="paragraph" w:styleId="699">
    <w:name w:val="Heading 5"/>
    <w:basedOn w:val="694"/>
    <w:next w:val="694"/>
    <w:link w:val="731"/>
    <w:qFormat/>
    <w:uiPriority w:val="9"/>
    <w:unhideWhenUsed/>
    <w:rPr>
      <w:rFonts w:ascii="Arial" w:hAnsi="Arial" w:cs="Arial" w:eastAsia="Arial"/>
      <w:b/>
      <w:bCs/>
      <w:sz w:val="24"/>
      <w:szCs w:val="24"/>
    </w:rPr>
    <w:pPr>
      <w:keepLines/>
      <w:keepNext/>
      <w:spacing w:after="200" w:before="320"/>
      <w:outlineLvl w:val="4"/>
    </w:pPr>
  </w:style>
  <w:style w:type="paragraph" w:styleId="700">
    <w:name w:val="Heading 6"/>
    <w:basedOn w:val="694"/>
    <w:next w:val="694"/>
    <w:link w:val="732"/>
    <w:qFormat/>
    <w:uiPriority w:val="9"/>
    <w:unhideWhenUsed/>
    <w:rPr>
      <w:rFonts w:ascii="Arial" w:hAnsi="Arial" w:cs="Arial" w:eastAsia="Arial"/>
      <w:b/>
      <w:bCs/>
      <w:sz w:val="22"/>
      <w:szCs w:val="22"/>
    </w:rPr>
    <w:pPr>
      <w:keepLines/>
      <w:keepNext/>
      <w:spacing w:after="200" w:before="320"/>
      <w:outlineLvl w:val="5"/>
    </w:pPr>
  </w:style>
  <w:style w:type="paragraph" w:styleId="701">
    <w:name w:val="Heading 7"/>
    <w:basedOn w:val="694"/>
    <w:next w:val="694"/>
    <w:link w:val="733"/>
    <w:qFormat/>
    <w:uiPriority w:val="9"/>
    <w:unhideWhenUsed/>
    <w:rPr>
      <w:rFonts w:ascii="Arial" w:hAnsi="Arial" w:cs="Arial" w:eastAsia="Arial"/>
      <w:b/>
      <w:bCs/>
      <w:i/>
      <w:iCs/>
      <w:sz w:val="22"/>
      <w:szCs w:val="22"/>
    </w:rPr>
    <w:pPr>
      <w:keepLines/>
      <w:keepNext/>
      <w:spacing w:after="200" w:before="320"/>
      <w:outlineLvl w:val="6"/>
    </w:pPr>
  </w:style>
  <w:style w:type="paragraph" w:styleId="702">
    <w:name w:val="Heading 8"/>
    <w:basedOn w:val="694"/>
    <w:next w:val="694"/>
    <w:link w:val="734"/>
    <w:qFormat/>
    <w:uiPriority w:val="9"/>
    <w:unhideWhenUsed/>
    <w:rPr>
      <w:rFonts w:ascii="Arial" w:hAnsi="Arial" w:cs="Arial" w:eastAsia="Arial"/>
      <w:i/>
      <w:iCs/>
      <w:sz w:val="22"/>
      <w:szCs w:val="22"/>
    </w:rPr>
    <w:pPr>
      <w:keepLines/>
      <w:keepNext/>
      <w:spacing w:after="200" w:before="320"/>
      <w:outlineLvl w:val="7"/>
    </w:pPr>
  </w:style>
  <w:style w:type="paragraph" w:styleId="703">
    <w:name w:val="Heading 9"/>
    <w:basedOn w:val="694"/>
    <w:next w:val="694"/>
    <w:link w:val="735"/>
    <w:qFormat/>
    <w:uiPriority w:val="9"/>
    <w:unhideWhenUsed/>
    <w:rPr>
      <w:rFonts w:ascii="Arial" w:hAnsi="Arial" w:cs="Arial" w:eastAsia="Arial"/>
      <w:i/>
      <w:iCs/>
      <w:sz w:val="21"/>
      <w:szCs w:val="21"/>
    </w:rPr>
    <w:pPr>
      <w:keepLines/>
      <w:keepNext/>
      <w:spacing w:after="200" w:before="320"/>
      <w:outlineLvl w:val="8"/>
    </w:pPr>
  </w:style>
  <w:style w:type="character" w:styleId="704" w:default="1">
    <w:name w:val="Default Paragraph Font"/>
    <w:qFormat/>
    <w:uiPriority w:val="1"/>
    <w:unhideWhenUsed/>
  </w:style>
  <w:style w:type="table" w:styleId="705" w:default="1">
    <w:name w:val="Normal Table"/>
    <w:qFormat/>
    <w:uiPriority w:val="99"/>
    <w:unhideWhenUsed/>
    <w:tblPr>
      <w:tblCellMar>
        <w:left w:w="108" w:type="dxa"/>
        <w:top w:w="0" w:type="dxa"/>
        <w:right w:w="108" w:type="dxa"/>
        <w:bottom w:w="0" w:type="dxa"/>
      </w:tblCellMar>
    </w:tblPr>
  </w:style>
  <w:style w:type="paragraph" w:styleId="706">
    <w:name w:val="toc 7"/>
    <w:basedOn w:val="694"/>
    <w:next w:val="694"/>
    <w:qFormat/>
    <w:uiPriority w:val="39"/>
    <w:unhideWhenUsed/>
    <w:pPr>
      <w:ind w:left="1701" w:right="0" w:firstLine="0"/>
      <w:spacing w:after="57"/>
    </w:pPr>
  </w:style>
  <w:style w:type="paragraph" w:styleId="707">
    <w:name w:val="Caption"/>
    <w:basedOn w:val="694"/>
    <w:next w:val="694"/>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708">
    <w:name w:val="toc 5"/>
    <w:basedOn w:val="694"/>
    <w:next w:val="694"/>
    <w:qFormat/>
    <w:uiPriority w:val="39"/>
    <w:unhideWhenUsed/>
    <w:pPr>
      <w:ind w:left="1134" w:right="0" w:firstLine="0"/>
      <w:spacing w:after="57"/>
    </w:pPr>
  </w:style>
  <w:style w:type="paragraph" w:styleId="709">
    <w:name w:val="toc 3"/>
    <w:basedOn w:val="694"/>
    <w:next w:val="694"/>
    <w:qFormat/>
    <w:uiPriority w:val="39"/>
    <w:unhideWhenUsed/>
    <w:pPr>
      <w:ind w:left="567" w:right="0" w:firstLine="0"/>
      <w:spacing w:after="57"/>
    </w:pPr>
  </w:style>
  <w:style w:type="paragraph" w:styleId="710">
    <w:name w:val="toc 8"/>
    <w:basedOn w:val="694"/>
    <w:next w:val="694"/>
    <w:qFormat/>
    <w:uiPriority w:val="39"/>
    <w:unhideWhenUsed/>
    <w:pPr>
      <w:ind w:left="1984" w:right="0" w:firstLine="0"/>
      <w:spacing w:after="57"/>
    </w:pPr>
  </w:style>
  <w:style w:type="paragraph" w:styleId="711">
    <w:name w:val="endnote text"/>
    <w:basedOn w:val="694"/>
    <w:link w:val="873"/>
    <w:qFormat/>
    <w:uiPriority w:val="99"/>
    <w:unhideWhenUsed/>
    <w:rPr>
      <w:sz w:val="20"/>
    </w:rPr>
    <w:pPr>
      <w:spacing w:lineRule="auto" w:line="240" w:after="0"/>
    </w:pPr>
  </w:style>
  <w:style w:type="paragraph" w:styleId="712">
    <w:name w:val="Footer"/>
    <w:basedOn w:val="694"/>
    <w:link w:val="875"/>
    <w:qFormat/>
    <w:uiPriority w:val="99"/>
    <w:rPr>
      <w:rFonts w:ascii="等线" w:hAnsi="等线" w:cs="等线" w:eastAsia="等线"/>
      <w:sz w:val="18"/>
      <w:szCs w:val="18"/>
    </w:rPr>
    <w:pPr>
      <w:jc w:val="left"/>
      <w:tabs>
        <w:tab w:val="center" w:pos="4153" w:leader="none"/>
        <w:tab w:val="right" w:pos="8306" w:leader="none"/>
      </w:tabs>
    </w:pPr>
  </w:style>
  <w:style w:type="paragraph" w:styleId="713">
    <w:name w:val="Header"/>
    <w:basedOn w:val="69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14">
    <w:name w:val="toc 1"/>
    <w:basedOn w:val="694"/>
    <w:next w:val="694"/>
    <w:qFormat/>
    <w:uiPriority w:val="39"/>
    <w:unhideWhenUsed/>
    <w:pPr>
      <w:ind w:left="0" w:right="0" w:firstLine="0"/>
      <w:spacing w:after="57"/>
    </w:pPr>
  </w:style>
  <w:style w:type="paragraph" w:styleId="715">
    <w:name w:val="toc 4"/>
    <w:basedOn w:val="694"/>
    <w:next w:val="694"/>
    <w:qFormat/>
    <w:uiPriority w:val="39"/>
    <w:unhideWhenUsed/>
    <w:pPr>
      <w:ind w:left="850" w:right="0" w:firstLine="0"/>
      <w:spacing w:after="57"/>
    </w:pPr>
  </w:style>
  <w:style w:type="paragraph" w:styleId="716">
    <w:name w:val="Subtitle"/>
    <w:basedOn w:val="694"/>
    <w:next w:val="694"/>
    <w:link w:val="739"/>
    <w:qFormat/>
    <w:uiPriority w:val="11"/>
    <w:rPr>
      <w:sz w:val="24"/>
      <w:szCs w:val="24"/>
    </w:rPr>
    <w:pPr>
      <w:spacing w:after="200" w:before="200"/>
    </w:pPr>
  </w:style>
  <w:style w:type="paragraph" w:styleId="717">
    <w:name w:val="footnote text"/>
    <w:basedOn w:val="694"/>
    <w:link w:val="872"/>
    <w:qFormat/>
    <w:uiPriority w:val="99"/>
    <w:unhideWhenUsed/>
    <w:rPr>
      <w:sz w:val="18"/>
    </w:rPr>
    <w:pPr>
      <w:spacing w:lineRule="auto" w:line="240" w:after="40"/>
    </w:pPr>
  </w:style>
  <w:style w:type="paragraph" w:styleId="718">
    <w:name w:val="toc 6"/>
    <w:basedOn w:val="694"/>
    <w:next w:val="694"/>
    <w:qFormat/>
    <w:uiPriority w:val="39"/>
    <w:unhideWhenUsed/>
    <w:pPr>
      <w:ind w:left="1417" w:right="0" w:firstLine="0"/>
      <w:spacing w:after="57"/>
    </w:pPr>
  </w:style>
  <w:style w:type="paragraph" w:styleId="719">
    <w:name w:val="toc 2"/>
    <w:basedOn w:val="694"/>
    <w:next w:val="694"/>
    <w:qFormat/>
    <w:uiPriority w:val="39"/>
    <w:unhideWhenUsed/>
    <w:pPr>
      <w:ind w:left="283" w:right="0" w:firstLine="0"/>
      <w:spacing w:after="57"/>
    </w:pPr>
  </w:style>
  <w:style w:type="paragraph" w:styleId="720">
    <w:name w:val="toc 9"/>
    <w:basedOn w:val="694"/>
    <w:next w:val="694"/>
    <w:qFormat/>
    <w:uiPriority w:val="39"/>
    <w:unhideWhenUsed/>
    <w:pPr>
      <w:ind w:left="2268" w:right="0" w:firstLine="0"/>
      <w:spacing w:after="57"/>
    </w:pPr>
  </w:style>
  <w:style w:type="paragraph" w:styleId="721">
    <w:name w:val="Normal (Web)"/>
    <w:basedOn w:val="694"/>
    <w:qFormat/>
    <w:uiPriority w:val="0"/>
    <w:rPr>
      <w:sz w:val="24"/>
    </w:rPr>
    <w:pPr>
      <w:jc w:val="left"/>
      <w:spacing w:after="100" w:afterAutospacing="1" w:before="100" w:beforeAutospacing="1"/>
    </w:pPr>
  </w:style>
  <w:style w:type="paragraph" w:styleId="722">
    <w:name w:val="Title"/>
    <w:basedOn w:val="694"/>
    <w:next w:val="694"/>
    <w:link w:val="738"/>
    <w:qFormat/>
    <w:uiPriority w:val="10"/>
    <w:rPr>
      <w:sz w:val="48"/>
      <w:szCs w:val="48"/>
    </w:rPr>
    <w:pPr>
      <w:contextualSpacing w:val="true"/>
      <w:spacing w:after="200" w:before="300"/>
    </w:pPr>
  </w:style>
  <w:style w:type="character" w:styleId="723">
    <w:name w:val="endnote reference"/>
    <w:basedOn w:val="704"/>
    <w:qFormat/>
    <w:uiPriority w:val="99"/>
    <w:unhideWhenUsed/>
    <w:rPr>
      <w:vertAlign w:val="superscript"/>
    </w:rPr>
  </w:style>
  <w:style w:type="character" w:styleId="724">
    <w:name w:val="Hyperlink"/>
    <w:qFormat/>
    <w:uiPriority w:val="99"/>
    <w:unhideWhenUsed/>
    <w:rPr>
      <w:color w:val="0563C1" w:themeColor="hyperlink"/>
      <w:u w:val="single"/>
      <w14:textFill>
        <w14:solidFill>
          <w14:schemeClr w14:val="hlink"/>
        </w14:solidFill>
      </w14:textFill>
    </w:rPr>
  </w:style>
  <w:style w:type="character" w:styleId="725">
    <w:name w:val="footnote reference"/>
    <w:basedOn w:val="704"/>
    <w:qFormat/>
    <w:uiPriority w:val="99"/>
    <w:unhideWhenUsed/>
    <w:rPr>
      <w:vertAlign w:val="superscript"/>
    </w:rPr>
  </w:style>
  <w:style w:type="table" w:styleId="726">
    <w:name w:val="Table Grid"/>
    <w:basedOn w:val="705"/>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27" w:customStyle="1">
    <w:name w:val="Heading 1 Char"/>
    <w:basedOn w:val="704"/>
    <w:link w:val="695"/>
    <w:qFormat/>
    <w:uiPriority w:val="9"/>
    <w:rPr>
      <w:rFonts w:ascii="Arial" w:hAnsi="Arial" w:cs="Arial" w:eastAsia="Arial"/>
      <w:sz w:val="40"/>
      <w:szCs w:val="40"/>
    </w:rPr>
  </w:style>
  <w:style w:type="character" w:styleId="728" w:customStyle="1">
    <w:name w:val="Heading 2 Char"/>
    <w:basedOn w:val="704"/>
    <w:link w:val="696"/>
    <w:qFormat/>
    <w:uiPriority w:val="9"/>
    <w:rPr>
      <w:rFonts w:ascii="Arial" w:hAnsi="Arial" w:cs="Arial" w:eastAsia="Arial"/>
      <w:sz w:val="34"/>
    </w:rPr>
  </w:style>
  <w:style w:type="character" w:styleId="729" w:customStyle="1">
    <w:name w:val="Heading 3 Char"/>
    <w:basedOn w:val="704"/>
    <w:link w:val="697"/>
    <w:qFormat/>
    <w:uiPriority w:val="9"/>
    <w:rPr>
      <w:rFonts w:ascii="Arial" w:hAnsi="Arial" w:cs="Arial" w:eastAsia="Arial"/>
      <w:sz w:val="30"/>
      <w:szCs w:val="30"/>
    </w:rPr>
  </w:style>
  <w:style w:type="character" w:styleId="730" w:customStyle="1">
    <w:name w:val="Heading 4 Char"/>
    <w:basedOn w:val="704"/>
    <w:link w:val="698"/>
    <w:qFormat/>
    <w:uiPriority w:val="9"/>
    <w:rPr>
      <w:rFonts w:ascii="Arial" w:hAnsi="Arial" w:cs="Arial" w:eastAsia="Arial"/>
      <w:b/>
      <w:bCs/>
      <w:sz w:val="26"/>
      <w:szCs w:val="26"/>
    </w:rPr>
  </w:style>
  <w:style w:type="character" w:styleId="731" w:customStyle="1">
    <w:name w:val="Heading 5 Char"/>
    <w:basedOn w:val="704"/>
    <w:link w:val="699"/>
    <w:qFormat/>
    <w:uiPriority w:val="9"/>
    <w:rPr>
      <w:rFonts w:ascii="Arial" w:hAnsi="Arial" w:cs="Arial" w:eastAsia="Arial"/>
      <w:b/>
      <w:bCs/>
      <w:sz w:val="24"/>
      <w:szCs w:val="24"/>
    </w:rPr>
  </w:style>
  <w:style w:type="character" w:styleId="732" w:customStyle="1">
    <w:name w:val="Heading 6 Char"/>
    <w:basedOn w:val="704"/>
    <w:link w:val="700"/>
    <w:qFormat/>
    <w:uiPriority w:val="9"/>
    <w:rPr>
      <w:rFonts w:ascii="Arial" w:hAnsi="Arial" w:cs="Arial" w:eastAsia="Arial"/>
      <w:b/>
      <w:bCs/>
      <w:sz w:val="22"/>
      <w:szCs w:val="22"/>
    </w:rPr>
  </w:style>
  <w:style w:type="character" w:styleId="733" w:customStyle="1">
    <w:name w:val="Heading 7 Char"/>
    <w:basedOn w:val="704"/>
    <w:link w:val="701"/>
    <w:qFormat/>
    <w:uiPriority w:val="9"/>
    <w:rPr>
      <w:rFonts w:ascii="Arial" w:hAnsi="Arial" w:cs="Arial" w:eastAsia="Arial"/>
      <w:b/>
      <w:bCs/>
      <w:i/>
      <w:iCs/>
      <w:sz w:val="22"/>
      <w:szCs w:val="22"/>
    </w:rPr>
  </w:style>
  <w:style w:type="character" w:styleId="734" w:customStyle="1">
    <w:name w:val="Heading 8 Char"/>
    <w:basedOn w:val="704"/>
    <w:link w:val="702"/>
    <w:qFormat/>
    <w:uiPriority w:val="9"/>
    <w:rPr>
      <w:rFonts w:ascii="Arial" w:hAnsi="Arial" w:cs="Arial" w:eastAsia="Arial"/>
      <w:i/>
      <w:iCs/>
      <w:sz w:val="22"/>
      <w:szCs w:val="22"/>
    </w:rPr>
  </w:style>
  <w:style w:type="character" w:styleId="735" w:customStyle="1">
    <w:name w:val="Heading 9 Char"/>
    <w:basedOn w:val="704"/>
    <w:link w:val="703"/>
    <w:qFormat/>
    <w:uiPriority w:val="9"/>
    <w:rPr>
      <w:rFonts w:ascii="Arial" w:hAnsi="Arial" w:cs="Arial" w:eastAsia="Arial"/>
      <w:i/>
      <w:iCs/>
      <w:sz w:val="21"/>
      <w:szCs w:val="21"/>
    </w:rPr>
  </w:style>
  <w:style w:type="paragraph" w:styleId="736" w:customStyle="1">
    <w:name w:val="List Paragraph"/>
    <w:basedOn w:val="694"/>
    <w:qFormat/>
    <w:uiPriority w:val="34"/>
    <w:pPr>
      <w:contextualSpacing w:val="true"/>
      <w:ind w:left="720"/>
    </w:pPr>
  </w:style>
  <w:style w:type="paragraph" w:styleId="737" w:customStyle="1">
    <w:name w:val="No Spacing"/>
    <w:qFormat/>
    <w:uiPriority w:val="1"/>
    <w:rPr>
      <w:rFonts w:ascii="Times New Roman" w:hAnsi="Times New Roman" w:cs="Times New Roman" w:eastAsia="宋体"/>
    </w:rPr>
    <w:pPr>
      <w:spacing w:lineRule="auto" w:line="240" w:after="0" w:before="0"/>
    </w:pPr>
  </w:style>
  <w:style w:type="character" w:styleId="738" w:customStyle="1">
    <w:name w:val="Title Char"/>
    <w:basedOn w:val="704"/>
    <w:link w:val="722"/>
    <w:qFormat/>
    <w:uiPriority w:val="10"/>
    <w:rPr>
      <w:sz w:val="48"/>
      <w:szCs w:val="48"/>
    </w:rPr>
  </w:style>
  <w:style w:type="character" w:styleId="739" w:customStyle="1">
    <w:name w:val="Subtitle Char"/>
    <w:basedOn w:val="704"/>
    <w:link w:val="716"/>
    <w:qFormat/>
    <w:uiPriority w:val="11"/>
    <w:rPr>
      <w:sz w:val="24"/>
      <w:szCs w:val="24"/>
    </w:rPr>
  </w:style>
  <w:style w:type="paragraph" w:styleId="740" w:customStyle="1">
    <w:name w:val="Quote"/>
    <w:basedOn w:val="694"/>
    <w:next w:val="694"/>
    <w:link w:val="741"/>
    <w:qFormat/>
    <w:uiPriority w:val="29"/>
    <w:rPr>
      <w:i/>
    </w:rPr>
    <w:pPr>
      <w:ind w:left="720" w:right="720"/>
    </w:pPr>
  </w:style>
  <w:style w:type="character" w:styleId="741" w:customStyle="1">
    <w:name w:val="Quote Char"/>
    <w:link w:val="740"/>
    <w:qFormat/>
    <w:uiPriority w:val="29"/>
    <w:rPr>
      <w:i/>
    </w:rPr>
  </w:style>
  <w:style w:type="paragraph" w:styleId="742" w:customStyle="1">
    <w:name w:val="Intense Quote"/>
    <w:basedOn w:val="694"/>
    <w:next w:val="694"/>
    <w:link w:val="743"/>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43" w:customStyle="1">
    <w:name w:val="Intense Quote Char"/>
    <w:link w:val="742"/>
    <w:qFormat/>
    <w:uiPriority w:val="30"/>
    <w:rPr>
      <w:i/>
    </w:rPr>
  </w:style>
  <w:style w:type="character" w:styleId="744" w:customStyle="1">
    <w:name w:val="Header Char"/>
    <w:basedOn w:val="704"/>
    <w:qFormat/>
    <w:uiPriority w:val="99"/>
  </w:style>
  <w:style w:type="character" w:styleId="745" w:customStyle="1">
    <w:name w:val="Footer Char"/>
    <w:basedOn w:val="704"/>
    <w:qFormat/>
    <w:uiPriority w:val="99"/>
  </w:style>
  <w:style w:type="character" w:styleId="746" w:customStyle="1">
    <w:name w:val="Caption Char"/>
    <w:qFormat/>
    <w:uiPriority w:val="99"/>
  </w:style>
  <w:style w:type="table" w:styleId="747" w:customStyle="1">
    <w:name w:val="Table Grid Light"/>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8" w:customStyle="1">
    <w:name w:val="Plain Table 1"/>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9" w:customStyle="1">
    <w:name w:val="Plain Table 2"/>
    <w:basedOn w:val="705"/>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50" w:customStyle="1">
    <w:name w:val="Plain Table 3"/>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51" w:customStyle="1">
    <w:name w:val="Plain Table 4"/>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52" w:customStyle="1">
    <w:name w:val="Plain Table 5"/>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53" w:customStyle="1">
    <w:name w:val="Grid Table 1 Light"/>
    <w:basedOn w:val="705"/>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54" w:customStyle="1">
    <w:name w:val="Grid Table 1 Light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55" w:customStyle="1">
    <w:name w:val="Grid Table 1 Light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56" w:customStyle="1">
    <w:name w:val="Grid Table 1 Light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57" w:customStyle="1">
    <w:name w:val="Grid Table 1 Light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8" w:customStyle="1">
    <w:name w:val="Grid Table 1 Light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9" w:customStyle="1">
    <w:name w:val="Grid Table 1 Light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60" w:customStyle="1">
    <w:name w:val="Grid Table 2"/>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61" w:customStyle="1">
    <w:name w:val="Grid Table 2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62" w:customStyle="1">
    <w:name w:val="Grid Table 2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63" w:customStyle="1">
    <w:name w:val="Grid Table 2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64" w:customStyle="1">
    <w:name w:val="Grid Table 2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65" w:customStyle="1">
    <w:name w:val="Grid Table 2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66" w:customStyle="1">
    <w:name w:val="Grid Table 2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67" w:customStyle="1">
    <w:name w:val="Grid Table 3"/>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8" w:customStyle="1">
    <w:name w:val="Grid Table 3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9" w:customStyle="1">
    <w:name w:val="Grid Table 3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0" w:customStyle="1">
    <w:name w:val="Grid Table 3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1" w:customStyle="1">
    <w:name w:val="Grid Table 3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2" w:customStyle="1">
    <w:name w:val="Grid Table 3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3" w:customStyle="1">
    <w:name w:val="Grid Table 3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4" w:customStyle="1">
    <w:name w:val="Grid Table 4"/>
    <w:basedOn w:val="705"/>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75" w:customStyle="1">
    <w:name w:val="Grid Table 4 - Accent 1"/>
    <w:basedOn w:val="705"/>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76" w:customStyle="1">
    <w:name w:val="Grid Table 4 - Accent 2"/>
    <w:basedOn w:val="705"/>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77" w:customStyle="1">
    <w:name w:val="Grid Table 4 - Accent 3"/>
    <w:basedOn w:val="705"/>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8" w:customStyle="1">
    <w:name w:val="Grid Table 4 - Accent 4"/>
    <w:basedOn w:val="705"/>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9" w:customStyle="1">
    <w:name w:val="Grid Table 4 - Accent 5"/>
    <w:basedOn w:val="705"/>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80" w:customStyle="1">
    <w:name w:val="Grid Table 4 - Accent 6"/>
    <w:basedOn w:val="705"/>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81" w:customStyle="1">
    <w:name w:val="Grid Table 5 Dark"/>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82" w:customStyle="1">
    <w:name w:val="Grid Table 5 Dark- Accent 1"/>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83" w:customStyle="1">
    <w:name w:val="Grid Table 5 Dark - Accent 2"/>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84" w:customStyle="1">
    <w:name w:val="Grid Table 5 Dark - Accent 3"/>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85" w:customStyle="1">
    <w:name w:val="Grid Table 5 Dark- Accent 4"/>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86" w:customStyle="1">
    <w:name w:val="Grid Table 5 Dark - Accent 5"/>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87" w:customStyle="1">
    <w:name w:val="Grid Table 5 Dark - Accent 6"/>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8" w:customStyle="1">
    <w:name w:val="Grid Table 6 Colorful"/>
    <w:basedOn w:val="705"/>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9" w:customStyle="1">
    <w:name w:val="Grid Table 6 Colorful - Accent 1"/>
    <w:basedOn w:val="705"/>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90" w:customStyle="1">
    <w:name w:val="Grid Table 6 Colorful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91" w:customStyle="1">
    <w:name w:val="Grid Table 6 Colorful - Accent 3"/>
    <w:basedOn w:val="705"/>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92" w:customStyle="1">
    <w:name w:val="Grid Table 6 Colorful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93" w:customStyle="1">
    <w:name w:val="Grid Table 6 Colorful - Accent 5"/>
    <w:basedOn w:val="705"/>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94" w:customStyle="1">
    <w:name w:val="Grid Table 6 Colorful - Accent 6"/>
    <w:basedOn w:val="705"/>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95" w:customStyle="1">
    <w:name w:val="Grid Table 7 Colorful"/>
    <w:basedOn w:val="705"/>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96" w:customStyle="1">
    <w:name w:val="Grid Table 7 Colorful - Accent 1"/>
    <w:basedOn w:val="705"/>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97" w:customStyle="1">
    <w:name w:val="Grid Table 7 Colorful - Accent 2"/>
    <w:basedOn w:val="705"/>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8" w:customStyle="1">
    <w:name w:val="Grid Table 7 Colorful - Accent 3"/>
    <w:basedOn w:val="705"/>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9" w:customStyle="1">
    <w:name w:val="Grid Table 7 Colorful - Accent 4"/>
    <w:basedOn w:val="705"/>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00" w:customStyle="1">
    <w:name w:val="Grid Table 7 Colorful - Accent 5"/>
    <w:basedOn w:val="705"/>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801" w:customStyle="1">
    <w:name w:val="Grid Table 7 Colorful - Accent 6"/>
    <w:basedOn w:val="705"/>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802" w:customStyle="1">
    <w:name w:val="List Table 1 Light"/>
    <w:basedOn w:val="705"/>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03" w:customStyle="1">
    <w:name w:val="List Table 1 Light - Accent 1"/>
    <w:basedOn w:val="705"/>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804" w:customStyle="1">
    <w:name w:val="List Table 1 Light - Accent 2"/>
    <w:basedOn w:val="705"/>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805" w:customStyle="1">
    <w:name w:val="List Table 1 Light - Accent 3"/>
    <w:basedOn w:val="705"/>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806" w:customStyle="1">
    <w:name w:val="List Table 1 Light - Accent 4"/>
    <w:basedOn w:val="705"/>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807" w:customStyle="1">
    <w:name w:val="List Table 1 Light - Accent 5"/>
    <w:basedOn w:val="705"/>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8" w:customStyle="1">
    <w:name w:val="List Table 1 Light - Accent 6"/>
    <w:basedOn w:val="705"/>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9" w:customStyle="1">
    <w:name w:val="List Table 2"/>
    <w:basedOn w:val="705"/>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10" w:customStyle="1">
    <w:name w:val="List Table 2 - Accent 1"/>
    <w:basedOn w:val="705"/>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11" w:customStyle="1">
    <w:name w:val="List Table 2 - Accent 2"/>
    <w:basedOn w:val="705"/>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12" w:customStyle="1">
    <w:name w:val="List Table 2 - Accent 3"/>
    <w:basedOn w:val="705"/>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13" w:customStyle="1">
    <w:name w:val="List Table 2 - Accent 4"/>
    <w:basedOn w:val="705"/>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14" w:customStyle="1">
    <w:name w:val="List Table 2 - Accent 5"/>
    <w:basedOn w:val="705"/>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15" w:customStyle="1">
    <w:name w:val="List Table 2 - Accent 6"/>
    <w:basedOn w:val="705"/>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16" w:customStyle="1">
    <w:name w:val="List Table 3"/>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7" w:customStyle="1">
    <w:name w:val="List Table 3 - Accent 1"/>
    <w:basedOn w:val="705"/>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8" w:customStyle="1">
    <w:name w:val="List Table 3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9" w:customStyle="1">
    <w:name w:val="List Table 3 - Accent 3"/>
    <w:basedOn w:val="705"/>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20" w:customStyle="1">
    <w:name w:val="List Table 3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21" w:customStyle="1">
    <w:name w:val="List Table 3 - Accent 5"/>
    <w:basedOn w:val="705"/>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22" w:customStyle="1">
    <w:name w:val="List Table 3 - Accent 6"/>
    <w:basedOn w:val="705"/>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23" w:customStyle="1">
    <w:name w:val="List Table 4"/>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24" w:customStyle="1">
    <w:name w:val="List Table 4 - Accent 1"/>
    <w:basedOn w:val="705"/>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25" w:customStyle="1">
    <w:name w:val="List Table 4 - Accent 2"/>
    <w:basedOn w:val="705"/>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26" w:customStyle="1">
    <w:name w:val="List Table 4 - Accent 3"/>
    <w:basedOn w:val="705"/>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27" w:customStyle="1">
    <w:name w:val="List Table 4 - Accent 4"/>
    <w:basedOn w:val="705"/>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8" w:customStyle="1">
    <w:name w:val="List Table 4 - Accent 5"/>
    <w:basedOn w:val="705"/>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9" w:customStyle="1">
    <w:name w:val="List Table 4 - Accent 6"/>
    <w:basedOn w:val="705"/>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30" w:customStyle="1">
    <w:name w:val="List Table 5 Dark"/>
    <w:basedOn w:val="705"/>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31" w:customStyle="1">
    <w:name w:val="List Table 5 Dark - Accent 1"/>
    <w:basedOn w:val="705"/>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32" w:customStyle="1">
    <w:name w:val="List Table 5 Dark - Accent 2"/>
    <w:basedOn w:val="705"/>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33" w:customStyle="1">
    <w:name w:val="List Table 5 Dark - Accent 3"/>
    <w:basedOn w:val="705"/>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4" w:customStyle="1">
    <w:name w:val="List Table 5 Dark - Accent 4"/>
    <w:basedOn w:val="705"/>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5" w:customStyle="1">
    <w:name w:val="List Table 5 Dark - Accent 5"/>
    <w:basedOn w:val="705"/>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6" w:customStyle="1">
    <w:name w:val="List Table 5 Dark - Accent 6"/>
    <w:basedOn w:val="705"/>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7" w:customStyle="1">
    <w:name w:val="List Table 6 Colorful"/>
    <w:basedOn w:val="705"/>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8" w:customStyle="1">
    <w:name w:val="List Table 6 Colorful - Accent 1"/>
    <w:basedOn w:val="705"/>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9" w:customStyle="1">
    <w:name w:val="List Table 6 Colorful - Accent 2"/>
    <w:basedOn w:val="705"/>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40" w:customStyle="1">
    <w:name w:val="List Table 6 Colorful - Accent 3"/>
    <w:basedOn w:val="705"/>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41" w:customStyle="1">
    <w:name w:val="List Table 6 Colorful - Accent 4"/>
    <w:basedOn w:val="705"/>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42" w:customStyle="1">
    <w:name w:val="List Table 6 Colorful - Accent 5"/>
    <w:basedOn w:val="705"/>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43" w:customStyle="1">
    <w:name w:val="List Table 6 Colorful - Accent 6"/>
    <w:basedOn w:val="705"/>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44" w:customStyle="1">
    <w:name w:val="List Table 7 Colorful"/>
    <w:basedOn w:val="705"/>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45" w:customStyle="1">
    <w:name w:val="List Table 7 Colorful - Accent 1"/>
    <w:basedOn w:val="705"/>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46" w:customStyle="1">
    <w:name w:val="List Table 7 Colorful - Accent 2"/>
    <w:basedOn w:val="705"/>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47" w:customStyle="1">
    <w:name w:val="List Table 7 Colorful - Accent 3"/>
    <w:basedOn w:val="705"/>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8" w:customStyle="1">
    <w:name w:val="List Table 7 Colorful - Accent 4"/>
    <w:basedOn w:val="705"/>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9" w:customStyle="1">
    <w:name w:val="List Table 7 Colorful - Accent 5"/>
    <w:basedOn w:val="705"/>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50" w:customStyle="1">
    <w:name w:val="List Table 7 Colorful - Accent 6"/>
    <w:basedOn w:val="705"/>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51" w:customStyle="1">
    <w:name w:val="Lined - Accent"/>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2" w:customStyle="1">
    <w:name w:val="Lined - Accent 1"/>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3" w:customStyle="1">
    <w:name w:val="Lined - Accent 2"/>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4" w:customStyle="1">
    <w:name w:val="Lined - Accent 3"/>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5" w:customStyle="1">
    <w:name w:val="Lined - Accent 4"/>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6" w:customStyle="1">
    <w:name w:val="Lined - Accent 5"/>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7" w:customStyle="1">
    <w:name w:val="Lined - Accent 6"/>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8" w:customStyle="1">
    <w:name w:val="Bordered &amp; Lined - Accent"/>
    <w:basedOn w:val="705"/>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9" w:customStyle="1">
    <w:name w:val="Bordered &amp; Lined - Accent 1"/>
    <w:basedOn w:val="705"/>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60" w:customStyle="1">
    <w:name w:val="Bordered &amp; Lined - Accent 2"/>
    <w:basedOn w:val="705"/>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61" w:customStyle="1">
    <w:name w:val="Bordered &amp; Lined - Accent 3"/>
    <w:basedOn w:val="705"/>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62" w:customStyle="1">
    <w:name w:val="Bordered &amp; Lined - Accent 4"/>
    <w:basedOn w:val="705"/>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63" w:customStyle="1">
    <w:name w:val="Bordered &amp; Lined - Accent 5"/>
    <w:basedOn w:val="705"/>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64" w:customStyle="1">
    <w:name w:val="Bordered &amp; Lined - Accent 6"/>
    <w:basedOn w:val="705"/>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65" w:customStyle="1">
    <w:name w:val="Bordered"/>
    <w:basedOn w:val="705"/>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66" w:customStyle="1">
    <w:name w:val="Bordered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67" w:customStyle="1">
    <w:name w:val="Bordered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8" w:customStyle="1">
    <w:name w:val="Bordered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9" w:customStyle="1">
    <w:name w:val="Bordered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70" w:customStyle="1">
    <w:name w:val="Bordered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71" w:customStyle="1">
    <w:name w:val="Bordered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72" w:customStyle="1">
    <w:name w:val="Footnote Text Char"/>
    <w:link w:val="717"/>
    <w:qFormat/>
    <w:uiPriority w:val="99"/>
    <w:rPr>
      <w:sz w:val="18"/>
    </w:rPr>
  </w:style>
  <w:style w:type="character" w:styleId="873" w:customStyle="1">
    <w:name w:val="Endnote Text Char"/>
    <w:link w:val="711"/>
    <w:qFormat/>
    <w:uiPriority w:val="99"/>
    <w:rPr>
      <w:sz w:val="20"/>
    </w:rPr>
  </w:style>
  <w:style w:type="paragraph" w:styleId="874" w:customStyle="1">
    <w:name w:val="TOC Heading"/>
    <w:qFormat/>
    <w:uiPriority w:val="39"/>
    <w:unhideWhenUsed/>
    <w:rPr>
      <w:rFonts w:ascii="Times New Roman" w:hAnsi="Times New Roman" w:cs="Times New Roman" w:eastAsia="宋体"/>
    </w:rPr>
  </w:style>
  <w:style w:type="character" w:styleId="875" w:customStyle="1">
    <w:name w:val="页脚 字符"/>
    <w:link w:val="712"/>
    <w:qFormat/>
    <w:uiPriority w:val="99"/>
    <w:rPr>
      <w:sz w:val="18"/>
      <w:szCs w:val="18"/>
    </w:rPr>
  </w:style>
  <w:style w:type="character" w:styleId="876" w:customStyle="1">
    <w:name w:val="页脚 字符1"/>
    <w:basedOn w:val="704"/>
    <w:qFormat/>
    <w:uiPriority w:val="99"/>
    <w:semiHidden/>
    <w:rPr>
      <w:rFonts w:ascii="Calibri" w:hAnsi="Calibri" w:cs="Times New Roman" w:eastAsia="微软雅黑"/>
      <w:sz w:val="18"/>
      <w:szCs w:val="18"/>
    </w:rPr>
  </w:style>
  <w:style w:type="numbering" w:styleId="877"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customXml" Target="../customXml/item1.xml" /><Relationship Id="rId14" Type="http://schemas.openxmlformats.org/officeDocument/2006/relationships/image" Target="media/image1.jp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_rels/header2.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24</cp:revision>
  <dcterms:created xsi:type="dcterms:W3CDTF">2020-11-05T20:54:00Z</dcterms:created>
  <dcterms:modified xsi:type="dcterms:W3CDTF">2026-06-26T07:01:11Z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