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2.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er1.xml" ContentType="application/vnd.openxmlformats-officedocument.wordprocessingml.footer+xml"/>
  <Override PartName="/customXml/itemProps2.xml" ContentType="application/vnd.openxmlformats-officedocument.customXmlProperties+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津永信鉴估字2026第0005号</w:t>
      </w:r>
      <w:r/>
    </w:p>
    <w:p>
      <w:pPr>
        <w:ind w:left="2800" w:hanging="2800"/>
        <w:jc w:val="center"/>
        <w:keepLines w:val="false"/>
        <w:keepNext w:val="false"/>
        <w:pageBreakBefore w:val="false"/>
        <w:spacing w:afterAutospacing="0"/>
        <w:shd w:val="clear" w:fill="auto" w:color="auto"/>
        <w:widowControl/>
        <w:rPr>
          <w:highlight w:val="none"/>
        </w:rPr>
      </w:pP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1"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mso-wrap-distance-left:0.0pt;mso-wrap-distance-top:0.0pt;mso-wrap-distance-right:0.0pt;mso-wrap-distance-bottom:0.0pt;width:150.0pt;height:150.0pt;" stroked="false">
                <v:path textboxrect="0,0,0,0"/>
                <v:imagedata r:id="rId14" o:title=""/>
              </v:shape>
            </w:pict>
          </mc:Fallback>
        </mc:AlternateContent>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color w:val="333333"/>
          <w:highlight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津AD15551楚风牌HQG5022XXYEV4轻型封闭货车</w:t>
      </w:r>
      <w:r>
        <w:rPr>
          <w:rFonts w:ascii="宋体" w:hAnsi="宋体" w:cs="宋体" w:eastAsia="宋体" w:hint="eastAsia"/>
          <w:sz w:val="30"/>
          <w:szCs w:val="28"/>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穆瑞争</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穆瑞争</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津AD15551</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天津市红桥区邵公庄街道千禧园14号楼底商107</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13821639977</w:t>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 朱君 王永艳</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2026年06月05日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2026年06月15日</w:t>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天津永信机动车鉴定评估有限公司</w:t>
      </w:r>
      <w:r>
        <w:rPr>
          <w:rFonts w:ascii="黑体" w:hAnsi="黑体" w:cs="黑体" w:eastAsia="黑体" w:hint="eastAsia"/>
          <w:b/>
          <w:color w:val="454343"/>
          <w:sz w:val="48"/>
          <w:szCs w:val="48"/>
          <w:highlight w:val="none"/>
          <w:shd w:val="clear" w:color="FFFFFF" w:fill="FFFFFF"/>
        </w:rPr>
        <w:br w:type="page"/>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1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1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1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13"/>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13"/>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穆瑞争</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2026年06月15日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穆瑞争</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2026年06月15日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13"/>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13"/>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津永信鉴估字2026第0005号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穆瑞争</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103</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津AD15551</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LCFGKFYA6H0Z13118</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1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委托方：</w:t>
      </w:r>
      <w:r>
        <w:rPr>
          <w:rFonts w:ascii="宋体" w:eastAsia="宋体"/>
          <w:color w:val="333333"/>
          <w:sz w:val="30"/>
          <w:highlight w:val="white"/>
          <w:shd w:val="nil" w:fill="auto" w:color="auto"/>
        </w:rPr>
        <w:t xml:space="preserve">穆瑞争</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所有人：</w:t>
      </w:r>
      <w:r>
        <w:rPr>
          <w:rFonts w:ascii="宋体" w:eastAsia="宋体"/>
          <w:color w:val="333333"/>
          <w:sz w:val="30"/>
          <w:highlight w:val="white"/>
          <w:shd w:val="nil" w:fill="auto" w:color="auto"/>
        </w:rPr>
        <w:t xml:space="preserve">穆瑞争</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车牌号码：</w:t>
      </w:r>
      <w:r>
        <w:rPr>
          <w:rFonts w:ascii="宋体" w:eastAsia="宋体"/>
          <w:color w:val="333333"/>
          <w:sz w:val="30"/>
          <w:highlight w:val="white"/>
          <w:shd w:val="nil" w:fill="auto" w:color="auto"/>
        </w:rPr>
        <w:t xml:space="preserve">津AD15551</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车辆类型：</w:t>
      </w:r>
      <w:r>
        <w:rPr>
          <w:rFonts w:ascii="宋体" w:eastAsia="宋体"/>
          <w:color w:val="333333"/>
          <w:sz w:val="30"/>
          <w:highlight w:val="white"/>
          <w:shd w:val="nil" w:fill="auto" w:color="auto"/>
        </w:rPr>
        <w:t xml:space="preserve">轻型封闭货车</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品牌型号：</w:t>
      </w:r>
      <w:r>
        <w:rPr>
          <w:rFonts w:ascii="宋体" w:eastAsia="宋体"/>
          <w:color w:val="333333"/>
          <w:sz w:val="30"/>
          <w:highlight w:val="white"/>
          <w:shd w:val="nil" w:fill="auto" w:color="auto"/>
        </w:rPr>
        <w:t xml:space="preserve">楚风牌HQG5022XXYEV4</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识别代号：</w:t>
      </w:r>
      <w:r>
        <w:rPr>
          <w:rFonts w:ascii="宋体" w:eastAsia="宋体"/>
          <w:color w:val="333333"/>
          <w:sz w:val="30"/>
          <w:highlight w:val="white"/>
          <w:shd w:val="nil" w:fill="auto" w:color="auto"/>
        </w:rPr>
        <w:t xml:space="preserve">LCFGKFYA6H0Z13118</w:t>
      </w:r>
      <w:r/>
    </w:p>
    <w:p>
      <w:pPr>
        <w:jc w:val="left"/>
        <w:keepLines w:val="false"/>
        <w:keepNext w:val="false"/>
        <w:widowControl/>
        <w:suppressLineNumbers w:val="0"/>
      </w:pPr>
      <w:r>
        <w:rPr>
          <w:rFonts w:ascii="宋体" w:hAnsi="宋体" w:cs="宋体" w:eastAsia="宋体"/>
          <w:color w:val="000000"/>
          <w:sz w:val="30"/>
          <w:highlight w:val="white"/>
        </w:rPr>
        <w:t xml:space="preserve">发动机号：</w:t>
      </w:r>
      <w:r>
        <w:rPr>
          <w:rFonts w:ascii="宋体" w:eastAsia="宋体"/>
          <w:i w:val="false"/>
          <w:caps w:val="false"/>
          <w:color w:val="333333"/>
          <w:spacing w:val="0"/>
          <w:sz w:val="30"/>
          <w:szCs w:val="32"/>
          <w:u w:val="none"/>
          <w:shd w:val="nil" w:fill="auto" w:color="auto"/>
          <w:lang w:val="en-US" w:bidi="ar" w:eastAsia="zh-CN"/>
        </w:rPr>
        <w:t xml:space="preserve">WT18A2017030200</w:t>
      </w:r>
      <w:bookmarkStart w:id="0" w:name="_GoBack"/>
      <w:r/>
      <w:bookmarkEnd w:id="0"/>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登记日期：</w:t>
      </w:r>
      <w:r>
        <w:rPr>
          <w:rFonts w:ascii="宋体" w:eastAsia="宋体"/>
          <w:color w:val="333333"/>
          <w:sz w:val="30"/>
          <w:highlight w:val="white"/>
          <w:shd w:val="nil" w:fill="auto" w:color="auto"/>
        </w:rPr>
        <w:t xml:space="preserve">2017年11月16日</w:t>
      </w:r>
      <w:r/>
    </w:p>
    <w:p>
      <w:pPr>
        <w:contextualSpacing w:val="false"/>
        <w:ind w:left="0" w:right="0" w:firstLine="0"/>
        <w:jc w:val="both"/>
        <w:spacing w:lineRule="auto" w:line="360" w:after="0" w:before="0"/>
        <w:pBdr>
          <w:left w:val="none" w:color="000000" w:sz="0" w:space="0"/>
          <w:top w:val="none" w:color="000000" w:sz="0" w:space="0"/>
          <w:right w:val="none" w:color="000000" w:sz="0" w:space="0"/>
          <w:bottom w:val="none" w:color="000000" w:sz="0"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13"/>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13"/>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2026年06月05日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2、《事故汽车修复技术规范》；</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eastAsia="宋体"/>
          <w:b w:val="false"/>
          <w:i w:val="false"/>
          <w:caps w:val="false"/>
          <w:color w:val="333333"/>
          <w:spacing w:val="0"/>
          <w:sz w:val="30"/>
          <w:szCs w:val="32"/>
          <w:u w:val="none"/>
          <w:shd w:val="clear" w:color="FFFFFF" w:fill="FFFFFF"/>
          <w:lang w:val="en-US" w:bidi="ar"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1、委托协议/合同</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rPr>
          <w:rFonts w:ascii="宋体" w:eastAsia="宋体"/>
          <w:sz w:val="30"/>
        </w:rPr>
        <w:br/>
        <w:t xml:space="preserve">2、行驶证。</w:t>
      </w:r>
      <w:r/>
    </w:p>
    <w:p>
      <w:pPr>
        <w:pStyle w:val="71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p>
    <w:p>
      <w:pPr>
        <w:pStyle w:val="71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13"/>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按照约定的时间地点对车辆进行实地查勘；</w:t>
      </w:r>
      <w:r>
        <w:rPr>
          <w:rFonts w:ascii="宋体" w:eastAsia="宋体"/>
          <w:sz w:val="30"/>
        </w:rPr>
        <w:br/>
        <w:t xml:space="preserve">到场后对车辆损失进行拍照取证，整理损失明细后对更换配件及相关工时进行市场调研，获取调研结果后撰写本报告书。</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i w:val="false"/>
          <w:caps w:val="false"/>
          <w:color w:val="FF0000"/>
          <w:spacing w:val="0"/>
          <w:sz w:val="30"/>
          <w:szCs w:val="32"/>
          <w:u w:val="none"/>
          <w:shd w:val="nil" w:fill="auto" w:color="auto"/>
          <w:lang w:val="en-US" w:bidi="ar" w:eastAsia="zh-CN"/>
        </w:rPr>
        <w:t xml:space="preserve">16100</w:t>
      </w:r>
      <w:r>
        <w:rPr>
          <w:rFonts w:ascii="宋体" w:hAnsi="宋体" w:cs="宋体" w:eastAsia="宋体" w:hint="eastAsia"/>
          <w:b/>
          <w:bCs/>
          <w:color w:val="FF0000"/>
          <w:sz w:val="30"/>
          <w:szCs w:val="30"/>
          <w:shd w:val="clear" w:color="FFFFFF" w:fill="FFFFFF"/>
        </w:rPr>
        <w:t xml:space="preserve">元</w:t>
      </w:r>
      <w:r>
        <w:rPr>
          <w:rFonts w:ascii="宋体" w:hAnsi="宋体" w:cs="宋体" w:eastAsia="宋体" w:hint="eastAsia"/>
          <w:b/>
          <w:bCs/>
          <w:color w:val="FF0000"/>
          <w:sz w:val="30"/>
          <w:szCs w:val="30"/>
          <w:shd w:val="clear" w:color="FFFFFF" w:fill="FFFFFF"/>
        </w:rPr>
        <w:tab/>
      </w:r>
      <w:r>
        <w:rPr>
          <w:rFonts w:ascii="宋体" w:hAnsi="宋体" w:cs="宋体" w:eastAsia="宋体" w:hint="eastAsia"/>
          <w:b/>
          <w:bCs/>
          <w:color w:val="FF0000"/>
          <w:sz w:val="30"/>
          <w:szCs w:val="30"/>
          <w:shd w:val="clear" w:color="FFFFFF" w:fill="FFFFFF"/>
        </w:rPr>
        <w:t xml:space="preserve">（大写人民币：</w:t>
      </w:r>
      <w:r>
        <w:rPr>
          <w:rFonts w:ascii="仿宋" w:eastAsia="仿宋"/>
          <w:b/>
          <w:i w:val="false"/>
          <w:caps w:val="false"/>
          <w:color w:val="FF0000"/>
          <w:spacing w:val="0"/>
          <w:sz w:val="30"/>
          <w:szCs w:val="32"/>
          <w:u w:val="none"/>
          <w:shd w:val="nil" w:fill="auto" w:color="auto"/>
          <w:lang w:val="en-US" w:bidi="ar" w:eastAsia="zh-CN"/>
        </w:rPr>
        <w:t xml:space="preserve">壹万陆仟壹佰元整</w:t>
      </w:r>
      <w:r>
        <w:rPr>
          <w:rFonts w:ascii="宋体" w:hAnsi="宋体" w:cs="宋体" w:eastAsia="宋体" w:hint="eastAsia"/>
          <w:b/>
          <w:bCs/>
          <w:color w:val="FF0000"/>
          <w:sz w:val="30"/>
          <w:szCs w:val="30"/>
          <w:shd w:val="clear" w:color="FFFFFF" w:fill="FFFFFF"/>
        </w:rPr>
        <w:t xml:space="preserve">)。</w:t>
      </w:r>
      <w:r>
        <w:rPr>
          <w:b/>
        </w:rP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3、鉴定评估申请人或被申请人对未能提供鉴定评估所需的检材承担不利后果。</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2027年06月14日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highlight w:val="none"/>
          <w:shd w:val="clear" w:color="FFFFFF" w:fill="FFFFFF"/>
        </w:rPr>
      </w:r>
      <w:r>
        <w:rPr>
          <w:rFonts w:ascii="黑体" w:hAnsi="黑体" w:cs="黑体" w:eastAsia="黑体" w:hint="eastAsia"/>
          <w:bCs/>
          <w:sz w:val="32"/>
          <w:szCs w:val="32"/>
          <w:highlight w:val="none"/>
          <w:shd w:val="clear" w:color="FFFFFF" w:fill="FFFFFF"/>
        </w:rP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highlight w:val="none"/>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天津永信机动车鉴定评估有限公司</w:t>
      </w:r>
      <w:r/>
    </w:p>
    <w:p>
      <w:pPr>
        <w:jc w:val="right"/>
        <w:keepLines w:val="false"/>
        <w:keepNext w:val="false"/>
        <w:shd w:val="clear" w:color="FFFFFF" w:fill="FFFFFF"/>
        <w:widowControl/>
        <w:suppressLineNumbers w:val="0"/>
      </w:p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2026年06月15日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3"/>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天津永信机动车鉴定评估有限公司                      </w:t>
    </w:r>
    <w:r>
      <w:rPr>
        <w:rFonts w:eastAsia="宋体" w:hint="default"/>
        <w:lang w:val="en-US" w:eastAsia="zh-CN"/>
      </w:rPr>
      <w:t xml:space="preserve"> </w:t>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fldChar w:fldCharType="begin"/>
    </w:r>
    <w:r>
      <w:instrText xml:space="preserve">PAGE \* MERGEFORMAT</w:instrText>
    </w:r>
    <w:r>
      <w:fldChar w:fldCharType="separate"/>
    </w:r>
    <w:r>
      <w:rPr>
        <w:highlight w:val="none"/>
      </w:rPr>
      <w:t xml:space="preserve">1</w:t>
    </w:r>
    <w:r>
      <w:rPr>
        <w:highlight w:val="none"/>
      </w:rPr>
      <w:fldChar w:fldCharType="end"/>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3"/>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4"/>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85" w:default="1">
    <w:name w:val="Normal"/>
    <w:qFormat/>
    <w:uiPriority w:val="0"/>
    <w:rPr>
      <w:rFonts w:ascii="Calibri" w:hAnsi="Calibri" w:cs="Times New Roman" w:eastAsia="微软雅黑" w:hint="default"/>
      <w:sz w:val="21"/>
      <w:szCs w:val="24"/>
      <w:lang w:val="en-US" w:bidi="ar-SA" w:eastAsia="zh-CN"/>
    </w:rPr>
    <w:pPr>
      <w:jc w:val="both"/>
      <w:widowControl w:val="off"/>
    </w:pPr>
  </w:style>
  <w:style w:type="paragraph" w:styleId="686">
    <w:name w:val="Heading 1"/>
    <w:basedOn w:val="685"/>
    <w:next w:val="685"/>
    <w:link w:val="719"/>
    <w:qFormat/>
    <w:uiPriority w:val="9"/>
    <w:rPr>
      <w:rFonts w:ascii="Arial" w:hAnsi="Arial" w:cs="Arial" w:eastAsia="Arial"/>
      <w:sz w:val="40"/>
      <w:szCs w:val="40"/>
    </w:rPr>
    <w:pPr>
      <w:keepLines/>
      <w:keepNext/>
      <w:spacing w:after="200" w:before="480"/>
      <w:outlineLvl w:val="0"/>
    </w:pPr>
  </w:style>
  <w:style w:type="paragraph" w:styleId="687">
    <w:name w:val="Heading 2"/>
    <w:basedOn w:val="685"/>
    <w:next w:val="685"/>
    <w:link w:val="720"/>
    <w:qFormat/>
    <w:uiPriority w:val="9"/>
    <w:unhideWhenUsed/>
    <w:rPr>
      <w:rFonts w:ascii="Arial" w:hAnsi="Arial" w:cs="Arial" w:eastAsia="Arial"/>
      <w:sz w:val="34"/>
    </w:rPr>
    <w:pPr>
      <w:keepLines/>
      <w:keepNext/>
      <w:spacing w:after="200" w:before="360"/>
      <w:outlineLvl w:val="1"/>
    </w:pPr>
  </w:style>
  <w:style w:type="paragraph" w:styleId="688">
    <w:name w:val="Heading 3"/>
    <w:basedOn w:val="685"/>
    <w:next w:val="685"/>
    <w:link w:val="721"/>
    <w:qFormat/>
    <w:uiPriority w:val="9"/>
    <w:unhideWhenUsed/>
    <w:rPr>
      <w:rFonts w:ascii="Arial" w:hAnsi="Arial" w:cs="Arial" w:eastAsia="Arial"/>
      <w:sz w:val="30"/>
      <w:szCs w:val="30"/>
    </w:rPr>
    <w:pPr>
      <w:keepLines/>
      <w:keepNext/>
      <w:spacing w:after="200" w:before="320"/>
      <w:outlineLvl w:val="2"/>
    </w:pPr>
  </w:style>
  <w:style w:type="paragraph" w:styleId="689">
    <w:name w:val="Heading 4"/>
    <w:basedOn w:val="685"/>
    <w:next w:val="685"/>
    <w:link w:val="722"/>
    <w:qFormat/>
    <w:uiPriority w:val="9"/>
    <w:unhideWhenUsed/>
    <w:rPr>
      <w:rFonts w:ascii="Arial" w:hAnsi="Arial" w:cs="Arial" w:eastAsia="Arial"/>
      <w:b/>
      <w:bCs/>
      <w:sz w:val="26"/>
      <w:szCs w:val="26"/>
    </w:rPr>
    <w:pPr>
      <w:keepLines/>
      <w:keepNext/>
      <w:spacing w:after="200" w:before="320"/>
      <w:outlineLvl w:val="3"/>
    </w:pPr>
  </w:style>
  <w:style w:type="paragraph" w:styleId="690">
    <w:name w:val="Heading 5"/>
    <w:basedOn w:val="685"/>
    <w:next w:val="685"/>
    <w:link w:val="723"/>
    <w:qFormat/>
    <w:uiPriority w:val="9"/>
    <w:unhideWhenUsed/>
    <w:rPr>
      <w:rFonts w:ascii="Arial" w:hAnsi="Arial" w:cs="Arial" w:eastAsia="Arial"/>
      <w:b/>
      <w:bCs/>
      <w:sz w:val="24"/>
      <w:szCs w:val="24"/>
    </w:rPr>
    <w:pPr>
      <w:keepLines/>
      <w:keepNext/>
      <w:spacing w:after="200" w:before="320"/>
      <w:outlineLvl w:val="4"/>
    </w:pPr>
  </w:style>
  <w:style w:type="paragraph" w:styleId="691">
    <w:name w:val="Heading 6"/>
    <w:basedOn w:val="685"/>
    <w:next w:val="685"/>
    <w:link w:val="724"/>
    <w:qFormat/>
    <w:uiPriority w:val="9"/>
    <w:unhideWhenUsed/>
    <w:rPr>
      <w:rFonts w:ascii="Arial" w:hAnsi="Arial" w:cs="Arial" w:eastAsia="Arial"/>
      <w:b/>
      <w:bCs/>
      <w:sz w:val="22"/>
      <w:szCs w:val="22"/>
    </w:rPr>
    <w:pPr>
      <w:keepLines/>
      <w:keepNext/>
      <w:spacing w:after="200" w:before="320"/>
      <w:outlineLvl w:val="5"/>
    </w:pPr>
  </w:style>
  <w:style w:type="paragraph" w:styleId="692">
    <w:name w:val="Heading 7"/>
    <w:basedOn w:val="685"/>
    <w:next w:val="685"/>
    <w:link w:val="725"/>
    <w:qFormat/>
    <w:uiPriority w:val="9"/>
    <w:unhideWhenUsed/>
    <w:rPr>
      <w:rFonts w:ascii="Arial" w:hAnsi="Arial" w:cs="Arial" w:eastAsia="Arial"/>
      <w:b/>
      <w:bCs/>
      <w:i/>
      <w:iCs/>
      <w:sz w:val="22"/>
      <w:szCs w:val="22"/>
    </w:rPr>
    <w:pPr>
      <w:keepLines/>
      <w:keepNext/>
      <w:spacing w:after="200" w:before="320"/>
      <w:outlineLvl w:val="6"/>
    </w:pPr>
  </w:style>
  <w:style w:type="paragraph" w:styleId="693">
    <w:name w:val="Heading 8"/>
    <w:basedOn w:val="685"/>
    <w:next w:val="685"/>
    <w:link w:val="726"/>
    <w:qFormat/>
    <w:uiPriority w:val="9"/>
    <w:unhideWhenUsed/>
    <w:rPr>
      <w:rFonts w:ascii="Arial" w:hAnsi="Arial" w:cs="Arial" w:eastAsia="Arial"/>
      <w:i/>
      <w:iCs/>
      <w:sz w:val="22"/>
      <w:szCs w:val="22"/>
    </w:rPr>
    <w:pPr>
      <w:keepLines/>
      <w:keepNext/>
      <w:spacing w:after="200" w:before="320"/>
      <w:outlineLvl w:val="7"/>
    </w:pPr>
  </w:style>
  <w:style w:type="paragraph" w:styleId="694">
    <w:name w:val="Heading 9"/>
    <w:basedOn w:val="685"/>
    <w:next w:val="685"/>
    <w:link w:val="727"/>
    <w:qFormat/>
    <w:uiPriority w:val="9"/>
    <w:unhideWhenUsed/>
    <w:rPr>
      <w:rFonts w:ascii="Arial" w:hAnsi="Arial" w:cs="Arial" w:eastAsia="Arial"/>
      <w:i/>
      <w:iCs/>
      <w:sz w:val="21"/>
      <w:szCs w:val="21"/>
    </w:rPr>
    <w:pPr>
      <w:keepLines/>
      <w:keepNext/>
      <w:spacing w:after="200" w:before="320"/>
      <w:outlineLvl w:val="8"/>
    </w:pPr>
  </w:style>
  <w:style w:type="character" w:styleId="695" w:default="1">
    <w:name w:val="Default Paragraph Font"/>
    <w:qFormat/>
    <w:uiPriority w:val="1"/>
    <w:unhideWhenUsed/>
  </w:style>
  <w:style w:type="table" w:styleId="696" w:default="1">
    <w:name w:val="Normal Table"/>
    <w:qFormat/>
    <w:uiPriority w:val="99"/>
    <w:unhideWhenUsed/>
    <w:tblPr>
      <w:tblCellMar>
        <w:left w:w="108" w:type="dxa"/>
        <w:top w:w="0" w:type="dxa"/>
        <w:right w:w="108" w:type="dxa"/>
        <w:bottom w:w="0" w:type="dxa"/>
      </w:tblCellMar>
    </w:tblPr>
  </w:style>
  <w:style w:type="paragraph" w:styleId="697">
    <w:name w:val="toc 7"/>
    <w:basedOn w:val="685"/>
    <w:next w:val="685"/>
    <w:qFormat/>
    <w:uiPriority w:val="39"/>
    <w:unhideWhenUsed/>
    <w:pPr>
      <w:ind w:left="1701" w:right="0" w:firstLine="0"/>
      <w:spacing w:after="57"/>
    </w:pPr>
  </w:style>
  <w:style w:type="paragraph" w:styleId="698">
    <w:name w:val="Caption"/>
    <w:basedOn w:val="685"/>
    <w:next w:val="685"/>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699">
    <w:name w:val="toc 5"/>
    <w:basedOn w:val="685"/>
    <w:next w:val="685"/>
    <w:qFormat/>
    <w:uiPriority w:val="39"/>
    <w:unhideWhenUsed/>
    <w:pPr>
      <w:ind w:left="1134" w:right="0" w:firstLine="0"/>
      <w:spacing w:after="57"/>
    </w:pPr>
  </w:style>
  <w:style w:type="paragraph" w:styleId="700">
    <w:name w:val="toc 3"/>
    <w:basedOn w:val="685"/>
    <w:next w:val="685"/>
    <w:qFormat/>
    <w:uiPriority w:val="39"/>
    <w:unhideWhenUsed/>
    <w:pPr>
      <w:ind w:left="567" w:right="0" w:firstLine="0"/>
      <w:spacing w:after="57"/>
    </w:pPr>
  </w:style>
  <w:style w:type="paragraph" w:styleId="701">
    <w:name w:val="toc 8"/>
    <w:basedOn w:val="685"/>
    <w:next w:val="685"/>
    <w:qFormat/>
    <w:uiPriority w:val="39"/>
    <w:unhideWhenUsed/>
    <w:pPr>
      <w:ind w:left="1984" w:right="0" w:firstLine="0"/>
      <w:spacing w:after="57"/>
    </w:pPr>
  </w:style>
  <w:style w:type="paragraph" w:styleId="702">
    <w:name w:val="endnote text"/>
    <w:basedOn w:val="685"/>
    <w:link w:val="865"/>
    <w:qFormat/>
    <w:uiPriority w:val="99"/>
    <w:unhideWhenUsed/>
    <w:rPr>
      <w:sz w:val="20"/>
    </w:rPr>
    <w:pPr>
      <w:spacing w:lineRule="auto" w:line="240" w:after="0"/>
    </w:pPr>
  </w:style>
  <w:style w:type="paragraph" w:styleId="703">
    <w:name w:val="Footer"/>
    <w:basedOn w:val="685"/>
    <w:link w:val="867"/>
    <w:qFormat/>
    <w:uiPriority w:val="99"/>
    <w:rPr>
      <w:rFonts w:ascii="等线" w:hAnsi="等线" w:cs="等线" w:eastAsia="等线"/>
      <w:sz w:val="18"/>
      <w:szCs w:val="18"/>
    </w:rPr>
    <w:pPr>
      <w:jc w:val="left"/>
      <w:tabs>
        <w:tab w:val="center" w:pos="4153" w:leader="none"/>
        <w:tab w:val="right" w:pos="8306" w:leader="none"/>
      </w:tabs>
    </w:pPr>
  </w:style>
  <w:style w:type="paragraph" w:styleId="704">
    <w:name w:val="Header"/>
    <w:basedOn w:val="685"/>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05">
    <w:name w:val="toc 1"/>
    <w:basedOn w:val="685"/>
    <w:next w:val="685"/>
    <w:qFormat/>
    <w:uiPriority w:val="39"/>
    <w:unhideWhenUsed/>
    <w:pPr>
      <w:ind w:left="0" w:right="0" w:firstLine="0"/>
      <w:spacing w:after="57"/>
    </w:pPr>
  </w:style>
  <w:style w:type="paragraph" w:styleId="706">
    <w:name w:val="toc 4"/>
    <w:basedOn w:val="685"/>
    <w:next w:val="685"/>
    <w:qFormat/>
    <w:uiPriority w:val="39"/>
    <w:unhideWhenUsed/>
    <w:pPr>
      <w:ind w:left="850" w:right="0" w:firstLine="0"/>
      <w:spacing w:after="57"/>
    </w:pPr>
  </w:style>
  <w:style w:type="paragraph" w:styleId="707">
    <w:name w:val="Subtitle"/>
    <w:basedOn w:val="685"/>
    <w:next w:val="685"/>
    <w:link w:val="731"/>
    <w:qFormat/>
    <w:uiPriority w:val="11"/>
    <w:rPr>
      <w:sz w:val="24"/>
      <w:szCs w:val="24"/>
    </w:rPr>
    <w:pPr>
      <w:spacing w:after="200" w:before="200"/>
    </w:pPr>
  </w:style>
  <w:style w:type="paragraph" w:styleId="708">
    <w:name w:val="footnote text"/>
    <w:basedOn w:val="685"/>
    <w:link w:val="864"/>
    <w:qFormat/>
    <w:uiPriority w:val="99"/>
    <w:unhideWhenUsed/>
    <w:rPr>
      <w:sz w:val="18"/>
    </w:rPr>
    <w:pPr>
      <w:spacing w:lineRule="auto" w:line="240" w:after="40"/>
    </w:pPr>
  </w:style>
  <w:style w:type="paragraph" w:styleId="709">
    <w:name w:val="toc 6"/>
    <w:basedOn w:val="685"/>
    <w:next w:val="685"/>
    <w:qFormat/>
    <w:uiPriority w:val="39"/>
    <w:unhideWhenUsed/>
    <w:pPr>
      <w:ind w:left="1417" w:right="0" w:firstLine="0"/>
      <w:spacing w:after="57"/>
    </w:pPr>
  </w:style>
  <w:style w:type="paragraph" w:styleId="710">
    <w:name w:val="table of figures"/>
    <w:basedOn w:val="685"/>
    <w:next w:val="685"/>
    <w:qFormat/>
    <w:uiPriority w:val="99"/>
    <w:unhideWhenUsed/>
    <w:pPr>
      <w:spacing w:after="0" w:afterAutospacing="0"/>
    </w:pPr>
  </w:style>
  <w:style w:type="paragraph" w:styleId="711">
    <w:name w:val="toc 2"/>
    <w:basedOn w:val="685"/>
    <w:next w:val="685"/>
    <w:qFormat/>
    <w:uiPriority w:val="39"/>
    <w:unhideWhenUsed/>
    <w:pPr>
      <w:ind w:left="283" w:right="0" w:firstLine="0"/>
      <w:spacing w:after="57"/>
    </w:pPr>
  </w:style>
  <w:style w:type="paragraph" w:styleId="712">
    <w:name w:val="toc 9"/>
    <w:basedOn w:val="685"/>
    <w:next w:val="685"/>
    <w:qFormat/>
    <w:uiPriority w:val="39"/>
    <w:unhideWhenUsed/>
    <w:pPr>
      <w:ind w:left="2268" w:right="0" w:firstLine="0"/>
      <w:spacing w:after="57"/>
    </w:pPr>
  </w:style>
  <w:style w:type="paragraph" w:styleId="713">
    <w:name w:val="Normal (Web)"/>
    <w:basedOn w:val="685"/>
    <w:qFormat/>
    <w:uiPriority w:val="0"/>
    <w:rPr>
      <w:sz w:val="24"/>
    </w:rPr>
    <w:pPr>
      <w:jc w:val="left"/>
      <w:spacing w:after="100" w:afterAutospacing="1" w:before="100" w:beforeAutospacing="1"/>
    </w:pPr>
  </w:style>
  <w:style w:type="paragraph" w:styleId="714">
    <w:name w:val="Title"/>
    <w:basedOn w:val="685"/>
    <w:next w:val="685"/>
    <w:link w:val="730"/>
    <w:qFormat/>
    <w:uiPriority w:val="10"/>
    <w:rPr>
      <w:sz w:val="48"/>
      <w:szCs w:val="48"/>
    </w:rPr>
    <w:pPr>
      <w:contextualSpacing w:val="true"/>
      <w:spacing w:after="200" w:before="300"/>
    </w:pPr>
  </w:style>
  <w:style w:type="character" w:styleId="715">
    <w:name w:val="endnote reference"/>
    <w:basedOn w:val="695"/>
    <w:qFormat/>
    <w:uiPriority w:val="99"/>
    <w:unhideWhenUsed/>
    <w:rPr>
      <w:vertAlign w:val="superscript"/>
    </w:rPr>
  </w:style>
  <w:style w:type="character" w:styleId="716">
    <w:name w:val="Hyperlink"/>
    <w:qFormat/>
    <w:uiPriority w:val="99"/>
    <w:unhideWhenUsed/>
    <w:rPr>
      <w:color w:val="0563C1" w:themeColor="hyperlink"/>
      <w:u w:val="single"/>
      <w14:textFill>
        <w14:solidFill>
          <w14:schemeClr w14:val="hlink"/>
        </w14:solidFill>
      </w14:textFill>
    </w:rPr>
  </w:style>
  <w:style w:type="character" w:styleId="717">
    <w:name w:val="footnote reference"/>
    <w:basedOn w:val="695"/>
    <w:qFormat/>
    <w:uiPriority w:val="99"/>
    <w:unhideWhenUsed/>
    <w:rPr>
      <w:vertAlign w:val="superscript"/>
    </w:rPr>
  </w:style>
  <w:style w:type="table" w:styleId="718">
    <w:name w:val="Table Grid"/>
    <w:basedOn w:val="696"/>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19" w:customStyle="1">
    <w:name w:val="Heading 1 Char"/>
    <w:basedOn w:val="695"/>
    <w:link w:val="686"/>
    <w:qFormat/>
    <w:uiPriority w:val="9"/>
    <w:rPr>
      <w:rFonts w:ascii="Arial" w:hAnsi="Arial" w:cs="Arial" w:eastAsia="Arial"/>
      <w:sz w:val="40"/>
      <w:szCs w:val="40"/>
    </w:rPr>
  </w:style>
  <w:style w:type="character" w:styleId="720" w:customStyle="1">
    <w:name w:val="Heading 2 Char"/>
    <w:basedOn w:val="695"/>
    <w:link w:val="687"/>
    <w:qFormat/>
    <w:uiPriority w:val="9"/>
    <w:rPr>
      <w:rFonts w:ascii="Arial" w:hAnsi="Arial" w:cs="Arial" w:eastAsia="Arial"/>
      <w:sz w:val="34"/>
    </w:rPr>
  </w:style>
  <w:style w:type="character" w:styleId="721" w:customStyle="1">
    <w:name w:val="Heading 3 Char"/>
    <w:basedOn w:val="695"/>
    <w:link w:val="688"/>
    <w:qFormat/>
    <w:uiPriority w:val="9"/>
    <w:rPr>
      <w:rFonts w:ascii="Arial" w:hAnsi="Arial" w:cs="Arial" w:eastAsia="Arial"/>
      <w:sz w:val="30"/>
      <w:szCs w:val="30"/>
    </w:rPr>
  </w:style>
  <w:style w:type="character" w:styleId="722" w:customStyle="1">
    <w:name w:val="Heading 4 Char"/>
    <w:basedOn w:val="695"/>
    <w:link w:val="689"/>
    <w:qFormat/>
    <w:uiPriority w:val="9"/>
    <w:rPr>
      <w:rFonts w:ascii="Arial" w:hAnsi="Arial" w:cs="Arial" w:eastAsia="Arial"/>
      <w:b/>
      <w:bCs/>
      <w:sz w:val="26"/>
      <w:szCs w:val="26"/>
    </w:rPr>
  </w:style>
  <w:style w:type="character" w:styleId="723" w:customStyle="1">
    <w:name w:val="Heading 5 Char"/>
    <w:basedOn w:val="695"/>
    <w:link w:val="690"/>
    <w:qFormat/>
    <w:uiPriority w:val="9"/>
    <w:rPr>
      <w:rFonts w:ascii="Arial" w:hAnsi="Arial" w:cs="Arial" w:eastAsia="Arial"/>
      <w:b/>
      <w:bCs/>
      <w:sz w:val="24"/>
      <w:szCs w:val="24"/>
    </w:rPr>
  </w:style>
  <w:style w:type="character" w:styleId="724" w:customStyle="1">
    <w:name w:val="Heading 6 Char"/>
    <w:basedOn w:val="695"/>
    <w:link w:val="691"/>
    <w:qFormat/>
    <w:uiPriority w:val="9"/>
    <w:rPr>
      <w:rFonts w:ascii="Arial" w:hAnsi="Arial" w:cs="Arial" w:eastAsia="Arial"/>
      <w:b/>
      <w:bCs/>
      <w:sz w:val="22"/>
      <w:szCs w:val="22"/>
    </w:rPr>
  </w:style>
  <w:style w:type="character" w:styleId="725" w:customStyle="1">
    <w:name w:val="Heading 7 Char"/>
    <w:basedOn w:val="695"/>
    <w:link w:val="692"/>
    <w:qFormat/>
    <w:uiPriority w:val="9"/>
    <w:rPr>
      <w:rFonts w:ascii="Arial" w:hAnsi="Arial" w:cs="Arial" w:eastAsia="Arial"/>
      <w:b/>
      <w:bCs/>
      <w:i/>
      <w:iCs/>
      <w:sz w:val="22"/>
      <w:szCs w:val="22"/>
    </w:rPr>
  </w:style>
  <w:style w:type="character" w:styleId="726" w:customStyle="1">
    <w:name w:val="Heading 8 Char"/>
    <w:basedOn w:val="695"/>
    <w:link w:val="693"/>
    <w:qFormat/>
    <w:uiPriority w:val="9"/>
    <w:rPr>
      <w:rFonts w:ascii="Arial" w:hAnsi="Arial" w:cs="Arial" w:eastAsia="Arial"/>
      <w:i/>
      <w:iCs/>
      <w:sz w:val="22"/>
      <w:szCs w:val="22"/>
    </w:rPr>
  </w:style>
  <w:style w:type="character" w:styleId="727" w:customStyle="1">
    <w:name w:val="Heading 9 Char"/>
    <w:basedOn w:val="695"/>
    <w:link w:val="694"/>
    <w:qFormat/>
    <w:uiPriority w:val="9"/>
    <w:rPr>
      <w:rFonts w:ascii="Arial" w:hAnsi="Arial" w:cs="Arial" w:eastAsia="Arial"/>
      <w:i/>
      <w:iCs/>
      <w:sz w:val="21"/>
      <w:szCs w:val="21"/>
    </w:rPr>
  </w:style>
  <w:style w:type="paragraph" w:styleId="728" w:customStyle="1">
    <w:name w:val="List Paragraph"/>
    <w:basedOn w:val="685"/>
    <w:qFormat/>
    <w:uiPriority w:val="34"/>
    <w:pPr>
      <w:contextualSpacing w:val="true"/>
      <w:ind w:left="720"/>
    </w:pPr>
  </w:style>
  <w:style w:type="paragraph" w:styleId="729" w:customStyle="1">
    <w:name w:val="No Spacing"/>
    <w:qFormat/>
    <w:uiPriority w:val="1"/>
    <w:rPr>
      <w:rFonts w:ascii="Times New Roman" w:hAnsi="Times New Roman" w:cs="Times New Roman" w:eastAsia="宋体" w:hint="default"/>
    </w:rPr>
    <w:pPr>
      <w:spacing w:lineRule="auto" w:line="240" w:after="0" w:before="0"/>
    </w:pPr>
  </w:style>
  <w:style w:type="character" w:styleId="730" w:customStyle="1">
    <w:name w:val="Title Char"/>
    <w:basedOn w:val="695"/>
    <w:link w:val="714"/>
    <w:qFormat/>
    <w:uiPriority w:val="10"/>
    <w:rPr>
      <w:sz w:val="48"/>
      <w:szCs w:val="48"/>
    </w:rPr>
  </w:style>
  <w:style w:type="character" w:styleId="731" w:customStyle="1">
    <w:name w:val="Subtitle Char"/>
    <w:basedOn w:val="695"/>
    <w:link w:val="707"/>
    <w:qFormat/>
    <w:uiPriority w:val="11"/>
    <w:rPr>
      <w:sz w:val="24"/>
      <w:szCs w:val="24"/>
    </w:rPr>
  </w:style>
  <w:style w:type="paragraph" w:styleId="732" w:customStyle="1">
    <w:name w:val="Quote"/>
    <w:basedOn w:val="685"/>
    <w:next w:val="685"/>
    <w:link w:val="733"/>
    <w:qFormat/>
    <w:uiPriority w:val="29"/>
    <w:rPr>
      <w:i/>
    </w:rPr>
    <w:pPr>
      <w:ind w:left="720" w:right="720"/>
    </w:pPr>
  </w:style>
  <w:style w:type="character" w:styleId="733" w:customStyle="1">
    <w:name w:val="Quote Char"/>
    <w:link w:val="732"/>
    <w:qFormat/>
    <w:uiPriority w:val="29"/>
    <w:rPr>
      <w:i/>
    </w:rPr>
  </w:style>
  <w:style w:type="paragraph" w:styleId="734" w:customStyle="1">
    <w:name w:val="Intense Quote"/>
    <w:basedOn w:val="685"/>
    <w:next w:val="685"/>
    <w:link w:val="735"/>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35" w:customStyle="1">
    <w:name w:val="Intense Quote Char"/>
    <w:link w:val="734"/>
    <w:qFormat/>
    <w:uiPriority w:val="30"/>
    <w:rPr>
      <w:i/>
    </w:rPr>
  </w:style>
  <w:style w:type="character" w:styleId="736" w:customStyle="1">
    <w:name w:val="Header Char"/>
    <w:basedOn w:val="695"/>
    <w:qFormat/>
    <w:uiPriority w:val="99"/>
  </w:style>
  <w:style w:type="character" w:styleId="737" w:customStyle="1">
    <w:name w:val="Footer Char"/>
    <w:basedOn w:val="695"/>
    <w:qFormat/>
    <w:uiPriority w:val="99"/>
  </w:style>
  <w:style w:type="character" w:styleId="738" w:customStyle="1">
    <w:name w:val="Caption Char"/>
    <w:qFormat/>
    <w:uiPriority w:val="99"/>
  </w:style>
  <w:style w:type="table" w:styleId="739" w:customStyle="1">
    <w:name w:val="Table Grid Light"/>
    <w:basedOn w:val="696"/>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0" w:customStyle="1">
    <w:name w:val="Plain Table 1"/>
    <w:basedOn w:val="696"/>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1" w:customStyle="1">
    <w:name w:val="Plain Table 2"/>
    <w:basedOn w:val="696"/>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42" w:customStyle="1">
    <w:name w:val="Plain Table 3"/>
    <w:basedOn w:val="696"/>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43" w:customStyle="1">
    <w:name w:val="Plain Table 4"/>
    <w:basedOn w:val="696"/>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44" w:customStyle="1">
    <w:name w:val="Plain Table 5"/>
    <w:basedOn w:val="696"/>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45" w:customStyle="1">
    <w:name w:val="Grid Table 1 Light"/>
    <w:basedOn w:val="696"/>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46" w:customStyle="1">
    <w:name w:val="Grid Table 1 Light - Accent 1"/>
    <w:basedOn w:val="696"/>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47" w:customStyle="1">
    <w:name w:val="Grid Table 1 Light - Accent 2"/>
    <w:basedOn w:val="696"/>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48" w:customStyle="1">
    <w:name w:val="Grid Table 1 Light - Accent 3"/>
    <w:basedOn w:val="696"/>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49" w:customStyle="1">
    <w:name w:val="Grid Table 1 Light - Accent 4"/>
    <w:basedOn w:val="696"/>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0" w:customStyle="1">
    <w:name w:val="Grid Table 1 Light - Accent 5"/>
    <w:basedOn w:val="696"/>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1" w:customStyle="1">
    <w:name w:val="Grid Table 1 Light - Accent 6"/>
    <w:basedOn w:val="696"/>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52" w:customStyle="1">
    <w:name w:val="Grid Table 2"/>
    <w:basedOn w:val="696"/>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53" w:customStyle="1">
    <w:name w:val="Grid Table 2 - Accent 1"/>
    <w:basedOn w:val="696"/>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54" w:customStyle="1">
    <w:name w:val="Grid Table 2 - Accent 2"/>
    <w:basedOn w:val="696"/>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55" w:customStyle="1">
    <w:name w:val="Grid Table 2 - Accent 3"/>
    <w:basedOn w:val="696"/>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56" w:customStyle="1">
    <w:name w:val="Grid Table 2 - Accent 4"/>
    <w:basedOn w:val="696"/>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57" w:customStyle="1">
    <w:name w:val="Grid Table 2 - Accent 5"/>
    <w:basedOn w:val="696"/>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58" w:customStyle="1">
    <w:name w:val="Grid Table 2 - Accent 6"/>
    <w:basedOn w:val="696"/>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59" w:customStyle="1">
    <w:name w:val="Grid Table 3"/>
    <w:basedOn w:val="696"/>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0" w:customStyle="1">
    <w:name w:val="Grid Table 3 - Accent 1"/>
    <w:basedOn w:val="696"/>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1" w:customStyle="1">
    <w:name w:val="Grid Table 3 - Accent 2"/>
    <w:basedOn w:val="696"/>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2" w:customStyle="1">
    <w:name w:val="Grid Table 3 - Accent 3"/>
    <w:basedOn w:val="696"/>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3" w:customStyle="1">
    <w:name w:val="Grid Table 3 - Accent 4"/>
    <w:basedOn w:val="696"/>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4" w:customStyle="1">
    <w:name w:val="Grid Table 3 - Accent 5"/>
    <w:basedOn w:val="696"/>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5" w:customStyle="1">
    <w:name w:val="Grid Table 3 - Accent 6"/>
    <w:basedOn w:val="696"/>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6" w:customStyle="1">
    <w:name w:val="Grid Table 4"/>
    <w:basedOn w:val="696"/>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67" w:customStyle="1">
    <w:name w:val="Grid Table 4 - Accent 1"/>
    <w:basedOn w:val="696"/>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68" w:customStyle="1">
    <w:name w:val="Grid Table 4 - Accent 2"/>
    <w:basedOn w:val="696"/>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69" w:customStyle="1">
    <w:name w:val="Grid Table 4 - Accent 3"/>
    <w:basedOn w:val="696"/>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0" w:customStyle="1">
    <w:name w:val="Grid Table 4 - Accent 4"/>
    <w:basedOn w:val="696"/>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1" w:customStyle="1">
    <w:name w:val="Grid Table 4 - Accent 5"/>
    <w:basedOn w:val="696"/>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72" w:customStyle="1">
    <w:name w:val="Grid Table 4 - Accent 6"/>
    <w:basedOn w:val="696"/>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73" w:customStyle="1">
    <w:name w:val="Grid Table 5 Dark"/>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74" w:customStyle="1">
    <w:name w:val="Grid Table 5 Dark- Accent 1"/>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75" w:customStyle="1">
    <w:name w:val="Grid Table 5 Dark - Accent 2"/>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76" w:customStyle="1">
    <w:name w:val="Grid Table 5 Dark - Accent 3"/>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77" w:customStyle="1">
    <w:name w:val="Grid Table 5 Dark- Accent 4"/>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78" w:customStyle="1">
    <w:name w:val="Grid Table 5 Dark - Accent 5"/>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79" w:customStyle="1">
    <w:name w:val="Grid Table 5 Dark - Accent 6"/>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0" w:customStyle="1">
    <w:name w:val="Grid Table 6 Colorful"/>
    <w:basedOn w:val="696"/>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1" w:customStyle="1">
    <w:name w:val="Grid Table 6 Colorful - Accent 1"/>
    <w:basedOn w:val="696"/>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82" w:customStyle="1">
    <w:name w:val="Grid Table 6 Colorful - Accent 2"/>
    <w:basedOn w:val="696"/>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83" w:customStyle="1">
    <w:name w:val="Grid Table 6 Colorful - Accent 3"/>
    <w:basedOn w:val="696"/>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84" w:customStyle="1">
    <w:name w:val="Grid Table 6 Colorful - Accent 4"/>
    <w:basedOn w:val="696"/>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85" w:customStyle="1">
    <w:name w:val="Grid Table 6 Colorful - Accent 5"/>
    <w:basedOn w:val="696"/>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86" w:customStyle="1">
    <w:name w:val="Grid Table 6 Colorful - Accent 6"/>
    <w:basedOn w:val="696"/>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87" w:customStyle="1">
    <w:name w:val="Grid Table 7 Colorful"/>
    <w:basedOn w:val="696"/>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88" w:customStyle="1">
    <w:name w:val="Grid Table 7 Colorful - Accent 1"/>
    <w:basedOn w:val="696"/>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89" w:customStyle="1">
    <w:name w:val="Grid Table 7 Colorful - Accent 2"/>
    <w:basedOn w:val="696"/>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0" w:customStyle="1">
    <w:name w:val="Grid Table 7 Colorful - Accent 3"/>
    <w:basedOn w:val="696"/>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1" w:customStyle="1">
    <w:name w:val="Grid Table 7 Colorful - Accent 4"/>
    <w:basedOn w:val="696"/>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92" w:customStyle="1">
    <w:name w:val="Grid Table 7 Colorful - Accent 5"/>
    <w:basedOn w:val="696"/>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793" w:customStyle="1">
    <w:name w:val="Grid Table 7 Colorful - Accent 6"/>
    <w:basedOn w:val="696"/>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794" w:customStyle="1">
    <w:name w:val="List Table 1 Light"/>
    <w:basedOn w:val="696"/>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95" w:customStyle="1">
    <w:name w:val="List Table 1 Light - Accent 1"/>
    <w:basedOn w:val="696"/>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796" w:customStyle="1">
    <w:name w:val="List Table 1 Light - Accent 2"/>
    <w:basedOn w:val="696"/>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797" w:customStyle="1">
    <w:name w:val="List Table 1 Light - Accent 3"/>
    <w:basedOn w:val="696"/>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798" w:customStyle="1">
    <w:name w:val="List Table 1 Light - Accent 4"/>
    <w:basedOn w:val="696"/>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799" w:customStyle="1">
    <w:name w:val="List Table 1 Light - Accent 5"/>
    <w:basedOn w:val="696"/>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0" w:customStyle="1">
    <w:name w:val="List Table 1 Light - Accent 6"/>
    <w:basedOn w:val="696"/>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1" w:customStyle="1">
    <w:name w:val="List Table 2"/>
    <w:basedOn w:val="696"/>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02" w:customStyle="1">
    <w:name w:val="List Table 2 - Accent 1"/>
    <w:basedOn w:val="696"/>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03" w:customStyle="1">
    <w:name w:val="List Table 2 - Accent 2"/>
    <w:basedOn w:val="696"/>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04" w:customStyle="1">
    <w:name w:val="List Table 2 - Accent 3"/>
    <w:basedOn w:val="696"/>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05" w:customStyle="1">
    <w:name w:val="List Table 2 - Accent 4"/>
    <w:basedOn w:val="696"/>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06" w:customStyle="1">
    <w:name w:val="List Table 2 - Accent 5"/>
    <w:basedOn w:val="696"/>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07" w:customStyle="1">
    <w:name w:val="List Table 2 - Accent 6"/>
    <w:basedOn w:val="696"/>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08" w:customStyle="1">
    <w:name w:val="List Table 3"/>
    <w:basedOn w:val="696"/>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09" w:customStyle="1">
    <w:name w:val="List Table 3 - Accent 1"/>
    <w:basedOn w:val="696"/>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0" w:customStyle="1">
    <w:name w:val="List Table 3 - Accent 2"/>
    <w:basedOn w:val="696"/>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1" w:customStyle="1">
    <w:name w:val="List Table 3 - Accent 3"/>
    <w:basedOn w:val="696"/>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12" w:customStyle="1">
    <w:name w:val="List Table 3 - Accent 4"/>
    <w:basedOn w:val="696"/>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13" w:customStyle="1">
    <w:name w:val="List Table 3 - Accent 5"/>
    <w:basedOn w:val="696"/>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14" w:customStyle="1">
    <w:name w:val="List Table 3 - Accent 6"/>
    <w:basedOn w:val="696"/>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15" w:customStyle="1">
    <w:name w:val="List Table 4"/>
    <w:basedOn w:val="696"/>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6" w:customStyle="1">
    <w:name w:val="List Table 4 - Accent 1"/>
    <w:basedOn w:val="696"/>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7" w:customStyle="1">
    <w:name w:val="List Table 4 - Accent 2"/>
    <w:basedOn w:val="696"/>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18" w:customStyle="1">
    <w:name w:val="List Table 4 - Accent 3"/>
    <w:basedOn w:val="696"/>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19" w:customStyle="1">
    <w:name w:val="List Table 4 - Accent 4"/>
    <w:basedOn w:val="696"/>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0" w:customStyle="1">
    <w:name w:val="List Table 4 - Accent 5"/>
    <w:basedOn w:val="696"/>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1" w:customStyle="1">
    <w:name w:val="List Table 4 - Accent 6"/>
    <w:basedOn w:val="696"/>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22" w:customStyle="1">
    <w:name w:val="List Table 5 Dark"/>
    <w:basedOn w:val="696"/>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23" w:customStyle="1">
    <w:name w:val="List Table 5 Dark - Accent 1"/>
    <w:basedOn w:val="696"/>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24" w:customStyle="1">
    <w:name w:val="List Table 5 Dark - Accent 2"/>
    <w:basedOn w:val="696"/>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25" w:customStyle="1">
    <w:name w:val="List Table 5 Dark - Accent 3"/>
    <w:basedOn w:val="696"/>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26" w:customStyle="1">
    <w:name w:val="List Table 5 Dark - Accent 4"/>
    <w:basedOn w:val="696"/>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27" w:customStyle="1">
    <w:name w:val="List Table 5 Dark - Accent 5"/>
    <w:basedOn w:val="696"/>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28" w:customStyle="1">
    <w:name w:val="List Table 5 Dark - Accent 6"/>
    <w:basedOn w:val="696"/>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29" w:customStyle="1">
    <w:name w:val="List Table 6 Colorful"/>
    <w:basedOn w:val="696"/>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0" w:customStyle="1">
    <w:name w:val="List Table 6 Colorful - Accent 1"/>
    <w:basedOn w:val="696"/>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1" w:customStyle="1">
    <w:name w:val="List Table 6 Colorful - Accent 2"/>
    <w:basedOn w:val="696"/>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32" w:customStyle="1">
    <w:name w:val="List Table 6 Colorful - Accent 3"/>
    <w:basedOn w:val="696"/>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33" w:customStyle="1">
    <w:name w:val="List Table 6 Colorful - Accent 4"/>
    <w:basedOn w:val="696"/>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34" w:customStyle="1">
    <w:name w:val="List Table 6 Colorful - Accent 5"/>
    <w:basedOn w:val="696"/>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35" w:customStyle="1">
    <w:name w:val="List Table 6 Colorful - Accent 6"/>
    <w:basedOn w:val="696"/>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36" w:customStyle="1">
    <w:name w:val="List Table 7 Colorful"/>
    <w:basedOn w:val="696"/>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37" w:customStyle="1">
    <w:name w:val="List Table 7 Colorful - Accent 1"/>
    <w:basedOn w:val="696"/>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38" w:customStyle="1">
    <w:name w:val="List Table 7 Colorful - Accent 2"/>
    <w:basedOn w:val="696"/>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39" w:customStyle="1">
    <w:name w:val="List Table 7 Colorful - Accent 3"/>
    <w:basedOn w:val="696"/>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0" w:customStyle="1">
    <w:name w:val="List Table 7 Colorful - Accent 4"/>
    <w:basedOn w:val="696"/>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1" w:customStyle="1">
    <w:name w:val="List Table 7 Colorful - Accent 5"/>
    <w:basedOn w:val="696"/>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42" w:customStyle="1">
    <w:name w:val="List Table 7 Colorful - Accent 6"/>
    <w:basedOn w:val="696"/>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43" w:customStyle="1">
    <w:name w:val="Lined - Accent"/>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44" w:customStyle="1">
    <w:name w:val="Lined - Accent 1"/>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45" w:customStyle="1">
    <w:name w:val="Lined - Accent 2"/>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46" w:customStyle="1">
    <w:name w:val="Lined - Accent 3"/>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47" w:customStyle="1">
    <w:name w:val="Lined - Accent 4"/>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48" w:customStyle="1">
    <w:name w:val="Lined - Accent 5"/>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49" w:customStyle="1">
    <w:name w:val="Lined - Accent 6"/>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0" w:customStyle="1">
    <w:name w:val="Bordered &amp; Lined - Accent"/>
    <w:basedOn w:val="696"/>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1" w:customStyle="1">
    <w:name w:val="Bordered &amp; Lined - Accent 1"/>
    <w:basedOn w:val="696"/>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2" w:customStyle="1">
    <w:name w:val="Bordered &amp; Lined - Accent 2"/>
    <w:basedOn w:val="696"/>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3" w:customStyle="1">
    <w:name w:val="Bordered &amp; Lined - Accent 3"/>
    <w:basedOn w:val="696"/>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4" w:customStyle="1">
    <w:name w:val="Bordered &amp; Lined - Accent 4"/>
    <w:basedOn w:val="696"/>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5" w:customStyle="1">
    <w:name w:val="Bordered &amp; Lined - Accent 5"/>
    <w:basedOn w:val="696"/>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6" w:customStyle="1">
    <w:name w:val="Bordered &amp; Lined - Accent 6"/>
    <w:basedOn w:val="696"/>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7" w:customStyle="1">
    <w:name w:val="Bordered"/>
    <w:basedOn w:val="696"/>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58" w:customStyle="1">
    <w:name w:val="Bordered - Accent 1"/>
    <w:basedOn w:val="696"/>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59" w:customStyle="1">
    <w:name w:val="Bordered - Accent 2"/>
    <w:basedOn w:val="696"/>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0" w:customStyle="1">
    <w:name w:val="Bordered - Accent 3"/>
    <w:basedOn w:val="696"/>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1" w:customStyle="1">
    <w:name w:val="Bordered - Accent 4"/>
    <w:basedOn w:val="696"/>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62" w:customStyle="1">
    <w:name w:val="Bordered - Accent 5"/>
    <w:basedOn w:val="696"/>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63" w:customStyle="1">
    <w:name w:val="Bordered - Accent 6"/>
    <w:basedOn w:val="696"/>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64" w:customStyle="1">
    <w:name w:val="Footnote Text Char"/>
    <w:link w:val="708"/>
    <w:qFormat/>
    <w:uiPriority w:val="99"/>
    <w:rPr>
      <w:sz w:val="18"/>
    </w:rPr>
  </w:style>
  <w:style w:type="character" w:styleId="865" w:customStyle="1">
    <w:name w:val="Endnote Text Char"/>
    <w:link w:val="702"/>
    <w:qFormat/>
    <w:uiPriority w:val="99"/>
    <w:rPr>
      <w:sz w:val="20"/>
    </w:rPr>
  </w:style>
  <w:style w:type="paragraph" w:styleId="866" w:customStyle="1">
    <w:name w:val="TOC Heading"/>
    <w:qFormat/>
    <w:uiPriority w:val="39"/>
    <w:unhideWhenUsed/>
    <w:rPr>
      <w:rFonts w:ascii="Times New Roman" w:hAnsi="Times New Roman" w:cs="Times New Roman" w:eastAsia="宋体" w:hint="default"/>
    </w:rPr>
  </w:style>
  <w:style w:type="character" w:styleId="867" w:customStyle="1">
    <w:name w:val="页脚 字符"/>
    <w:link w:val="703"/>
    <w:qFormat/>
    <w:uiPriority w:val="99"/>
    <w:rPr>
      <w:sz w:val="18"/>
      <w:szCs w:val="18"/>
    </w:rPr>
  </w:style>
  <w:style w:type="character" w:styleId="868" w:customStyle="1">
    <w:name w:val="页脚 字符1"/>
    <w:basedOn w:val="695"/>
    <w:qFormat/>
    <w:uiPriority w:val="99"/>
    <w:semiHidden/>
    <w:rPr>
      <w:rFonts w:ascii="Calibri" w:hAnsi="Calibri" w:cs="Times New Roman" w:eastAsia="微软雅黑"/>
      <w:sz w:val="18"/>
      <w:szCs w:val="18"/>
    </w:rPr>
  </w:style>
  <w:style w:type="numbering" w:styleId="869"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customXml" Target="../customXml/item2.xml" /><Relationship Id="rId14" Type="http://schemas.openxmlformats.org/officeDocument/2006/relationships/image" Target="media/image1.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w:settings xmlns:w="http://schemas.openxmlformats.org/wordprocessingml/2006/main">
  <w:SpecialFormsHighlight w:val="c9c8ff"/>
</w:settings>
</file>

<file path=customXml/item2.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2020-11-06T04:54:00Z</dcterms:created>
  <dcterms:modified xsi:type="dcterms:W3CDTF">2026-06-10T01:36:39Z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2052-3.9.1.6204</vt:lpwstr>
  </property>
  <property fmtid="{D5CDD505-2E9C-101B-9397-08002B2CF9AE}" pid="3" name="ICV">
    <vt:lpwstr>08E01779FEE045A687F87D736FD0C564</vt:lpwstr>
  </property>
</Properties>
</file>