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RDY757梅赛德斯-奔驰牌BJ7154N小型轿车车辆技术鉴定</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王红蕾</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RDY757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2026年01月23日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2026年01月23日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 RDY757</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LE4AG4CB5NL025206</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王红蕾</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 RDY757</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梅赛德斯-奔驰牌BJ7154N</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LE4AG4CB5NL025206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10008270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2021年09月22日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2023年08月16日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1、天津铁路运输法院委托书（(2025)津 0117 委鉴字第 130 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事故发生于2023年8月16日，事故造成被鉴定车辆左后侧及车身前部等部位受损。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按照约定的时间地点对车辆进行实地查勘，各方当事人均到场参与鉴定评估工作，对鉴定评估过程均未提出异议；</w:t>
      </w:r>
      <w:r>
        <w:rPr>
          <w:rFonts w:ascii="宋体" w:eastAsia="宋体"/>
          <w:sz w:val="30"/>
        </w:rPr>
        <w:br/>
        <w:t xml:space="preserve">现场对车辆及残值进行查勘，并拍照取证核实车辆相关损失；</w:t>
      </w:r>
      <w:r>
        <w:rPr>
          <w:rFonts w:ascii="宋体" w:eastAsia="宋体"/>
          <w:sz w:val="30"/>
        </w:rPr>
        <w:br/>
        <w:t xml:space="preserve">经查勘，该车辆碰撞力度大，左后侧及前部受损变形严重；</w:t>
      </w:r>
      <w:r>
        <w:rPr>
          <w:rFonts w:ascii="宋体" w:eastAsia="宋体"/>
          <w:sz w:val="30"/>
        </w:rPr>
        <w:br/>
        <w:t xml:space="preserve">依据委托人提供的损失评估报告再结合相关证据材料经鉴定小组研判后出具本鉴定意见书。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经查勘该车辆碰撞力度大，左后侧变形严重，左侧车身不同程度受损，车身前部受损严重水箱冷凝器等前部配件及悬挂配件被撞后变形且后移；</w:t>
      </w:r>
      <w:r>
        <w:rPr>
          <w:rFonts w:ascii="宋体" w:eastAsia="宋体"/>
          <w:sz w:val="30"/>
        </w:rPr>
        <w:br/>
        <w:t xml:space="preserve">事故中车辆气囊未弹开，气囊传感器损坏疑似是拆解过程中造成损坏；</w:t>
      </w:r>
      <w:r>
        <w:rPr>
          <w:rFonts w:ascii="宋体" w:eastAsia="宋体"/>
          <w:sz w:val="30"/>
        </w:rPr>
        <w:br/>
        <w:t xml:space="preserve">机盖左撑杆申请人提供的照片中及现场查勘未见损坏及更换；</w:t>
      </w:r>
      <w:r>
        <w:rPr>
          <w:rFonts w:ascii="宋体" w:eastAsia="宋体"/>
          <w:sz w:val="30"/>
        </w:rPr>
        <w:br/>
        <w:t xml:space="preserve">左前下直臂现场查勘未见损坏及更换；</w:t>
      </w:r>
      <w:r>
        <w:rPr>
          <w:rFonts w:ascii="宋体" w:eastAsia="宋体"/>
          <w:sz w:val="30"/>
        </w:rPr>
        <w:br/>
        <w:t xml:space="preserve">修复车辆前杠改款，前保饰条复勘车辆未见此车有该配件且未见相关残值，无法确定事故前有此配件；</w:t>
      </w:r>
      <w:r>
        <w:rPr>
          <w:rFonts w:ascii="宋体" w:eastAsia="宋体"/>
          <w:sz w:val="30"/>
        </w:rPr>
        <w:br/>
        <w:t xml:space="preserve">修复车辆中网改款，中网底座、中网饰条、中网左亮条、中网右亮条复勘车辆未见此车有该配件且未见相关残值，无法确定事故前有此配件。</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综上所述，气囊传感器、机盖左支撑杆、左前下直臂与本次事故无因果关系；</w:t>
      </w:r>
      <w:r>
        <w:rPr>
          <w:rFonts w:ascii="宋体" w:eastAsia="宋体"/>
          <w:sz w:val="30"/>
        </w:rPr>
        <w:br/>
        <w:t xml:space="preserve">因维修车辆时存在前杠、中网改款现象，前保饰条、中网底座、中网饰条、中网左亮条、中网右亮条损失复勘车辆未见此车有该配件且未见相关残值，因此与本次事故无因果关系；</w:t>
      </w:r>
      <w:r>
        <w:rPr>
          <w:rFonts w:ascii="宋体" w:eastAsia="宋体"/>
          <w:sz w:val="30"/>
        </w:rPr>
        <w:br/>
        <w:t xml:space="preserve">义乌市园明二手车鉴定评估有限公司出具的损失明细除以上没有因果关系的项目，其他项目均存在事故因果关系。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360</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2027年01月17日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2026年01月23日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2026-01-31T03:25:03Z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