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津元丰泉鉴字2025第0034号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津RRF872梅赛德斯-奔驰牌BJ7205J小型轿车车辆技术鉴定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乔良萌</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津RRF872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2025年11月10日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2025年12月02日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2025年12月02日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2025年12月02日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津元丰泉鉴字2025第0034号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天津铁路运输法院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津RRF872</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LE4ZG4JB9JL184259</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乔良萌</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津RRF872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梅赛德斯-奔驰牌BJ7205J</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LE4ZG4JB9JL184259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10992074</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2018年06月11日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2025年07月02日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2、《二手车鉴定评估技术规范》 ；</w:t>
      </w:r>
      <w:r>
        <w:rPr>
          <w:sz w:val="30"/>
        </w:rPr>
        <w:rPr>
          <w:rFonts w:eastAsia="宋体" w:ascii="宋体"/>
        </w:rPr>
        <w:br/>
        <w:t>3、《道路交通事故现场痕迹物证勘查》；</w:t>
      </w:r>
      <w:r>
        <w:rPr>
          <w:sz w:val="30"/>
        </w:rPr>
        <w:rPr>
          <w:rFonts w:eastAsia="宋体" w:ascii="宋体"/>
        </w:rPr>
        <w:br/>
        <w:t>4、其他相关国家/行业标准、技术规范等。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1、天津铁路运输法院委托书（(2025)津 8601 委鉴字第 20 号）；</w:t>
      </w:r>
      <w:r/>
      <w:r>
        <w:rPr>
          <w:sz w:val="30"/>
        </w:rPr>
        <w:rPr>
          <w:rFonts w:eastAsia="宋体" w:ascii="宋体"/>
        </w:rPr>
        <w:br/>
        <w:t>2、委托协议/合同（津元丰泉鉴字2025第0034号）；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r>
        <w:rPr>
          <w:sz w:val="30"/>
        </w:rPr>
        <w:rPr>
          <w:rFonts w:eastAsia="宋体" w:ascii="宋体"/>
        </w:rPr>
        <w:br/>
        <w:t>2、天津天勤机动车鉴定评估有限公司车损鉴定评估报告。</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天津天勤机动车鉴定评估有限公司的车损评估报告所示，车辆于2025年7月2日发生涉水事故。。</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按照约定的时间地点对车俩及残值进行查勘并拍照取证；</w:t>
      </w:r>
      <w:r/>
      <w:r>
        <w:rPr>
          <w:sz w:val="30"/>
        </w:rPr>
        <w:rPr>
          <w:rFonts w:eastAsia="宋体" w:ascii="宋体"/>
        </w:rPr>
        <w:br/>
        <w:t>获取证据照片后结合质证后的照片进行比对；</w:t>
      </w:r>
      <w:r>
        <w:rPr>
          <w:sz w:val="30"/>
        </w:rPr>
        <w:rPr>
          <w:rFonts w:eastAsia="宋体" w:ascii="宋体"/>
        </w:rPr>
        <w:br/>
        <w:t>经鉴定小组结合天津天勤机动车鉴定评估有限公司出具的价格评估报告明细，经研判后撰写本意见书。</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1、根据质证后的照片显示前大灯未被雨水浸泡过且高度达不到，水淹事故现场大灯正常亮起并未损坏；；</w:t>
      </w:r>
      <w:r/>
      <w:r>
        <w:rPr>
          <w:sz w:val="30"/>
        </w:rPr>
        <w:rPr>
          <w:rFonts w:eastAsia="宋体" w:ascii="宋体"/>
        </w:rPr>
        <w:br/>
        <w:t>2、安全带损坏损失水位高度同样达不到，如有损坏与车辆内部长时间未拆解及排水造成配件被水气闷坏存在关系；。</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1、综上所述，该车辆前大灯与安全带损失与本次涉水事故无直接因果关系，实际损失金额为人民币：124030元，大写：（壹拾贰万肆仟零叁拾元整）详情见损失清单。。</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2026年12月01日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2025年12月02日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