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ADU7039小鹏牌NHQ7000BEVDG小型轿车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天津锐驰达汽车科技有限公司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 ADU7039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2025年12月05日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 ADU7039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L1NSPGH93RA008692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天津锐驰达汽车科技有限公司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ADU7039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小鹏牌NHQ7000BEVDG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L1NSPGH93RA008692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B6MS034811010002DF3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2025年01月17日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2025年12月05日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 8601 委评字第 55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事故发生于2025年9月22日，造成车辆右侧损坏；</w:t>
      </w:r>
      <w:r>
        <w:rPr>
          <w:rFonts w:ascii="宋体" w:eastAsia="宋体"/>
          <w:sz w:val="30"/>
        </w:rPr>
        <w:br/>
        <w:t xml:space="preserve">按照约定的时间及地点，相关当事人或代理人均到场参与鉴定评估工作；</w:t>
      </w:r>
      <w:r>
        <w:rPr>
          <w:rFonts w:ascii="宋体" w:eastAsia="宋体"/>
          <w:sz w:val="30"/>
        </w:rPr>
        <w:br/>
        <w:t xml:space="preserve">鉴定评估工作开展时，车辆是已拆解未修复状态；</w:t>
      </w:r>
      <w:r>
        <w:rPr>
          <w:rFonts w:ascii="宋体" w:eastAsia="宋体"/>
          <w:sz w:val="30"/>
        </w:rPr>
        <w:br/>
        <w:t xml:space="preserve">我司工作人员实地查勘评估车辆且对车辆损失拍照留证，获取损失情况后编辑更换配件及维修工时清单，按照清单对相关价格进行市场调研，获取调研结果后撰写本报告书。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19600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壹万玖仟陆佰元整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2026年12月11日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2025-12-06T06:20:54Z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