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津元丰泉鉴估字2025第0031号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津CX2707豪沃牌ZZ4257V424KF1L重型半挂牵引车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天津拓达中成建筑工程有限公司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津CX2707</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2025年11月03日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2025年11月28日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2025年11月28日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2025年11月28日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津元丰泉鉴估字2025第0031号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津CX2707</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LZZ1CL303PJ299998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天津拓达中成建筑工程有限公司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津CX2707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豪沃牌ZZ4257V424KF1L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LZZ1CL303PJ299998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3123H069163</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2023年09月26日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2024年07月09日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1、天津市蓟州区人民法院委托书（(2025)津 0119 委鉴字第 92 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按照约定的时间地点对残值及修复的车俩进行查勘；</w:t>
      </w:r>
      <w:r>
        <w:rPr>
          <w:rFonts w:ascii="宋体" w:eastAsia="宋体"/>
          <w:sz w:val="30"/>
        </w:rPr>
        <w:br/>
        <w:t xml:space="preserve">鉴定评估工作开展时，车辆是已修复状态，并投入正常使用中；</w:t>
      </w:r>
      <w:r>
        <w:rPr>
          <w:rFonts w:ascii="宋体" w:eastAsia="宋体"/>
          <w:sz w:val="30"/>
        </w:rPr>
        <w:br/>
        <w:t xml:space="preserve">对残值配件进行拍照取证后编辑出需要更换配件及维修工时项目明细，按照明细进行市场调研，获取调研结果后撰写本报告书。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112800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壹拾壹万贰仟捌佰元整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2026年11月27日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2025年11月28日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2025-11-27T05:31:12Z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