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损失照片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" name="Drawing 2" descr="损失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损失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" name="Drawing 3" descr="损失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损失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损失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损失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损失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损失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损失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损失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损失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损失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损失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损失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损失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损失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损失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损失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损失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损失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损失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损失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损失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损失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损失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损失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损失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损失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损失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损失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损失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损失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损失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损失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损失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损失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损失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损失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损失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损失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损失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损失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损失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损失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损失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损失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损失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损失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损失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损失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损失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损失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损失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损失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损失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损失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损失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损失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损失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损失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/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880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2025-10-30T07:59:17Z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