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津永信鉴估字2025第0010号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津AAQ8775埃安牌GAM7001BEVA1B小型轿车贬值评估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天津德信互联网约车服务平台有限公司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天津德信互联网约车服务平台有限公司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津AAQ8775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2025年10月09日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2025年10月27日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天津德信互联网约车服务平台有限公司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天津德信互联网约车服务平台有限公司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天津德信互联网约车服务平台有限公司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津AAQ8775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LNAAKAA15P5736528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天津德信互联网约车服务平台有限公司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天津德信互联网约车服务平台有限公司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预约出租客运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津AAQ8775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埃安牌GAM7001BEVA1B</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LNAAKAA15P5736528</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A2003P527CB318</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2023年07月13日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为评估对象的贬值金额提供参考依据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2025年08月17日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1、委托协议/合同（津永信鉴估字2025第0010号）；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事故发生于2025年8月17日，故鉴定评估基准日定为事故发生日期；</w:t>
      </w:r>
      <w:r>
        <w:rPr>
          <w:rFonts w:ascii="宋体" w:eastAsia="宋体"/>
          <w:sz w:val="30"/>
        </w:rPr>
        <w:br/>
        <w:t xml:space="preserve">接到当事人委托后，对车辆进行拍照取证，车辆前部受损严重，内饰前部配件均有损坏，车壳变形严重，维修该车辆配件及工时费用较高，维修工艺复杂；</w:t>
      </w:r>
      <w:r>
        <w:rPr>
          <w:rFonts w:ascii="宋体" w:eastAsia="宋体"/>
          <w:sz w:val="30"/>
        </w:rPr>
        <w:br/>
        <w:t xml:space="preserve">根据已掌握的损失证据资料，进行市场调研，对该车辆无事故及存在事故的交易价格进行询价比价，获取调研结果经过综合研判得出结论后撰写本报告书。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35000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叁万伍仟元整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2026年10月26日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2025-10-30T07:58:17Z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