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津元丰泉鉴字2025第0025号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京AF57588奥迪牌FV7201FAABHEV小型轿车车辆技术鉴定</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孟凡永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京AF57588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2025年10月17日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天津市蓟州区人民法院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2025年10月17日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天津市蓟州区人民法院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2025年10月17日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津元丰泉鉴字2025第0025号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天津市蓟州区人民法院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京AF57588</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LFV0A24G1J3951848</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孟凡永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京AF57588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奥迪牌FV7201FAABHEV</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LFV0A24G1J3951848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012398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2018年12月07日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2025年03月29日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1、《道路交通事故痕迹鉴定》；</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1、天津市蓟州区人民法院委托书（(2025)津0119司技委字第676号）；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事故发生于2025年3月29日，评估车辆与电动自行车发生碰撞事故，造成双方辆受损。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按照约定的时间地点对车辆进行实地查勘，并拍照取证，获取相关证据材料后经鉴定小组研判后撰写本意见书。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1、经过对前大灯受损部位的比对核实，前大灯受损位置为大灯罩下部有磨损痕迹及灯爪断裂，但大灯表面未见任何碰撞痕迹且前杠未见位置偏移；</w:t>
      </w:r>
      <w:r>
        <w:rPr>
          <w:rFonts w:ascii="宋体" w:eastAsia="宋体"/>
          <w:sz w:val="30"/>
        </w:rPr>
        <w:br/>
        <w:t xml:space="preserve">2、大灯罩底部紧贴前保险杠缝隙极小，与电动自行车碰撞不会接触到此部位；</w:t>
      </w:r>
      <w:r>
        <w:rPr>
          <w:rFonts w:ascii="宋体" w:eastAsia="宋体"/>
          <w:sz w:val="30"/>
        </w:rPr>
        <w:br/>
        <w:t xml:space="preserve">3、大灯表面未见碰撞痕迹且未见大灯位置偏移；</w:t>
      </w:r>
      <w:r>
        <w:rPr>
          <w:rFonts w:ascii="宋体" w:eastAsia="宋体"/>
          <w:sz w:val="30"/>
        </w:rPr>
        <w:br/>
        <w:t xml:space="preserve">4、大灯受损位置与事故高度及痕迹不符；</w:t>
      </w:r>
      <w:r>
        <w:rPr>
          <w:rFonts w:ascii="宋体" w:eastAsia="宋体"/>
          <w:sz w:val="30"/>
        </w:rPr>
        <w:br/>
        <w:t xml:space="preserve">5、以上分析均以现场查勘及当事人质证提供的材料进行判断。</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w:t>
      </w:r>
      <w:r>
        <w:rPr>
          <w:rFonts w:ascii="宋体" w:eastAsia="宋体"/>
          <w:b w:val="false"/>
          <w:i w:val="false"/>
          <w:caps w:val="false"/>
          <w:color w:val="FF0000"/>
          <w:spacing w:val="0"/>
          <w:sz w:val="30"/>
          <w:szCs w:val="32"/>
          <w:highlight w:val="none"/>
          <w:u w:val="none"/>
          <w:shd w:val="clear" w:color="FFFFFF" w:fill="FFFFFF"/>
          <w:lang w:val="en-US" w:bidi="ar" w:eastAsia="zh-CN"/>
        </w:rPr>
        <w:t xml:space="preserve">前大灯受损位置疑似旧伤，与本次事故没有因果关系</w:t>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4、相关人员未配合鉴定评估工作，自行承担不利后果。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2026年10月16日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2025年10月17日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2025-10-05T11:12:30Z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