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津永信鉴估字2025第0005号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津JDB581桑塔纳牌SVW7182QQD小型轿车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天津武清私营经济区发展有限公司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天津武清私营经济区发展有限公司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津JDB581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2025年05月29日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天津武清私营经济区发展有限公司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天津武清私营经济区发展有限公司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津永信鉴估字2025第0005号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天津武清私营经济区发展有限公司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171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津JDB581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LSVT91330BN017172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天津武清私营经济区发展有限公司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天津武清私营经济区发展有限公司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津JDB581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桑塔纳牌SVW7182QQD</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LSVT91330BN017172</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122354</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2011年02月17日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2025年05月29日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3、产权证。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静态查勘：车辆表显已行驶82942公里，车辆外观多处非原车漆，且多处划伤，大灯陈旧严重，车身右侧下砍铁皮生锈腐化严重，内饰较旧；</w:t>
      </w:r>
      <w:r>
        <w:rPr>
          <w:rFonts w:ascii="宋体" w:eastAsia="宋体"/>
          <w:sz w:val="30"/>
        </w:rPr>
        <w:br/>
        <w:t xml:space="preserve">动态查勘：发动机噪音较大，入档不畅，但动力还好，转弯打轮有异响，悬挂配件存在故障；</w:t>
      </w:r>
      <w:r>
        <w:rPr>
          <w:rFonts w:ascii="宋体" w:eastAsia="宋体"/>
          <w:sz w:val="30"/>
        </w:rPr>
        <w:br/>
        <w:t xml:space="preserve">总结：该车辆车龄老，动力性能良好，外观瑕疵较多且存在多处小故障，修复费用较高。</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叁仟元整</w:t>
      </w:r>
      <w:r>
        <w:rPr>
          <w:rFonts w:ascii="宋体" w:hAnsi="宋体" w:cs="宋体" w:eastAsia="宋体" w:hint="eastAsia"/>
          <w:b/>
          <w:bCs/>
          <w:color w:val="FF0000"/>
          <w:sz w:val="30"/>
          <w:szCs w:val="30"/>
          <w:shd w:val="clear" w:color="FFFFFF" w:fill="FFFFFF"/>
        </w:rPr>
        <w:t xml:space="preserve">)。</w:t>
      </w:r>
      <w:r>
        <w:rPr>
          <w:b/>
        </w:rPr>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2025年11月30日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2020-11-06T04:54:00Z</dcterms:created>
  <dcterms:modified xsi:type="dcterms:W3CDTF">2025-09-11T03:42:53Z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