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津永信鉴估字2025第0002号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津A8Y57挂君宇广利牌ANY9407CCYE重型仓栅式半挂车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津A8Y57挂</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张鹏、王永艳、柳海巎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2025年01月02日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天津七星物流有限公司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天津七星物流有限公司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天津七星物流有限公司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津A8Y57挂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LA9940C37N0ANY417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津A8Y57挂</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重型仓栅式半挂车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君宇广利牌ANY9407CCYE</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LA9940C37N0ANY417</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无</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2022年11月25日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2024年12月03日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实地查勘车辆对相关损失进行拍照取证，随后对相关损失进行整理并编辑出损失明细，根据损失明细对所需更换的配件及维修工时进行市场调研，获得市场调研后编辑本报告书。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65000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陆万伍仟元整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2025-01-02T04:59:57Z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