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437" w:type="dxa"/>
        <w:jc w:val="center"/>
        <w:tblInd w:w="-589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3118"/>
        <w:gridCol w:w="726"/>
        <w:gridCol w:w="1418"/>
        <w:gridCol w:w="1531"/>
        <w:gridCol w:w="2935"/>
      </w:tblGrid>
      <w:tr>
        <w:trPr>
          <w:jc w:val="center"/>
        </w:trPr>
        <w:tc>
          <w:tcPr>
            <w:gridSpan w:val="6"/>
            <w:tcW w:w="104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京AXB692豪沃牌ZZ5187XLCK511JF1重型厢式货车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4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71500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出水管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内置节温器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密封垫片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EGR阀出水管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气缸盖罩总成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摆臂下链接支架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保险杠上部踏板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横向稳定杆总成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保险杠副杠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右下脚踏板本体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保险杠骨架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膨胀水箱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选档软轴总成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空调压缩机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空压机出气钢管16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空滤器支架总成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保险杠下部格栅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空滤器总成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左摆臂过渡支架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减震器下支架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保险杠上部装饰网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左下脚踏板本体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右上装饰条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前悬减振器总成（气囊）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左上车装饰条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冷_膨高压管路总成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压_冷高压管路总成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发动机线束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限位垫圈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前悬左上车支架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变速箱修理包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右上车踏板内骨架（低位）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T型三通接头体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发动机出气管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eastAsia="宋体"/>
                <w:b w:val="false"/>
                <w:sz w:val="24"/>
              </w:rPr>
              <w:t xml:space="preserve">（胶管WP4.6）</w:t>
            </w:r>
            <w:r/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豪瀚N系后悬支架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右发动机后支撑（WP4.6）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左发动机后支撑（WP4.6）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右发动机前支撑（WP4.6）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左发动机前支撑（WP4.6）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变速箱前壳（离合器壳）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1980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散热器进水胶管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膨胀水箱钢管（出水）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膨胀水箱胶管（出水）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豪瀚N系护风罩总成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eastAsia="宋体"/>
                <w:b w:val="false"/>
                <w:sz w:val="24"/>
              </w:rPr>
              <w:t xml:space="preserve">（WP4.6）</w:t>
            </w:r>
            <w:r/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换挡软轴总成（细3200）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空调管（蒸-压）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右散热器支架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左散热器支架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散热器胶垫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豪瀚冷凝器总成（MC07）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保险杠连接支架（下）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保险杠连接支架（上）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豪瀚N系前悬气囊下支架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豪瀚N系前防撞梁总成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豪瀚N系右上前悬支架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主保险杠总成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叉轴衬套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HCM压差传感器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接头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豪瀚N系右液压锁上支架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豪瀚N系左液压锁上支架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发动机前支撑总成（左）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豪瀚右前挡泥板防飞溅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右发动机罩降噪板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换挡软轴支架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发动机泄气胶管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散热器回风挡板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豪瀚N系右保险杠连接支架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豪瀚前悬摆臂支架（右）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TM21 压缩机 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冷藏车  光裕</w:t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H3000防虫网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前高度控制阀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右前大灯总成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节温器盖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电瓶箱盖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水泵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线束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边灯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冷藏箱冷媒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管头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加注阀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皮带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冷凝器片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冷凝器外罩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冷凝器风机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1710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干燥瓶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调压器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空调管护罩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压制前板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6.8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12240.0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更换前上型材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6.8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1224.0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更换前下型材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6.8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1224.0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更换前立柱型材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2.5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400.0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冷机检修梯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更换左侧侧防护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尿素液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106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107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971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159813.0</w:t>
            </w:r>
            <w:r/>
          </w:p>
        </w:tc>
        <w:tc>
          <w:tcPr>
            <w:shd w:val="clear" w:color="C7DAF1" w:fill="C7DAF1"/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4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冷藏机组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维修安装冀清洗等</w:t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左侧板破损修复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含箱体及驾驶室吊装等</w:t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含调试及电气路等</w:t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含大梁校正</w:t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箱体喷漆</w:t>
            </w:r>
            <w:r/>
          </w:p>
        </w:tc>
        <w:tc>
          <w:tcPr>
            <w:tcW w:w="7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9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26600</w:t>
            </w:r>
            <w:r/>
          </w:p>
        </w:tc>
        <w:tc>
          <w:tcPr>
            <w:shd w:val="clear" w:color="C7DAF1" w:fill="C7DAF1"/>
            <w:tcW w:w="293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43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1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72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9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1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72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413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413</w:t>
            </w:r>
            <w:r/>
          </w:p>
        </w:tc>
        <w:tc>
          <w:tcPr>
            <w:shd w:val="clear" w:fill="auto" w:color="auto"/>
            <w:tcW w:w="29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97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413</w:t>
            </w:r>
            <w:r/>
          </w:p>
        </w:tc>
        <w:tc>
          <w:tcPr>
            <w:shd w:val="clear" w:color="C3DAF3" w:fill="C3DAF3"/>
            <w:tcW w:w="29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26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壹拾捌万陆仟元整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186000</w:t>
            </w:r>
            <w:r/>
          </w:p>
        </w:tc>
        <w:tc>
          <w:tcPr>
            <w:tcW w:w="29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4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2023-05-27T01:58:18Z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