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津元丰泉鉴估字2023第0003号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冀B6G213欧曼牌BJ4259SNFKB-AP重型半挂牵引车车损评估</w:t>
      </w:r>
      <w:r>
        <w:rPr>
          <w:rFonts w:ascii="宋体" w:hAnsi="宋体" w:cs="宋体" w:eastAsia="宋体" w:hint="eastAsia"/>
          <w:sz w:val="30"/>
          <w:szCs w:val="28"/>
          <w:highlight w:val="none"/>
        </w:rPr>
        <w:t xml:space="preserve">项目</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天津市蓟州区人民法院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王金梅</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冀B6G213</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2023年03月10日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2023年03月27日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天津市蓟州区人民法院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2023年03月27日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天津市蓟州区人民法院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2023年03月27日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津元丰泉鉴估字2023第0003号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天津市蓟州区人民法院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16</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冀B6G213</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LRDS6PEB0MR018208</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天津市蓟州区人民法院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王金梅</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货运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冀B6G213</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重型半挂牵引车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欧曼牌BJ4259SNFKB-AP</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LRDS6PEB0MR018208</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77407543</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2021年06月11日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2022年10月12日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2、《事故汽车修复技术规范》；</w:t>
      </w:r>
      <w:r>
        <w:rPr>
          <w:rFonts w:ascii="宋体" w:eastAsia="宋体"/>
          <w:sz w:val="30"/>
        </w:rPr>
        <w:br/>
        <w:t xml:space="preserve">3、其他相关国家/行业标准、技术规范等。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1、天津市蓟州区人民法院委托书（(2023)津0119诉前鉴第146号）；</w:t>
      </w:r>
      <w:r>
        <w:rPr>
          <w:rFonts w:ascii="宋体" w:eastAsia="宋体"/>
          <w:sz w:val="30"/>
        </w:rPr>
        <w:br/>
        <w:t xml:space="preserve">2、鉴定评估申请书。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rPr>
          <w:rFonts w:ascii="宋体" w:eastAsia="宋体"/>
          <w:sz w:val="30"/>
        </w:rPr>
        <w:br/>
        <w:t xml:space="preserve">2、行驶证。</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接到线上委托后，及时与双方沟通约定鉴定评估时间及地点；</w:t>
      </w:r>
      <w:r>
        <w:rPr>
          <w:rFonts w:ascii="宋体" w:eastAsia="宋体"/>
          <w:sz w:val="30"/>
        </w:rPr>
        <w:br/>
        <w:t xml:space="preserve">车辆2022年10月12日发生单方交通事故，导致车辆驾驶室、左侧轮胎等部位受损；</w:t>
      </w:r>
      <w:r>
        <w:rPr>
          <w:rFonts w:ascii="宋体" w:eastAsia="宋体"/>
          <w:sz w:val="30"/>
        </w:rPr>
        <w:br/>
        <w:t xml:space="preserve">按照约定的鉴定评估时间地点，我司工作人员完成了相关证据材料的收集工作；</w:t>
      </w:r>
      <w:r>
        <w:rPr>
          <w:rFonts w:ascii="宋体" w:eastAsia="宋体"/>
          <w:sz w:val="30"/>
        </w:rPr>
        <w:br/>
        <w:t xml:space="preserve">鉴定评估工作开展时，车辆已在事故发生后及时修复并正常使用，故评估基准日定为事故发生日期；</w:t>
      </w:r>
      <w:r>
        <w:rPr>
          <w:rFonts w:ascii="宋体" w:eastAsia="宋体"/>
          <w:sz w:val="30"/>
        </w:rPr>
        <w:br/>
        <w:t xml:space="preserve">鉴定评估人员在收集事故车辆相关损失证据照片后，先对相关损失进行整理及核对，随后做出该车辆维修的损失明细，确定损失明细后市场调研相关配件及维修工时等相关的市场价格，获取市场调研结果后经整理确认损失金额后撰写本报告书。</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val="false"/>
          <w:i w:val="false"/>
          <w:caps w:val="false"/>
          <w:color w:val="FF0000"/>
          <w:spacing w:val="0"/>
          <w:sz w:val="30"/>
          <w:szCs w:val="32"/>
          <w:u w:val="none"/>
          <w:shd w:val="nil" w:fill="auto" w:color="auto"/>
          <w:lang w:val="en-US" w:bidi="ar" w:eastAsia="zh-CN"/>
        </w:rPr>
        <w:t xml:space="preserve">82100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i w:val="false"/>
          <w:caps w:val="false"/>
          <w:color w:val="FF0000"/>
          <w:spacing w:val="0"/>
          <w:sz w:val="30"/>
          <w:szCs w:val="32"/>
          <w:u w:val="none"/>
          <w:shd w:val="nil" w:fill="auto" w:color="auto"/>
          <w:lang w:val="en-US" w:bidi="ar" w:eastAsia="zh-CN"/>
        </w:rPr>
        <w:t xml:space="preserve">捌万贰仟壹佰元整</w:t>
      </w:r>
      <w:r>
        <w:rPr>
          <w:rFonts w:ascii="宋体" w:hAnsi="宋体" w:cs="宋体" w:eastAsia="宋体" w:hint="eastAsia"/>
          <w:b/>
          <w:bCs/>
          <w:color w:val="FF0000"/>
          <w:sz w:val="30"/>
          <w:szCs w:val="30"/>
          <w:shd w:val="clear" w:color="FFFFFF" w:fill="FFFFFF"/>
        </w:rPr>
        <w:t xml:space="preserve">)。</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2024年03月25日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2023年03月27日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2023-03-23T06:20:16Z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