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测试</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红木椅子</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测试1</w:t>
      </w:r>
      <w:r/>
    </w:p>
    <w:p>
      <w:pPr>
        <w:pStyle w:val="812"/>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7"/>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t xml:space="preserve">价格鉴定评估报告</w:t>
      </w:r>
      <w:r/>
    </w:p>
    <w:p>
      <w:pPr>
        <w:jc w:val="center"/>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津恒实鉴估字2022第0007号</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红木椅子</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委托方：</w:t>
      </w:r>
      <w:bookmarkStart w:id="0" w:name="_Hlk42691717"/>
      <w:r>
        <w:rPr>
          <w:rFonts w:ascii="宋体" w:cs="宋体" w:eastAsia="宋体" w:hAnsi="宋体" w:hint="eastAsia"/>
          <w:sz w:val="30"/>
          <w:szCs w:val="28"/>
        </w:rPr>
        <w:rPr>
          <w:rFonts w:eastAsia="宋体" w:ascii="宋体"/>
        </w:rPr>
        <w:rPr>
          <w:shd w:fill=""/>
        </w:rPr>
        <w:t xml:space="preserve">测试</w:t>
      </w:r>
      <w:bookmarkEnd w:id="0"/>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评估方：</w:t>
      </w:r>
      <w:bookmarkStart w:id="1" w:name="_Hlk42691608"/>
      <w:r>
        <w:rPr>
          <w:rFonts w:ascii="宋体" w:cs="宋体" w:eastAsia="宋体" w:hAnsi="宋体" w:hint="eastAsia"/>
          <w:sz w:val="30"/>
          <w:szCs w:val="28"/>
        </w:rPr>
        <w:rPr>
          <w:rFonts w:eastAsia="宋体" w:ascii="宋体"/>
        </w:rPr>
        <w:rPr>
          <w:shd w:fill=""/>
        </w:rPr>
        <w:t xml:space="preserve">天津恒实价格评估有限公司</w:t>
      </w:r>
      <w:bookmarkEnd w:id="1"/>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1" w:left="0"/>
        <w:keepLines w:val="false"/>
        <w:keepNext w:val="false"/>
        <w:pageBreakBefore w:val="false"/>
        <w:spacing w:line="240" w:lineRule="auto"/>
        <w:shd w:color="auto" w:fill="auto" w:val="clear"/>
        <w:widowControl w:val="off"/>
        <w:rPr>
          <w:rFonts w:ascii="宋体" w:cs="宋体" w:eastAsia="宋体" w:hAnsi="宋体"/>
          <w:b/>
          <w:bCs/>
          <w:sz w:val="28"/>
          <w:szCs w:val="28"/>
        </w:rPr>
      </w:pPr>
      <w:r>
        <w:rPr>
          <w:rFonts w:ascii="宋体" w:cs="宋体" w:eastAsia="宋体" w:hAnsi="宋体"/>
          <w:b/>
          <w:bCs/>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李兴凯,李兴凯,张鹏</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评估作业日期：</w:t>
      </w:r>
      <w:bookmarkStart w:id="2"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2022年12月11日</w:t>
      </w:r>
      <w:r>
        <w:rPr>
          <w:rFonts w:ascii="宋体" w:cs="宋体" w:eastAsia="宋体" w:hAnsi="宋体" w:hint="eastAsia"/>
          <w:sz w:val="28"/>
          <w:szCs w:val="28"/>
        </w:rPr>
        <w:t xml:space="preserve">---</w:t>
      </w:r>
      <w:bookmarkEnd w:id="2"/>
      <w:r>
        <w:rPr>
          <w:rFonts w:ascii="宋体" w:cs="宋体" w:eastAsia="宋体" w:hAnsi="宋体" w:hint="eastAsia"/>
          <w:sz w:val="30"/>
          <w:szCs w:val="28"/>
        </w:rPr>
        <w:rPr>
          <w:rFonts w:eastAsia="宋体" w:ascii="宋体"/>
        </w:rPr>
        <w:rPr>
          <w:shd w:fill=""/>
        </w:rPr>
        <w:t xml:space="preserve">2022年12月12日</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0" w:left="0"/>
        <w:jc w:val="center"/>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四、鉴定评估报告书</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12"/>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评估原则</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12"/>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测试</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测试</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4836" w:right="2385"/>
        <w:jc w:val="both"/>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4838" w:right="2385"/>
        <w:jc w:val="both"/>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hint="eastAsia"/>
          <w:sz w:val="28"/>
          <w:szCs w:val="28"/>
        </w:rPr>
        <w:t xml:space="preserve">鉴定机构：</w:t>
      </w:r>
      <w:r/>
    </w:p>
    <w:p>
      <w:pPr>
        <w:ind w:firstLine="0" w:left="4836" w:right="2385"/>
        <w:jc w:val="both"/>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12"/>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12"/>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津恒实鉴估字2022第0007号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测试</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被鉴定对象</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基本信息</w:t>
      </w:r>
      <w:r/>
    </w:p>
    <w:tbl>
      <w:tblPr>
        <w:tblStyle w:val="813"/>
        <w:tblW w:type="auto" w:w="0"/>
        <w:tblInd w:type="dxa" w:w="0"/>
        <w:tblBorders>
          <w:left w:color="auto" w:space="0" w:sz="4" w:val="single"/>
          <w:top w:color="auto" w:space="0" w:sz="4" w:val="single"/>
          <w:right w:color="auto" w:space="0" w:sz="4" w:val="single"/>
          <w:bottom w:color="auto" w:space="0" w:sz="4" w:val="single"/>
          <w:insideV w:color="auto" w:space="0" w:sz="4" w:val="single"/>
          <w:insideH w:color="auto" w:space="0" w:sz="4" w:val="single"/>
        </w:tblBorders>
        <w:tblLayout w:type="autofit"/>
        <w:tblCellMar>
          <w:left w:type="dxa" w:w="108"/>
          <w:top w:type="dxa" w:w="0"/>
          <w:right w:type="dxa" w:w="108"/>
          <w:bottom w:type="dxa" w:w="0"/>
        </w:tblCellMar>
        <w:tblLook w:firstColumn="1" w:firstRow="1" w:lastColumn="0" w:lastRow="0" w:noHBand="0" w:noVBand="1" w:val="04A0"/>
      </w:tblPr>
      <w:tblGrid>
        <w:gridCol w:w="1934"/>
        <w:gridCol w:w="2387"/>
        <w:gridCol w:w="1935"/>
        <w:gridCol w:w="3706"/>
      </w:tblGrid>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测试</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测试1</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证件号</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 xml:space="preserve">财产名称</w:t>
            </w:r>
            <w:r/>
          </w:p>
        </w:tc>
        <w:tc>
          <w:tcPr>
            <w:gridSpan w:val="3"/>
            <w:tcW w:type="dxa" w:w="7472"/>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红木椅子</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0"/>
          <w:szCs w:val="30"/>
          <w:u w:val="none"/>
          <w:shd w:color="FFFFFF" w:fill="FFFFFF" w:val="clear"/>
          <w:lang w:bidi="ar" w:eastAsia="zh-CN" w:val="en-US"/>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2022年12月11日</w:t>
      </w:r>
      <w:r/>
    </w:p>
    <w:p>
      <w:pPr>
        <w:numPr>
          <w:ilvl w:val="0"/>
          <w:numId w:val="2"/>
        </w:numPr>
        <w:jc w:val="left"/>
        <w:keepLines w:val="false"/>
        <w:keepNext w:val="false"/>
        <w:pageBreakBefore w:val="false"/>
        <w:spacing w:line="360" w:lineRule="auto"/>
        <w:shd w:color="auto" w:fill="auto" w:val="clear"/>
        <w:widowControl/>
        <w:rPr>
          <w:rFonts w:ascii="黑体" w:cs="黑体" w:eastAsia="黑体" w:hAnsi="黑体" w:hint="eastAsia"/>
          <w:sz w:val="32"/>
          <w:szCs w:val="32"/>
          <w:lang w:bidi="ar-SA" w:eastAsia="zh-CN" w:val="en-US"/>
        </w:rPr>
        <w:suppressLineNumbers w:val="0"/>
      </w:pPr>
      <w:r>
        <w:rPr>
          <w:rFonts w:ascii="黑体" w:cs="黑体" w:eastAsia="黑体" w:hAnsi="黑体" w:hint="eastAsia"/>
          <w:sz w:val="32"/>
          <w:szCs w:val="32"/>
          <w:lang w:bidi="ar-SA" w:eastAsia="zh-CN" w:val="en-US"/>
        </w:rPr>
        <w:t xml:space="preserve">评估原则</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（一）遵循“客观、公正、真实、科学”的工作原则，进行独立的评估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1、坚持客观、公正的原则：即在评估工作中，认真进行现场勘察和调查研究，掌握详实可靠的资料，采取符合实际的计价标准和方法，得出合理、可信、客观、公正的评估结果。</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3、坚持科学性的原则：根据特定的评估方法，选择适用的价值类型和方法，制定科学的工作方案，采用科学的评估程序和方法，使评估结果科学、合理。</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（二）遵循资产评估公认的经济原则，科学合理地进行评估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2、替代原则：指同时存在几种效能相同的资产时，最低价格的资产需求最大。评估中可通过了解有替代性的资产的价值，考虑委估资产价值。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3、预期原则：资产的价值取决于现实资产的未来效用或获利能力。评估中通过合理预测其未来获利能力以及拥有获利能力的有效期限，确定资产价值。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3" w:name="_GoBack"/>
      <w:r>
        <w:rPr>
          <w:rFonts w:ascii="黑体" w:cs="黑体" w:eastAsia="黑体" w:hAnsi="黑体" w:hint="eastAsia"/>
          <w:sz w:val="32"/>
          <w:szCs w:val="32"/>
          <w:lang w:eastAsia="zh-CN" w:val="en-US"/>
        </w:rPr>
        <w:t xml:space="preserve">六</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1、《价格鉴定行为规范》；</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1、《资产评估价值类型指导意见》；</w:t>
      </w:r>
      <w:r/>
      <w:r>
        <w:rPr>
          <w:sz w:val="30"/>
        </w:rPr>
        <w:rPr>
          <w:rFonts w:eastAsia="宋体" w:ascii="宋体"/>
        </w:rPr>
        <w:br/>
        <w:t>2、其他相关国家/行业标准、技术规范等。</w:t>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1、测试委托书（20220007）；</w:t>
      </w:r>
      <w:r/>
      <w:r>
        <w:rPr>
          <w:sz w:val="30"/>
        </w:rPr>
        <w:rPr>
          <w:rFonts w:eastAsia="宋体" w:ascii="宋体"/>
        </w:rPr>
        <w:br/>
        <w:t>2、委托协议/合同（津恒实鉴估字2022第0007号）；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bookmarkEnd w:id="3"/>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lang w:eastAsia="zh-CN" w:val="en-US"/>
        </w:rPr>
        <w:t xml:space="preserve">七</w:t>
      </w:r>
      <w:r>
        <w:rPr>
          <w:rFonts w:ascii="黑体" w:cs="黑体" w:eastAsia="黑体" w:hAnsi="黑体" w:hint="eastAsia"/>
          <w:sz w:val="32"/>
          <w:szCs w:val="32"/>
        </w:rPr>
        <w:t xml:space="preserve">、鉴定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八</w:t>
      </w:r>
      <w:r>
        <w:rPr>
          <w:rFonts w:ascii="黑体" w:cs="黑体" w:eastAsia="黑体" w:hAnsi="黑体" w:hint="eastAsia"/>
          <w:sz w:val="32"/>
          <w:szCs w:val="32"/>
        </w:rPr>
        <w:t xml:space="preserve">、</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eastAsia"/>
          <w:sz w:val="32"/>
          <w:szCs w:val="32"/>
          <w:lang w:eastAsia="zh-CN" w:val="en-US"/>
        </w:rPr>
        <w:t xml:space="preserve">九</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反对烦得很东方红和风格和得分回复更好地发挥发方法更好的风格和的风格和的符号的风格的干活地方和；</w:t>
      </w:r>
      <w:r/>
      <w:r>
        <w:rPr>
          <w:sz w:val="30"/>
        </w:rPr>
        <w:rPr>
          <w:rFonts w:eastAsia="宋体" w:ascii="宋体"/>
        </w:rPr>
        <w:br/>
        <w:t>的风格和大风和风格的和的符号的风格和的发挥；</w:t>
      </w:r>
      <w:r>
        <w:rPr>
          <w:sz w:val="30"/>
        </w:rPr>
        <w:rPr>
          <w:rFonts w:eastAsia="宋体" w:ascii="宋体"/>
        </w:rPr>
        <w:br/>
        <w:t>东方红饭店和电话的发挥发的合法打工皇帝回复光滑的的后果；</w:t>
      </w:r>
      <w:r>
        <w:rPr>
          <w:sz w:val="30"/>
        </w:rPr>
        <w:rPr>
          <w:rFonts w:eastAsia="宋体" w:ascii="宋体"/>
        </w:rPr>
        <w:br/>
        <w:t>更好的回复光滑的规范化回到法国和对方回复的回到法国回复光获得丰厚的发挥；</w:t>
      </w:r>
      <w:r>
        <w:rPr>
          <w:sz w:val="30"/>
        </w:rPr>
        <w:rPr>
          <w:rFonts w:eastAsia="宋体" w:ascii="宋体"/>
        </w:rPr>
        <w:br/>
        <w:t>回到广东富豪的规范化地方 电话和返回法国国会换个回复。</w:t>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十</w:t>
      </w: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cs="宋体" w:eastAsia="宋体" w:hAnsi="宋体"/>
          <w:b w:val="false"/>
          <w:sz w:val="30"/>
          <w:szCs w:val="30"/>
        </w:rPr>
        <w:t xml:space="preserve">算，</w:t>
      </w:r>
      <w:r>
        <w:rPr>
          <w:rFonts w:ascii="宋体" w:cs="宋体" w:eastAsia="宋体" w:hAnsi="宋体"/>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25000</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贰万伍仟元整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一</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4</w:t>
      </w:r>
      <w:r>
        <w:rPr>
          <w:rFonts w:ascii="宋体" w:cs="宋体" w:eastAsia="宋体" w:hAnsi="宋体" w:hint="eastAsia"/>
          <w:color w:val="454343"/>
          <w:sz w:val="30"/>
          <w:szCs w:val="30"/>
          <w:lang w:bidi="ar" w:eastAsia="zh-CN"/>
        </w:rPr>
        <w:t xml:space="preserve">.</w:t>
      </w:r>
      <w:r>
        <w:rPr>
          <w:rFonts w:ascii="宋体" w:cs="宋体" w:eastAsia="宋体" w:hAnsi="宋体" w:hint="eastAsia"/>
          <w:color w:val="454343"/>
          <w:sz w:val="30"/>
          <w:szCs w:val="30"/>
          <w:lang w:bidi="ar"/>
        </w:rPr>
        <w:t xml:space="preserve">清算假设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二</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三</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90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2023年03月11日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w:t>
      </w:r>
      <w:r>
        <w:rPr>
          <w:rFonts w:ascii="黑体" w:cs="黑体" w:eastAsia="黑体" w:hAnsi="黑体" w:hint="eastAsia"/>
          <w:bCs/>
          <w:sz w:val="32"/>
          <w:szCs w:val="32"/>
          <w:lang w:eastAsia="zh-CN" w:val="en-US"/>
        </w:rPr>
        <w:t xml:space="preserve">四</w:t>
      </w:r>
      <w:r>
        <w:rPr>
          <w:rFonts w:ascii="黑体" w:cs="黑体" w:eastAsia="黑体" w:hAnsi="黑体" w:hint="eastAsia"/>
          <w:bCs/>
          <w:sz w:val="32"/>
          <w:szCs w:val="32"/>
        </w:rPr>
        <w:t xml:space="preserve">、鉴定评估人员及复核人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center"/>
        <w:keepLines w:val="false"/>
        <w:keepNext w:val="false"/>
        <w:pageBreakBefore w:val="false"/>
        <w:spacing w:afterAutospacing="0" w:line="360" w:lineRule="auto"/>
        <w:shd w:color="auto" w:fill="auto" w:val="clear"/>
        <w:tabs>
          <w:tab w:leader="none" w:pos="4830" w:val="left"/>
        </w:tabs>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复核人：（签字）</w:t>
      </w:r>
      <w:r/>
    </w:p>
    <w:p>
      <w:pPr>
        <w:ind w:firstLine="1059" w:left="0" w:right="1344"/>
        <w:jc w:val="center"/>
        <w:keepLines w:val="false"/>
        <w:keepNext w:val="false"/>
        <w:pageBreakBefore w:val="false"/>
        <w:spacing w:afterAutospacing="0" w:line="360" w:lineRule="auto"/>
        <w:shd w:color="auto" w:fill="auto" w:val="clear"/>
        <w:tabs>
          <w:tab w:leader="none" w:pos="4840" w:val="left"/>
        </w:tabs>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等线" w:hint="eastAsia"/>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hidden="false" id="5" name="文本框 9"/>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eastAsia="zh-CN" w:val="en-US"/>
      </w:rPr>
      <w:t xml:space="preserve">·</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3" w:type="paragraph">
    <w:name w:val="Heading 1"/>
    <w:basedOn w:val="807"/>
    <w:next w:val="807"/>
    <w:link w:val="634"/>
    <w:qFormat/>
    <w:uiPriority w:val="9"/>
    <w:rPr>
      <w:rFonts w:ascii="Arial" w:cs="Arial" w:eastAsia="Arial" w:hAnsi="Arial"/>
      <w:sz w:val="40"/>
      <w:szCs w:val="40"/>
    </w:rPr>
    <w:pPr>
      <w:keepLines/>
      <w:keepNext/>
      <w:spacing w:after="200" w:before="480"/>
      <w:outlineLvl w:val="0"/>
    </w:pPr>
  </w:style>
  <w:style w:styleId="634" w:type="character">
    <w:name w:val="Heading 1 Char"/>
    <w:basedOn w:val="808"/>
    <w:link w:val="633"/>
    <w:uiPriority w:val="9"/>
    <w:rPr>
      <w:rFonts w:ascii="Arial" w:cs="Arial" w:eastAsia="Arial" w:hAnsi="Arial"/>
      <w:sz w:val="40"/>
      <w:szCs w:val="40"/>
    </w:rPr>
  </w:style>
  <w:style w:styleId="635" w:type="paragraph">
    <w:name w:val="Heading 2"/>
    <w:basedOn w:val="807"/>
    <w:next w:val="807"/>
    <w:link w:val="636"/>
    <w:qFormat/>
    <w:uiPriority w:val="9"/>
    <w:unhideWhenUsed/>
    <w:rPr>
      <w:rFonts w:ascii="Arial" w:cs="Arial" w:eastAsia="Arial" w:hAnsi="Arial"/>
      <w:sz w:val="34"/>
    </w:rPr>
    <w:pPr>
      <w:keepLines/>
      <w:keepNext/>
      <w:spacing w:after="200" w:before="360"/>
      <w:outlineLvl w:val="1"/>
    </w:pPr>
  </w:style>
  <w:style w:styleId="636" w:type="character">
    <w:name w:val="Heading 2 Char"/>
    <w:basedOn w:val="808"/>
    <w:link w:val="635"/>
    <w:uiPriority w:val="9"/>
    <w:rPr>
      <w:rFonts w:ascii="Arial" w:cs="Arial" w:eastAsia="Arial" w:hAnsi="Arial"/>
      <w:sz w:val="34"/>
    </w:rPr>
  </w:style>
  <w:style w:styleId="637" w:type="paragraph">
    <w:name w:val="Heading 3"/>
    <w:basedOn w:val="807"/>
    <w:next w:val="807"/>
    <w:link w:val="638"/>
    <w:qFormat/>
    <w:uiPriority w:val="9"/>
    <w:unhideWhenUsed/>
    <w:rPr>
      <w:rFonts w:ascii="Arial" w:cs="Arial" w:eastAsia="Arial" w:hAnsi="Arial"/>
      <w:sz w:val="30"/>
      <w:szCs w:val="30"/>
    </w:rPr>
    <w:pPr>
      <w:keepLines/>
      <w:keepNext/>
      <w:spacing w:after="200" w:before="320"/>
      <w:outlineLvl w:val="2"/>
    </w:pPr>
  </w:style>
  <w:style w:styleId="638" w:type="character">
    <w:name w:val="Heading 3 Char"/>
    <w:basedOn w:val="808"/>
    <w:link w:val="637"/>
    <w:uiPriority w:val="9"/>
    <w:rPr>
      <w:rFonts w:ascii="Arial" w:cs="Arial" w:eastAsia="Arial" w:hAnsi="Arial"/>
      <w:sz w:val="30"/>
      <w:szCs w:val="30"/>
    </w:rPr>
  </w:style>
  <w:style w:styleId="639" w:type="paragraph">
    <w:name w:val="Heading 4"/>
    <w:basedOn w:val="807"/>
    <w:next w:val="807"/>
    <w:link w:val="640"/>
    <w:qFormat/>
    <w:uiPriority w:val="9"/>
    <w:unhideWhenUsed/>
    <w:rPr>
      <w:rFonts w:ascii="Arial" w:cs="Arial" w:eastAsia="Arial" w:hAnsi="Arial"/>
      <w:b/>
      <w:bCs/>
      <w:sz w:val="26"/>
      <w:szCs w:val="26"/>
    </w:rPr>
    <w:pPr>
      <w:keepLines/>
      <w:keepNext/>
      <w:spacing w:after="200" w:before="320"/>
      <w:outlineLvl w:val="3"/>
    </w:pPr>
  </w:style>
  <w:style w:styleId="640" w:type="character">
    <w:name w:val="Heading 4 Char"/>
    <w:basedOn w:val="808"/>
    <w:link w:val="639"/>
    <w:uiPriority w:val="9"/>
    <w:rPr>
      <w:rFonts w:ascii="Arial" w:cs="Arial" w:eastAsia="Arial" w:hAnsi="Arial"/>
      <w:b/>
      <w:bCs/>
      <w:sz w:val="26"/>
      <w:szCs w:val="26"/>
    </w:rPr>
  </w:style>
  <w:style w:styleId="641" w:type="paragraph">
    <w:name w:val="Heading 5"/>
    <w:basedOn w:val="807"/>
    <w:next w:val="807"/>
    <w:link w:val="642"/>
    <w:qFormat/>
    <w:uiPriority w:val="9"/>
    <w:unhideWhenUsed/>
    <w:rPr>
      <w:rFonts w:ascii="Arial" w:cs="Arial" w:eastAsia="Arial" w:hAnsi="Arial"/>
      <w:b/>
      <w:bCs/>
      <w:sz w:val="24"/>
      <w:szCs w:val="24"/>
    </w:rPr>
    <w:pPr>
      <w:keepLines/>
      <w:keepNext/>
      <w:spacing w:after="200" w:before="320"/>
      <w:outlineLvl w:val="4"/>
    </w:pPr>
  </w:style>
  <w:style w:styleId="642" w:type="character">
    <w:name w:val="Heading 5 Char"/>
    <w:basedOn w:val="808"/>
    <w:link w:val="641"/>
    <w:uiPriority w:val="9"/>
    <w:rPr>
      <w:rFonts w:ascii="Arial" w:cs="Arial" w:eastAsia="Arial" w:hAnsi="Arial"/>
      <w:b/>
      <w:bCs/>
      <w:sz w:val="24"/>
      <w:szCs w:val="24"/>
    </w:rPr>
  </w:style>
  <w:style w:styleId="643" w:type="paragraph">
    <w:name w:val="Heading 6"/>
    <w:basedOn w:val="807"/>
    <w:next w:val="807"/>
    <w:link w:val="644"/>
    <w:qFormat/>
    <w:uiPriority w:val="9"/>
    <w:unhideWhenUsed/>
    <w:rPr>
      <w:rFonts w:ascii="Arial" w:cs="Arial" w:eastAsia="Arial" w:hAnsi="Arial"/>
      <w:b/>
      <w:bCs/>
      <w:sz w:val="22"/>
      <w:szCs w:val="22"/>
    </w:rPr>
    <w:pPr>
      <w:keepLines/>
      <w:keepNext/>
      <w:spacing w:after="200" w:before="320"/>
      <w:outlineLvl w:val="5"/>
    </w:pPr>
  </w:style>
  <w:style w:styleId="644" w:type="character">
    <w:name w:val="Heading 6 Char"/>
    <w:basedOn w:val="808"/>
    <w:link w:val="643"/>
    <w:uiPriority w:val="9"/>
    <w:rPr>
      <w:rFonts w:ascii="Arial" w:cs="Arial" w:eastAsia="Arial" w:hAnsi="Arial"/>
      <w:b/>
      <w:bCs/>
      <w:sz w:val="22"/>
      <w:szCs w:val="22"/>
    </w:rPr>
  </w:style>
  <w:style w:styleId="645" w:type="paragraph">
    <w:name w:val="Heading 7"/>
    <w:basedOn w:val="807"/>
    <w:next w:val="807"/>
    <w:link w:val="646"/>
    <w:qFormat/>
    <w:uiPriority w:val="9"/>
    <w:unhideWhenUsed/>
    <w:rPr>
      <w:rFonts w:ascii="Arial" w:cs="Arial" w:eastAsia="Arial" w:hAnsi="Arial"/>
      <w:b/>
      <w:bCs/>
      <w:i/>
      <w:iCs/>
      <w:sz w:val="22"/>
      <w:szCs w:val="22"/>
    </w:rPr>
    <w:pPr>
      <w:keepLines/>
      <w:keepNext/>
      <w:spacing w:after="200" w:before="320"/>
      <w:outlineLvl w:val="6"/>
    </w:pPr>
  </w:style>
  <w:style w:styleId="646" w:type="character">
    <w:name w:val="Heading 7 Char"/>
    <w:basedOn w:val="808"/>
    <w:link w:val="645"/>
    <w:uiPriority w:val="9"/>
    <w:rPr>
      <w:rFonts w:ascii="Arial" w:cs="Arial" w:eastAsia="Arial" w:hAnsi="Arial"/>
      <w:b/>
      <w:bCs/>
      <w:i/>
      <w:iCs/>
      <w:sz w:val="22"/>
      <w:szCs w:val="22"/>
    </w:rPr>
  </w:style>
  <w:style w:styleId="647" w:type="paragraph">
    <w:name w:val="Heading 8"/>
    <w:basedOn w:val="807"/>
    <w:next w:val="807"/>
    <w:link w:val="648"/>
    <w:qFormat/>
    <w:uiPriority w:val="9"/>
    <w:unhideWhenUsed/>
    <w:rPr>
      <w:rFonts w:ascii="Arial" w:cs="Arial" w:eastAsia="Arial" w:hAnsi="Arial"/>
      <w:i/>
      <w:iCs/>
      <w:sz w:val="22"/>
      <w:szCs w:val="22"/>
    </w:rPr>
    <w:pPr>
      <w:keepLines/>
      <w:keepNext/>
      <w:spacing w:after="200" w:before="320"/>
      <w:outlineLvl w:val="7"/>
    </w:pPr>
  </w:style>
  <w:style w:styleId="648" w:type="character">
    <w:name w:val="Heading 8 Char"/>
    <w:basedOn w:val="808"/>
    <w:link w:val="647"/>
    <w:uiPriority w:val="9"/>
    <w:rPr>
      <w:rFonts w:ascii="Arial" w:cs="Arial" w:eastAsia="Arial" w:hAnsi="Arial"/>
      <w:i/>
      <w:iCs/>
      <w:sz w:val="22"/>
      <w:szCs w:val="22"/>
    </w:rPr>
  </w:style>
  <w:style w:styleId="649" w:type="paragraph">
    <w:name w:val="Heading 9"/>
    <w:basedOn w:val="807"/>
    <w:next w:val="807"/>
    <w:link w:val="650"/>
    <w:qFormat/>
    <w:uiPriority w:val="9"/>
    <w:unhideWhenUsed/>
    <w:rPr>
      <w:rFonts w:ascii="Arial" w:cs="Arial" w:eastAsia="Arial" w:hAnsi="Arial"/>
      <w:i/>
      <w:iCs/>
      <w:sz w:val="21"/>
      <w:szCs w:val="21"/>
    </w:rPr>
    <w:pPr>
      <w:keepLines/>
      <w:keepNext/>
      <w:spacing w:after="200" w:before="320"/>
      <w:outlineLvl w:val="8"/>
    </w:pPr>
  </w:style>
  <w:style w:styleId="650" w:type="character">
    <w:name w:val="Heading 9 Char"/>
    <w:basedOn w:val="808"/>
    <w:link w:val="649"/>
    <w:uiPriority w:val="9"/>
    <w:rPr>
      <w:rFonts w:ascii="Arial" w:cs="Arial" w:eastAsia="Arial" w:hAnsi="Arial"/>
      <w:i/>
      <w:iCs/>
      <w:sz w:val="21"/>
      <w:szCs w:val="21"/>
    </w:rPr>
  </w:style>
  <w:style w:styleId="651" w:type="paragraph">
    <w:name w:val="List Paragraph"/>
    <w:basedOn w:val="807"/>
    <w:qFormat/>
    <w:uiPriority w:val="34"/>
    <w:pPr>
      <w:contextualSpacing w:val="true"/>
      <w:ind w:left="720"/>
    </w:pPr>
  </w:style>
  <w:style w:styleId="652" w:type="paragraph">
    <w:name w:val="No Spacing"/>
    <w:qFormat/>
    <w:uiPriority w:val="1"/>
    <w:pPr>
      <w:spacing w:after="0" w:before="0" w:line="240" w:lineRule="auto"/>
    </w:pPr>
  </w:style>
  <w:style w:styleId="653" w:type="paragraph">
    <w:name w:val="Title"/>
    <w:basedOn w:val="807"/>
    <w:next w:val="807"/>
    <w:link w:val="654"/>
    <w:qFormat/>
    <w:uiPriority w:val="10"/>
    <w:rPr>
      <w:sz w:val="48"/>
      <w:szCs w:val="48"/>
    </w:rPr>
    <w:pPr>
      <w:contextualSpacing w:val="true"/>
      <w:spacing w:after="200" w:before="300"/>
    </w:pPr>
  </w:style>
  <w:style w:styleId="654" w:type="character">
    <w:name w:val="Title Char"/>
    <w:basedOn w:val="808"/>
    <w:link w:val="653"/>
    <w:uiPriority w:val="10"/>
    <w:rPr>
      <w:sz w:val="48"/>
      <w:szCs w:val="48"/>
    </w:rPr>
  </w:style>
  <w:style w:styleId="655" w:type="paragraph">
    <w:name w:val="Subtitle"/>
    <w:basedOn w:val="807"/>
    <w:next w:val="807"/>
    <w:link w:val="656"/>
    <w:qFormat/>
    <w:uiPriority w:val="11"/>
    <w:rPr>
      <w:sz w:val="24"/>
      <w:szCs w:val="24"/>
    </w:rPr>
    <w:pPr>
      <w:spacing w:after="200" w:before="200"/>
    </w:pPr>
  </w:style>
  <w:style w:styleId="656" w:type="character">
    <w:name w:val="Subtitle Char"/>
    <w:basedOn w:val="808"/>
    <w:link w:val="655"/>
    <w:uiPriority w:val="11"/>
    <w:rPr>
      <w:sz w:val="24"/>
      <w:szCs w:val="24"/>
    </w:rPr>
  </w:style>
  <w:style w:styleId="657" w:type="paragraph">
    <w:name w:val="Quote"/>
    <w:basedOn w:val="807"/>
    <w:next w:val="807"/>
    <w:link w:val="658"/>
    <w:qFormat/>
    <w:uiPriority w:val="29"/>
    <w:rPr>
      <w:i/>
    </w:rPr>
    <w:pPr>
      <w:ind w:left="720" w:right="720"/>
    </w:pPr>
  </w:style>
  <w:style w:styleId="658" w:type="character">
    <w:name w:val="Quote Char"/>
    <w:link w:val="657"/>
    <w:uiPriority w:val="29"/>
    <w:rPr>
      <w:i/>
    </w:rPr>
  </w:style>
  <w:style w:styleId="659" w:type="paragraph">
    <w:name w:val="Intense Quote"/>
    <w:basedOn w:val="807"/>
    <w:next w:val="807"/>
    <w:link w:val="6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60" w:type="character">
    <w:name w:val="Intense Quote Char"/>
    <w:link w:val="659"/>
    <w:uiPriority w:val="30"/>
    <w:rPr>
      <w:i/>
    </w:rPr>
  </w:style>
  <w:style w:styleId="661" w:type="character">
    <w:name w:val="Header Char"/>
    <w:basedOn w:val="808"/>
    <w:link w:val="811"/>
    <w:uiPriority w:val="99"/>
  </w:style>
  <w:style w:styleId="662" w:type="character">
    <w:name w:val="Footer Char"/>
    <w:basedOn w:val="808"/>
    <w:link w:val="810"/>
    <w:uiPriority w:val="99"/>
  </w:style>
  <w:style w:styleId="663" w:type="paragraph">
    <w:name w:val="Caption"/>
    <w:basedOn w:val="807"/>
    <w:next w:val="807"/>
    <w:qFormat/>
    <w:uiPriority w:val="35"/>
    <w:semiHidden/>
    <w:unhideWhenUsed/>
    <w:rPr>
      <w:b/>
      <w:bCs/>
      <w:color w:themeColor="accent1" w:val="4F81BD"/>
      <w:sz w:val="18"/>
      <w:szCs w:val="18"/>
    </w:rPr>
    <w:pPr>
      <w:spacing w:line="276" w:lineRule="auto"/>
    </w:pPr>
  </w:style>
  <w:style w:styleId="664" w:type="character">
    <w:name w:val="Caption Char"/>
    <w:basedOn w:val="663"/>
    <w:link w:val="810"/>
    <w:uiPriority w:val="99"/>
  </w:style>
  <w:style w:styleId="665" w:type="table">
    <w:name w:val="Table Grid Light"/>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6" w:type="table">
    <w:name w:val="Plain Table 1"/>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7" w:type="table">
    <w:name w:val="Plain Table 2"/>
    <w:basedOn w:val="809"/>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8" w:type="table">
    <w:name w:val="Plain Table 3"/>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69" w:type="table">
    <w:name w:val="Plain Table 4"/>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70" w:type="table">
    <w:name w:val="Plain Table 5"/>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71" w:type="table">
    <w:name w:val="Grid Table 1 Light"/>
    <w:basedOn w:val="809"/>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72" w:type="table">
    <w:name w:val="Grid Table 1 Light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3" w:type="table">
    <w:name w:val="Grid Table 1 Light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4" w:type="table">
    <w:name w:val="Grid Table 1 Light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5" w:type="table">
    <w:name w:val="Grid Table 1 Light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6" w:type="table">
    <w:name w:val="Grid Table 1 Light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7" w:type="table">
    <w:name w:val="Grid Table 1 Light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8" w:type="table">
    <w:name w:val="Grid Table 2"/>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9" w:type="table">
    <w:name w:val="Grid Table 2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80" w:type="table">
    <w:name w:val="Grid Table 2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81" w:type="table">
    <w:name w:val="Grid Table 2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82" w:type="table">
    <w:name w:val="Grid Table 2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3" w:type="table">
    <w:name w:val="Grid Table 2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4" w:type="table">
    <w:name w:val="Grid Table 2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5" w:type="table">
    <w:name w:val="Grid Table 3"/>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6" w:type="table">
    <w:name w:val="Grid Table 3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3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0" w:type="table">
    <w:name w:val="Grid Table 3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1" w:type="table">
    <w:name w:val="Grid Table 3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2" w:type="table">
    <w:name w:val="Grid Table 4"/>
    <w:basedOn w:val="809"/>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3" w:type="table">
    <w:name w:val="Grid Table 4 - Accent 1"/>
    <w:basedOn w:val="809"/>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4" w:type="table">
    <w:name w:val="Grid Table 4 - Accent 2"/>
    <w:basedOn w:val="809"/>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5" w:type="table">
    <w:name w:val="Grid Table 4 - Accent 3"/>
    <w:basedOn w:val="809"/>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6" w:type="table">
    <w:name w:val="Grid Table 4 - Accent 4"/>
    <w:basedOn w:val="809"/>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7" w:type="table">
    <w:name w:val="Grid Table 4 - Accent 5"/>
    <w:basedOn w:val="809"/>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8" w:type="table">
    <w:name w:val="Grid Table 4 - Accent 6"/>
    <w:basedOn w:val="809"/>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99" w:type="table">
    <w:name w:val="Grid Table 5 Dark"/>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00" w:type="table">
    <w:name w:val="Grid Table 5 Dark- Accent 1"/>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01" w:type="table">
    <w:name w:val="Grid Table 5 Dark - Accent 2"/>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02" w:type="table">
    <w:name w:val="Grid Table 5 Dark - Accent 3"/>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3" w:type="table">
    <w:name w:val="Grid Table 5 Dark- Accent 4"/>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4" w:type="table">
    <w:name w:val="Grid Table 5 Dark - Accent 5"/>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5" w:type="table">
    <w:name w:val="Grid Table 5 Dark - Accent 6"/>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6" w:type="table">
    <w:name w:val="Grid Table 6 Colorful"/>
    <w:basedOn w:val="809"/>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7" w:type="table">
    <w:name w:val="Grid Table 6 Colorful - Accent 1"/>
    <w:basedOn w:val="809"/>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08" w:type="table">
    <w:name w:val="Grid Table 6 Colorful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09" w:type="table">
    <w:name w:val="Grid Table 6 Colorful - Accent 3"/>
    <w:basedOn w:val="809"/>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10" w:type="table">
    <w:name w:val="Grid Table 6 Colorful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11" w:type="table">
    <w:name w:val="Grid Table 6 Colorful - Accent 5"/>
    <w:basedOn w:val="809"/>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2" w:type="table">
    <w:name w:val="Grid Table 6 Colorful - Accent 6"/>
    <w:basedOn w:val="809"/>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3" w:type="table">
    <w:name w:val="Grid Table 7 Colorful"/>
    <w:basedOn w:val="809"/>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4" w:type="table">
    <w:name w:val="Grid Table 7 Colorful - Accent 1"/>
    <w:basedOn w:val="809"/>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5" w:type="table">
    <w:name w:val="Grid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6" w:type="table">
    <w:name w:val="Grid Table 7 Colorful - Accent 3"/>
    <w:basedOn w:val="809"/>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7" w:type="table">
    <w:name w:val="Grid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8" w:type="table">
    <w:name w:val="Grid Table 7 Colorful - Accent 5"/>
    <w:basedOn w:val="809"/>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19" w:type="table">
    <w:name w:val="Grid Table 7 Colorful - Accent 6"/>
    <w:basedOn w:val="809"/>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20" w:type="table">
    <w:name w:val="List Table 1 Light"/>
    <w:basedOn w:val="809"/>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21" w:type="table">
    <w:name w:val="List Table 1 Light - Accent 1"/>
    <w:basedOn w:val="809"/>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22" w:type="table">
    <w:name w:val="List Table 1 Light - Accent 2"/>
    <w:basedOn w:val="809"/>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3" w:type="table">
    <w:name w:val="List Table 1 Light - Accent 3"/>
    <w:basedOn w:val="809"/>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4" w:type="table">
    <w:name w:val="List Table 1 Light - Accent 4"/>
    <w:basedOn w:val="809"/>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5" w:type="table">
    <w:name w:val="List Table 1 Light - Accent 5"/>
    <w:basedOn w:val="809"/>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6" w:type="table">
    <w:name w:val="List Table 1 Light - Accent 6"/>
    <w:basedOn w:val="809"/>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7" w:type="table">
    <w:name w:val="List Table 2"/>
    <w:basedOn w:val="809"/>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8" w:type="table">
    <w:name w:val="List Table 2 - Accent 1"/>
    <w:basedOn w:val="809"/>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29" w:type="table">
    <w:name w:val="List Table 2 - Accent 2"/>
    <w:basedOn w:val="809"/>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30" w:type="table">
    <w:name w:val="List Table 2 - Accent 3"/>
    <w:basedOn w:val="809"/>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31" w:type="table">
    <w:name w:val="List Table 2 - Accent 4"/>
    <w:basedOn w:val="809"/>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32" w:type="table">
    <w:name w:val="List Table 2 - Accent 5"/>
    <w:basedOn w:val="809"/>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3" w:type="table">
    <w:name w:val="List Table 2 - Accent 6"/>
    <w:basedOn w:val="809"/>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4" w:type="table">
    <w:name w:val="List Table 3"/>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5" w:type="table">
    <w:name w:val="List Table 3 - Accent 1"/>
    <w:basedOn w:val="809"/>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6" w:type="table">
    <w:name w:val="List Table 3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7" w:type="table">
    <w:name w:val="List Table 3 - Accent 3"/>
    <w:basedOn w:val="809"/>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8" w:type="table">
    <w:name w:val="List Table 3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39" w:type="table">
    <w:name w:val="List Table 3 - Accent 5"/>
    <w:basedOn w:val="809"/>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40" w:type="table">
    <w:name w:val="List Table 3 - Accent 6"/>
    <w:basedOn w:val="809"/>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41" w:type="table">
    <w:name w:val="List Table 4"/>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42" w:type="table">
    <w:name w:val="List Table 4 - Accent 1"/>
    <w:basedOn w:val="809"/>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3" w:type="table">
    <w:name w:val="List Table 4 - Accent 2"/>
    <w:basedOn w:val="809"/>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4" w:type="table">
    <w:name w:val="List Table 4 - Accent 3"/>
    <w:basedOn w:val="809"/>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5" w:type="table">
    <w:name w:val="List Table 4 - Accent 4"/>
    <w:basedOn w:val="809"/>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6" w:type="table">
    <w:name w:val="List Table 4 - Accent 5"/>
    <w:basedOn w:val="809"/>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7" w:type="table">
    <w:name w:val="List Table 4 - Accent 6"/>
    <w:basedOn w:val="809"/>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8" w:type="table">
    <w:name w:val="List Table 5 Dark"/>
    <w:basedOn w:val="809"/>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9" w:type="table">
    <w:name w:val="List Table 5 Dark - Accent 1"/>
    <w:basedOn w:val="809"/>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2"/>
    <w:basedOn w:val="809"/>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3"/>
    <w:basedOn w:val="809"/>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5 Dark - Accent 4"/>
    <w:basedOn w:val="809"/>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3" w:type="table">
    <w:name w:val="List Table 5 Dark - Accent 5"/>
    <w:basedOn w:val="809"/>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4" w:type="table">
    <w:name w:val="List Table 5 Dark - Accent 6"/>
    <w:basedOn w:val="809"/>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5" w:type="table">
    <w:name w:val="List Table 6 Colorful"/>
    <w:basedOn w:val="809"/>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6" w:type="table">
    <w:name w:val="List Table 6 Colorful - Accent 1"/>
    <w:basedOn w:val="809"/>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57" w:type="table">
    <w:name w:val="List Table 6 Colorful - Accent 2"/>
    <w:basedOn w:val="809"/>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58" w:type="table">
    <w:name w:val="List Table 6 Colorful - Accent 3"/>
    <w:basedOn w:val="809"/>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59" w:type="table">
    <w:name w:val="List Table 6 Colorful - Accent 4"/>
    <w:basedOn w:val="809"/>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60" w:type="table">
    <w:name w:val="List Table 6 Colorful - Accent 5"/>
    <w:basedOn w:val="809"/>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61" w:type="table">
    <w:name w:val="List Table 6 Colorful - Accent 6"/>
    <w:basedOn w:val="809"/>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62" w:type="table">
    <w:name w:val="List Table 7 Colorful"/>
    <w:basedOn w:val="809"/>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3" w:type="table">
    <w:name w:val="List Table 7 Colorful - Accent 1"/>
    <w:basedOn w:val="809"/>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64" w:type="table">
    <w:name w:val="List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65" w:type="table">
    <w:name w:val="List Table 7 Colorful - Accent 3"/>
    <w:basedOn w:val="809"/>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66" w:type="table">
    <w:name w:val="List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67" w:type="table">
    <w:name w:val="List Table 7 Colorful - Accent 5"/>
    <w:basedOn w:val="809"/>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68" w:type="table">
    <w:name w:val="List Table 7 Colorful - Accent 6"/>
    <w:basedOn w:val="809"/>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69" w:type="table">
    <w:name w:val="Lined - Accent"/>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0" w:type="table">
    <w:name w:val="Lined - Accent 1"/>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1" w:type="table">
    <w:name w:val="Lined - Accent 2"/>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2" w:type="table">
    <w:name w:val="Lined - Accent 3"/>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3" w:type="table">
    <w:name w:val="Lined - Accent 4"/>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4" w:type="table">
    <w:name w:val="Lined - Accent 5"/>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5" w:type="table">
    <w:name w:val="Lined - Accent 6"/>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6" w:type="table">
    <w:name w:val="Bordered &amp; Lined - Accent"/>
    <w:basedOn w:val="809"/>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7" w:type="table">
    <w:name w:val="Bordered &amp; Lined - Accent 1"/>
    <w:basedOn w:val="809"/>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8" w:type="table">
    <w:name w:val="Bordered &amp; Lined - Accent 2"/>
    <w:basedOn w:val="809"/>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9" w:type="table">
    <w:name w:val="Bordered &amp; Lined - Accent 3"/>
    <w:basedOn w:val="809"/>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80" w:type="table">
    <w:name w:val="Bordered &amp; Lined - Accent 4"/>
    <w:basedOn w:val="809"/>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81" w:type="table">
    <w:name w:val="Bordered &amp; Lined - Accent 5"/>
    <w:basedOn w:val="809"/>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82" w:type="table">
    <w:name w:val="Bordered &amp; Lined - Accent 6"/>
    <w:basedOn w:val="809"/>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3" w:type="table">
    <w:name w:val="Bordered"/>
    <w:basedOn w:val="809"/>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4" w:type="table">
    <w:name w:val="Bordered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5" w:type="table">
    <w:name w:val="Bordered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6" w:type="table">
    <w:name w:val="Bordered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7" w:type="table">
    <w:name w:val="Bordered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8" w:type="table">
    <w:name w:val="Bordered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89" w:type="table">
    <w:name w:val="Bordered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90" w:type="character">
    <w:name w:val="Hyperlink"/>
    <w:uiPriority w:val="99"/>
    <w:unhideWhenUsed/>
    <w:rPr>
      <w:color w:themeColor="hyperlink" w:val="0000FF"/>
      <w:u w:val="single"/>
    </w:rPr>
  </w:style>
  <w:style w:styleId="791" w:type="paragraph">
    <w:name w:val="footnote text"/>
    <w:basedOn w:val="807"/>
    <w:link w:val="792"/>
    <w:uiPriority w:val="99"/>
    <w:semiHidden/>
    <w:unhideWhenUsed/>
    <w:rPr>
      <w:sz w:val="18"/>
    </w:rPr>
    <w:pPr>
      <w:spacing w:after="40" w:line="240" w:lineRule="auto"/>
    </w:pPr>
  </w:style>
  <w:style w:styleId="792" w:type="character">
    <w:name w:val="Footnote Text Char"/>
    <w:link w:val="791"/>
    <w:uiPriority w:val="99"/>
    <w:rPr>
      <w:sz w:val="18"/>
    </w:rPr>
  </w:style>
  <w:style w:styleId="793" w:type="character">
    <w:name w:val="footnote reference"/>
    <w:basedOn w:val="808"/>
    <w:uiPriority w:val="99"/>
    <w:unhideWhenUsed/>
    <w:rPr>
      <w:vertAlign w:val="superscript"/>
    </w:rPr>
  </w:style>
  <w:style w:styleId="794" w:type="paragraph">
    <w:name w:val="endnote text"/>
    <w:basedOn w:val="807"/>
    <w:link w:val="795"/>
    <w:uiPriority w:val="99"/>
    <w:semiHidden/>
    <w:unhideWhenUsed/>
    <w:rPr>
      <w:sz w:val="20"/>
    </w:rPr>
    <w:pPr>
      <w:spacing w:after="0" w:line="240" w:lineRule="auto"/>
    </w:pPr>
  </w:style>
  <w:style w:styleId="795" w:type="character">
    <w:name w:val="Endnote Text Char"/>
    <w:link w:val="794"/>
    <w:uiPriority w:val="99"/>
    <w:rPr>
      <w:sz w:val="20"/>
    </w:rPr>
  </w:style>
  <w:style w:styleId="796" w:type="character">
    <w:name w:val="endnote reference"/>
    <w:basedOn w:val="808"/>
    <w:uiPriority w:val="99"/>
    <w:semiHidden/>
    <w:unhideWhenUsed/>
    <w:rPr>
      <w:vertAlign w:val="superscript"/>
    </w:rPr>
  </w:style>
  <w:style w:styleId="797" w:type="paragraph">
    <w:name w:val="toc 1"/>
    <w:basedOn w:val="807"/>
    <w:next w:val="807"/>
    <w:uiPriority w:val="39"/>
    <w:unhideWhenUsed/>
    <w:pPr>
      <w:ind w:firstLine="0" w:left="0" w:right="0"/>
      <w:spacing w:after="57"/>
    </w:pPr>
  </w:style>
  <w:style w:styleId="798" w:type="paragraph">
    <w:name w:val="toc 2"/>
    <w:basedOn w:val="807"/>
    <w:next w:val="807"/>
    <w:uiPriority w:val="39"/>
    <w:unhideWhenUsed/>
    <w:pPr>
      <w:ind w:firstLine="0" w:left="283" w:right="0"/>
      <w:spacing w:after="57"/>
    </w:pPr>
  </w:style>
  <w:style w:styleId="799" w:type="paragraph">
    <w:name w:val="toc 3"/>
    <w:basedOn w:val="807"/>
    <w:next w:val="807"/>
    <w:uiPriority w:val="39"/>
    <w:unhideWhenUsed/>
    <w:pPr>
      <w:ind w:firstLine="0" w:left="567" w:right="0"/>
      <w:spacing w:after="57"/>
    </w:pPr>
  </w:style>
  <w:style w:styleId="800" w:type="paragraph">
    <w:name w:val="toc 4"/>
    <w:basedOn w:val="807"/>
    <w:next w:val="807"/>
    <w:uiPriority w:val="39"/>
    <w:unhideWhenUsed/>
    <w:pPr>
      <w:ind w:firstLine="0" w:left="850" w:right="0"/>
      <w:spacing w:after="57"/>
    </w:pPr>
  </w:style>
  <w:style w:styleId="801" w:type="paragraph">
    <w:name w:val="toc 5"/>
    <w:basedOn w:val="807"/>
    <w:next w:val="807"/>
    <w:uiPriority w:val="39"/>
    <w:unhideWhenUsed/>
    <w:pPr>
      <w:ind w:firstLine="0" w:left="1134" w:right="0"/>
      <w:spacing w:after="57"/>
    </w:pPr>
  </w:style>
  <w:style w:styleId="802" w:type="paragraph">
    <w:name w:val="toc 6"/>
    <w:basedOn w:val="807"/>
    <w:next w:val="807"/>
    <w:uiPriority w:val="39"/>
    <w:unhideWhenUsed/>
    <w:pPr>
      <w:ind w:firstLine="0" w:left="1417" w:right="0"/>
      <w:spacing w:after="57"/>
    </w:pPr>
  </w:style>
  <w:style w:styleId="803" w:type="paragraph">
    <w:name w:val="toc 7"/>
    <w:basedOn w:val="807"/>
    <w:next w:val="807"/>
    <w:uiPriority w:val="39"/>
    <w:unhideWhenUsed/>
    <w:pPr>
      <w:ind w:firstLine="0" w:left="1701" w:right="0"/>
      <w:spacing w:after="57"/>
    </w:pPr>
  </w:style>
  <w:style w:styleId="804" w:type="paragraph">
    <w:name w:val="toc 8"/>
    <w:basedOn w:val="807"/>
    <w:next w:val="807"/>
    <w:uiPriority w:val="39"/>
    <w:unhideWhenUsed/>
    <w:pPr>
      <w:ind w:firstLine="0" w:left="1984" w:right="0"/>
      <w:spacing w:after="57"/>
    </w:pPr>
  </w:style>
  <w:style w:styleId="805" w:type="paragraph">
    <w:name w:val="toc 9"/>
    <w:basedOn w:val="807"/>
    <w:next w:val="807"/>
    <w:uiPriority w:val="39"/>
    <w:unhideWhenUsed/>
    <w:pPr>
      <w:ind w:firstLine="0" w:left="2268" w:right="0"/>
      <w:spacing w:after="57"/>
    </w:pPr>
  </w:style>
  <w:style w:styleId="806" w:type="paragraph">
    <w:name w:val="TOC Heading"/>
    <w:uiPriority w:val="39"/>
    <w:unhideWhenUsed/>
  </w:style>
  <w:style w:default="1" w:styleId="807"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08" w:type="character">
    <w:name w:val="Default Paragraph Font"/>
    <w:qFormat/>
    <w:uiPriority w:val="1"/>
    <w:unhideWhenUsed/>
  </w:style>
  <w:style w:default="1" w:styleId="809" w:type="table">
    <w:name w:val="Normal Table"/>
    <w:qFormat/>
    <w:uiPriority w:val="99"/>
    <w:unhideWhenUsed/>
    <w:tblPr>
      <w:tblCellMar>
        <w:left w:type="dxa" w:w="108"/>
        <w:top w:type="dxa" w:w="0"/>
        <w:right w:type="dxa" w:w="108"/>
        <w:bottom w:type="dxa" w:w="0"/>
      </w:tblCellMar>
    </w:tblPr>
  </w:style>
  <w:style w:styleId="810" w:type="paragraph">
    <w:name w:val="Footer"/>
    <w:basedOn w:val="807"/>
    <w:link w:val="814"/>
    <w:qFormat/>
    <w:uiPriority w:val="99"/>
    <w:rPr>
      <w:rFonts w:ascii="等线" w:cs="等线" w:eastAsia="等线" w:hAnsi="等线"/>
      <w:sz w:val="18"/>
      <w:szCs w:val="18"/>
    </w:rPr>
    <w:pPr>
      <w:jc w:val="left"/>
      <w:tabs>
        <w:tab w:leader="none" w:pos="4153" w:val="center"/>
        <w:tab w:leader="none" w:pos="8306" w:val="right"/>
      </w:tabs>
    </w:pPr>
  </w:style>
  <w:style w:styleId="811" w:type="paragraph">
    <w:name w:val="Header"/>
    <w:basedOn w:val="807"/>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12" w:type="paragraph">
    <w:name w:val="Normal (Web)"/>
    <w:basedOn w:val="807"/>
    <w:qFormat/>
    <w:uiPriority w:val="0"/>
    <w:rPr>
      <w:sz w:val="24"/>
    </w:rPr>
    <w:pPr>
      <w:jc w:val="left"/>
      <w:spacing w:after="100" w:afterAutospacing="1" w:before="100" w:beforeAutospacing="1"/>
    </w:pPr>
  </w:style>
  <w:style w:styleId="813" w:type="table">
    <w:name w:val="Table Grid"/>
    <w:basedOn w:val="809"/>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14" w:type="character">
    <w:name w:val="页脚 字符"/>
    <w:link w:val="810"/>
    <w:qFormat/>
    <w:uiPriority w:val="99"/>
    <w:rPr>
      <w:sz w:val="18"/>
      <w:szCs w:val="18"/>
    </w:rPr>
  </w:style>
  <w:style w:customStyle="1" w:styleId="815" w:type="character">
    <w:name w:val="页脚 字符1"/>
    <w:basedOn w:val="808"/>
    <w:qFormat/>
    <w:uiPriority w:val="99"/>
    <w:semiHidden/>
    <w:rPr>
      <w:rFonts w:ascii="Calibri" w:cs="Times New Roman" w:eastAsia="微软雅黑" w:hAnsi="Calibri"/>
      <w:sz w:val="18"/>
      <w:szCs w:val="18"/>
    </w:rPr>
  </w:style>
  <w:style w:default="1" w:styleId="81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sys</cp:lastModifiedBy>
  <dcterms:modified xsi:type="dcterms:W3CDTF">2021-11-15T02:27:24Z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767C1BFF8B114EB58E917DD6D9933C87</vt:lpwstr>
  </property>
</Properties>
</file>