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苏GV3999江淮牌HFC4252P13K8E33S8QV重型半挂牵引车车值评估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连云港云庆物流有限公司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苏GV3999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LJ18R4CL3L3305769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连云港云庆物流有限公司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苏GV3999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江淮牌HFC4252P13K8E33S8QV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LJ18R4CL3L3305769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2020年06月02日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1、天津自由贸易试验区人民法院委托书（(2022)津0319司技委字第140号）；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接到委托任务后，已与原告联系看车，由于自身原因不能实地查勘车辆，故使用原告提供的照片作为参考进行评估，车辆保管方应承担不能查勘带来的不利后果；</w:t>
      </w:r>
      <w:r>
        <w:rPr>
          <w:rFonts w:ascii="宋体" w:eastAsia="宋体"/>
          <w:sz w:val="30"/>
        </w:rPr>
        <w:br/>
        <w:t xml:space="preserve">按照委托要求鉴定评估基准日定为2022-6-20；</w:t>
      </w:r>
      <w:r>
        <w:rPr>
          <w:rFonts w:ascii="宋体" w:eastAsia="宋体"/>
          <w:sz w:val="30"/>
        </w:rPr>
        <w:br/>
        <w:t xml:space="preserve">由于不能实地查勘车辆，按照货运车辆使用车况的中等水平进行价格鉴定评估；</w:t>
      </w:r>
      <w:r>
        <w:rPr>
          <w:rFonts w:ascii="宋体" w:eastAsia="宋体"/>
          <w:sz w:val="30"/>
        </w:rPr>
        <w:br/>
        <w:t xml:space="preserve">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257000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贰拾伍万柒仟元整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2022-09-02T00:49:44Z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