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5"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津A61L11</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刘猛</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津元丰泉鉴估字2022第0014号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津A61L11宝马牌BMW7201LL(BMM525L)小型轿车车损评估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朱君、刘鹏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2022年04月11日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2022年04月27日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107</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津A61L11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LBVCU3102DSG19548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刘猛</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津A61L11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宝马牌BMW7201LL(BMM525L)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LBVCU3102DSG19548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0007D011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2013年01月06日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2021年12月14日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1、天津市滨海新区人民法院委托书（2022津0116司技委字第299号）；</w:t>
      </w:r>
      <w:r>
        <w:rPr>
          <w:rFonts w:ascii="宋体" w:eastAsia="宋体"/>
          <w:sz w:val="30"/>
        </w:rPr>
        <w:br/>
        <w:t xml:space="preserve">2、鉴定申请书（复印件）。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shd w:val="nil" w:color="auto"/>
        <w:rPr>
          <w:rFonts w:ascii="宋体" w:hAnsi="宋体" w:cs="宋体" w:eastAsia="宋体" w:hint="eastAsia"/>
          <w:sz w:val="30"/>
          <w:szCs w:val="30"/>
          <w:highlight w:val="none"/>
        </w:rPr>
      </w:pPr>
      <w:r>
        <w:rPr>
          <w:rFonts w:ascii="宋体" w:hAnsi="宋体" w:cs="宋体" w:eastAsia="宋体" w:hint="eastAsia"/>
          <w:sz w:val="30"/>
          <w:szCs w:val="30"/>
          <w:highlight w:val="none"/>
        </w:rPr>
        <w:br w:type="page"/>
      </w:r>
      <w:r>
        <w:rPr>
          <w:rFonts w:ascii="宋体" w:hAnsi="宋体" w:cs="宋体" w:eastAsia="宋体" w:hint="eastAsia"/>
          <w:sz w:val="30"/>
          <w:szCs w:val="30"/>
          <w:highlight w:val="none"/>
          <w:shd w:val="clear" w:color="FFFFFF" w:fill="FFFFFF"/>
        </w:rPr>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车辆于2022年12月14日在滨海新区发生交通事故，事故后车辆已及时修复并正常使用中，故鉴定基准日为事故发生日期；</w:t>
      </w:r>
      <w:r>
        <w:rPr>
          <w:rFonts w:ascii="宋体" w:eastAsia="宋体"/>
          <w:sz w:val="30"/>
        </w:rPr>
        <w:br/>
        <w:t xml:space="preserve">车辆左前角受损，我司鉴定评估人员及当事双方代理人均到场实地复勘车辆，共同参与鉴定工作；</w:t>
      </w:r>
      <w:r>
        <w:rPr>
          <w:rFonts w:ascii="宋体" w:eastAsia="宋体"/>
          <w:sz w:val="30"/>
        </w:rPr>
        <w:br/>
        <w:t xml:space="preserve">修复过程中，当事人已请评估机构对车辆进行评估，有一评报告作为参考；</w:t>
      </w:r>
      <w:r>
        <w:rPr>
          <w:rFonts w:ascii="宋体" w:eastAsia="宋体"/>
          <w:sz w:val="30"/>
        </w:rPr>
        <w:br/>
        <w:t xml:space="preserve">复勘车辆及参考一评报告结论后，我司工作人员对相关损失进行核对，核对损失明细后市场调研相关价格，取得价格信息后撰写本报告。</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27100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贰万柒仟壹佰元整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4、未考虑加装及改装项目，只对原配置实际损坏进行价格评估。。</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2023年04月26日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6"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4"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17</cp:revision>
  <dcterms:created xsi:type="dcterms:W3CDTF">2020-11-05T20:54:00Z</dcterms:created>
  <dcterms:modified xsi:type="dcterms:W3CDTF">2022-04-26T02:28:50Z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