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shd w:val="nil" w:color="auto"/>
        <w:rPr>
          <w:rFonts w:ascii="宋体" w:hAnsi="宋体" w:cs="宋体" w:eastAsia="宋体" w:hint="eastAsia"/>
          <w:sz w:val="30"/>
          <w:szCs w:val="30"/>
          <w:highlight w:val="none"/>
        </w:rPr>
      </w:pPr>
      <w:r>
        <w:rPr>
          <w:rFonts w:ascii="宋体" w:hAnsi="宋体" w:cs="宋体" w:eastAsia="宋体" w:hint="eastAsia"/>
          <w:sz w:val="30"/>
          <w:szCs w:val="30"/>
          <w:highlight w:val="none"/>
        </w:rPr>
        <w:br w:type="page"/>
      </w:r>
      <w:r>
        <w:rPr>
          <w:rFonts w:ascii="宋体" w:hAnsi="宋体" w:cs="宋体" w:eastAsia="宋体" w:hint="eastAsia"/>
          <w:sz w:val="30"/>
          <w:szCs w:val="30"/>
          <w:highlight w:val="none"/>
          <w:shd w:val="clear" w:color="FFFFFF" w:fill="FFFFFF"/>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Pr>
        <w:sz w:val="21"/>
      </w:rPr>
      <w:t xml:space="preserve">天津元丰泉机动车鉴定评估有限公司</w:t>
    </w:r>
    <w:r/>
    <w:r>
      <w:rPr>
        <w:rFonts w:hint="eastAsia"/>
        <w:sz w:val="21"/>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17</cp:revision>
  <dcterms:created xsi:type="dcterms:W3CDTF">2020-11-05T20:54:00Z</dcterms:created>
  <dcterms:modified xsi:type="dcterms:W3CDTF">2022-04-26T02:24:44Z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