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12323123车损评估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15620612944</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yyc,yyc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2021年06月22日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天津昱见科技发展有限公司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b/>
          <w:bCs/>
          <w:color w:val="FF0000"/>
          <w:sz w:val="30"/>
          <w:szCs w:val="30"/>
          <w:shd w:color="FFFFFF" w:fill="FFFFFF" w:val="clear"/>
        </w:rPr>
        <w:t xml:space="preserve">元</w:t>
        <w:tab/>
        <w:t xml:space="preserve">（大写人民币：</w:t>
      </w:r>
      <w:r>
        <w:rPr>
          <w:rFonts w:ascii="FangSong" w:cs="FangSong" w:eastAsia="FangSong" w:hAnsi="FangSong"/>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零元整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angSong">
    <w:panose1 w:val="02010609060101010101"/>
  </w:font>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2022-04-25T03:35:39Z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