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津B23T78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赵放</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津元丰泉鉴估字2022第0016号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津B23T78宝马WBAKB210小型轿车车损评估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2022年04月22日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2022年04月25日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津B23T78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WBAKB2100CDX16324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赵放</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津B23T78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宝马WBAKB210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WBAKB2100CDX16324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11738051N52B30AF</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2012年04月13日</w:t>
      </w:r>
      <w:r/>
    </w:p>
    <w:p>
      <w:pPr>
        <w:shd w:val="clear" w:color="FFFFFF" w:fill="FFFFFF"/>
        <w:rPr>
          <w:rFonts w:ascii="黑体" w:hAnsi="黑体" w:cs="黑体" w:eastAsia="黑体"/>
          <w:sz w:val="32"/>
          <w:szCs w:val="32"/>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rPr>
      </w:pPr>
      <w:r>
        <w:rPr>
          <w:rFonts w:ascii="黑体" w:hAnsi="黑体" w:cs="黑体" w:eastAsia="黑体"/>
          <w:sz w:val="32"/>
          <w:szCs w:val="32"/>
          <w:highlight w:val="none"/>
          <w:shd w:val="clear" w:color="FFFFFF" w:fill="FFFFFF"/>
        </w:rPr>
      </w:r>
      <w:r>
        <w:rPr>
          <w:rFonts w:ascii="黑体" w:hAnsi="黑体" w:cs="黑体" w:eastAsia="黑体"/>
          <w:sz w:val="32"/>
          <w:szCs w:val="32"/>
          <w:highlight w:val="none"/>
          <w:shd w:val="clear" w:color="FFFFFF" w:fill="FFFFFF"/>
        </w:rPr>
      </w:r>
    </w:p>
    <w:p>
      <w:pPr>
        <w:shd w:val="clear" w:color="FFFFFF" w:fill="FFFFFF"/>
        <w:rPr>
          <w:rFonts w:ascii="黑体" w:hAnsi="黑体" w:cs="黑体" w:eastAsia="黑体"/>
          <w:sz w:val="32"/>
          <w:szCs w:val="32"/>
          <w:highlight w:val="none"/>
          <w:shd w:val="clear" w:color="FFFFFF" w:fill="FFFFFF"/>
        </w:rPr>
      </w:pPr>
      <w: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1、天津铁路运输法院委托书（2022津8601司技委字第110号）；</w:t>
      </w:r>
      <w:r>
        <w:rPr>
          <w:rFonts w:ascii="宋体" w:eastAsia="宋体"/>
          <w:sz w:val="30"/>
        </w:rPr>
        <w:br/>
        <w:t xml:space="preserve">2、鉴定申请书（复印件）。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线上接到委托后与申请人联系约定鉴定时间，初定为2022年4月22日上午11点在滨海新区津塘公路2282号附近的修理厂进行鉴定工作，因修理厂搬家滨海新区唐汉路实地查勘车辆；</w:t>
      </w:r>
      <w:r>
        <w:rPr>
          <w:rFonts w:ascii="宋体" w:eastAsia="宋体"/>
          <w:sz w:val="30"/>
        </w:rPr>
        <w:br/>
        <w:t xml:space="preserve">事故发生于2021年11月20日车辆至今未修理，故评估基准日为鉴定评估工作日期。</w:t>
      </w:r>
      <w:r>
        <w:rPr>
          <w:rFonts w:ascii="宋体" w:eastAsia="宋体"/>
          <w:sz w:val="30"/>
        </w:rPr>
        <w:br/>
        <w:t xml:space="preserve">鉴定车辆追尾货车造成左前角及发动机盖损坏，取得相关损失证据后，我司成立评估小组，先对损失项目进行核对，核对无误后拟定明细清单，获取清单后进行市场调研相关损失的市场价格，确认市场价格后撰写本报告。</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35900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叁万伍仟玖佰元整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2023年04月24日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13</cp:revision>
  <dcterms:created xsi:type="dcterms:W3CDTF">2020-11-05T20:54:00Z</dcterms:created>
  <dcterms:modified xsi:type="dcterms:W3CDTF">2022-04-24T04:27:46Z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