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冀GD7033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怀来县路鑫运输有限公司</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津元丰泉鉴估字2022第0006号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冀GD7033陕汽牌SX4259MD4TLQ1重型半挂牵引车车损评估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2022年03月05日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2022年03月29日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2022年03月29日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2022年03月29日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津元丰泉鉴估字2022第0006号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冀GD7033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LZGJLG84XLX164016</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天津市蓟州区人民法院</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0000000000</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怀来县路鑫运输有限公司</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货运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冀GD7033</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重型半挂牵引车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陕汽牌SX4259MD4TLQ1</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LZGJLG84XLX164016</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3120J108699</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2021年07月24日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2021年09月26日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1、天津市蓟州区人民法院委托书（2022津0119诉前鉴第220号）；</w:t>
      </w:r>
      <w:r/>
      <w:r>
        <w:rPr>
          <w:sz w:val="30"/>
        </w:rPr>
        <w:rPr>
          <w:rFonts w:eastAsia="宋体" w:ascii="宋体"/>
        </w:rPr>
        <w:br/>
        <w:t>2、委托协议/合同（津元丰泉鉴估字2022第0006号）；</w:t>
      </w:r>
      <w:r>
        <w:rPr>
          <w:sz w:val="30"/>
        </w:rPr>
        <w:rPr>
          <w:rFonts w:eastAsia="宋体" w:ascii="宋体"/>
        </w:rPr>
        <w:br/>
        <w:t>3、鉴定申请书（复印件）；</w:t>
      </w:r>
      <w:r>
        <w:rPr>
          <w:sz w:val="30"/>
        </w:rPr>
        <w:rPr>
          <w:rFonts w:eastAsia="宋体" w:ascii="宋体"/>
        </w:rPr>
        <w:br/>
        <w:t>4、相关身份证件（复印件）；</w:t>
      </w:r>
      <w:r>
        <w:rPr>
          <w:sz w:val="30"/>
        </w:rPr>
        <w:rPr>
          <w:rFonts w:eastAsia="宋体" w:ascii="宋体"/>
        </w:rPr>
        <w:br/>
        <w:t>5、相关车辆证件（复印件）。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线上接到天津市蓟州区人民法院委托后，我司随即与当事人双方联系并约定鉴定时间，经约定在2022年3月5日对标的物进行鉴定评估，同时快递告知函通知被告相关鉴定时间及地点等信息；</w:t>
      </w:r>
      <w:r/>
      <w:r>
        <w:rPr>
          <w:sz w:val="30"/>
        </w:rPr>
        <w:rPr>
          <w:rFonts w:eastAsia="宋体" w:ascii="宋体"/>
        </w:rPr>
        <w:br/>
        <w:t>事故认定书记载2021年9月26日在京哈公路与同方向行驶车辆发生追尾碰撞的交通事故，负全部责任；</w:t>
      </w:r>
      <w:r>
        <w:rPr>
          <w:sz w:val="30"/>
        </w:rPr>
        <w:rPr>
          <w:rFonts w:eastAsia="宋体" w:ascii="宋体"/>
        </w:rPr>
        <w:br/>
        <w:t>因营运车辆，事故发生后车辆已及时进行维修并正常使用，故评估时点定于事故发生日期；</w:t>
      </w:r>
      <w:r>
        <w:rPr>
          <w:sz w:val="30"/>
        </w:rPr>
        <w:rPr>
          <w:rFonts w:eastAsia="宋体" w:ascii="宋体"/>
        </w:rPr>
        <w:br/>
        <w:t>鉴定工作中当事双方均到场共同参与鉴定工作，对鉴定程序均认可；</w:t>
      </w:r>
      <w:r>
        <w:rPr>
          <w:sz w:val="30"/>
        </w:rPr>
        <w:rPr>
          <w:rFonts w:eastAsia="宋体" w:ascii="宋体"/>
        </w:rPr>
        <w:br/>
        <w:t>车辆驾驶室变形严重，前部均有不同程度的损坏，我司鉴定评估人员对相关损失进行拍照取证；取得相关损失证据后，我司对相关配件损失进行核对，确认实际损失后进行市场调研相关价格；</w:t>
      </w:r>
      <w:r>
        <w:rPr>
          <w:sz w:val="30"/>
        </w:rPr>
        <w:rPr>
          <w:rFonts w:eastAsia="宋体" w:ascii="宋体"/>
        </w:rPr>
        <w:br/>
        <w:t>取得调研结果后，评估小组逐一对损失情况进行再次核对及定价后交由审核人员进行审核，审核无误后撰写本报告书。</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227590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贰拾贰万柒仟伍佰玖拾元整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2023年03月28日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0" w:left="0" w:right="1344"/>
        <w:jc w:val="left"/>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p>
    <w:p>
      <w:pPr>
        <w:ind w:firstLine="0" w:left="0"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天津元丰泉机动车鉴定评估有限公司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2022年03月29日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0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2022-03-02T01:40:45Z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