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冀A09CT挂</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井陉县和泰运输有限公司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津元丰泉鉴估字2022第0008号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冀A09CT挂辉煌鹏达牌HPD9400CCY重型仓栅式半挂车车损评估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2022年03月27日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冀A09CT挂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LPT39J7C0H0000136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18522678382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井陉县和泰运输有限公司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冀A09CT挂</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重型仓栅式半挂车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辉煌鹏达牌HPD9400CCY</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LPT39J7C0H0000136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无</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2017年03月01日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1、天津市蓟州区人民法院委托书（2022津0119诉前鉴第233号）；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事故认定书记载2021年11月25日在津围公路与逆向行驶车辆发生碰撞的交通事故，事故中无责任；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车身左侧均有不同程度的损坏，我司鉴定评估人员对相关损失进行拍照取证；取得相关损失证据后，我司对相关配件损失进行核对，确认实际损失后进行市场调研相关价格；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3400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叁仟肆佰元整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2023年03月26日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天津元丰泉机动车鉴定评估有限公司</w:t>
      </w:r>
      <w:r/>
    </w:p>
    <w:p>
      <w:pPr>
        <w:jc w:val="lef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w:t>
      </w:r>
      <w:r/>
    </w:p>
    <w:p>
      <w:pPr>
        <w:jc w:val="lef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t xml:space="preserve">                                                  2022年03月27日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2022-03-28T02:38:24Z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