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rFonts w:eastAsia="宋体"/>
          <w:sz w:val="32"/>
          <w:szCs w:val="32"/>
          <w:shd w:color="FFFFFF" w:fill="FFFFFF" w:val="clear"/>
        </w:rPr>
      </w:pPr>
      <w:r>
        <w:rPr>
          <w:rFonts w:eastAsia="宋体"/>
          <w:sz w:val="32"/>
          <w:szCs w:val="32"/>
          <w:shd w:color="FFFFFF" w:fill="FFFFFF" w:val="clear"/>
        </w:rPr>
      </w:r>
      <w:r/>
    </w:p>
    <w:p>
      <w:pPr>
        <w:jc w:val="center"/>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tabs>
          <w:tab w:leader="none" w:pos="1441" w:val="left"/>
        </w:tabs>
        <w:rPr>
          <w:rFonts w:eastAsia="微软雅黑"/>
          <w:sz w:val="32"/>
          <w:szCs w:val="32"/>
          <w:shd w:color="FFFFFF" w:fill="FFFFFF" w:val="clear"/>
          <w:lang w:eastAsia="zh-CN"/>
        </w:rPr>
      </w:pPr>
      <w:r>
        <w:rPr>
          <w:rFonts w:eastAsia="微软雅黑"/>
          <w:sz w:val="32"/>
          <w:szCs w:val="32"/>
          <w:shd w:color="FFFFFF" w:fill="FFFFFF" w:val="clear"/>
          <w:lang w:eastAsia="zh-CN"/>
        </w:rPr>
      </w:r>
      <w:r/>
    </w:p>
    <w:p>
      <w:pPr>
        <w:keepLines w:val="false"/>
        <w:keepNext w:val="false"/>
        <w:pageBreakBefore w:val="false"/>
        <w:spacing w:afterAutospacing="0" w:line="360" w:lineRule="auto"/>
        <w:shd w:color="FFFFFF" w:fill="FFFFFF" w:val="clear"/>
        <w:rPr>
          <w:rFonts w:ascii="黑体" w:cs="黑体" w:eastAsia="黑体" w:hAnsi="黑体"/>
          <w:color w:val="000000"/>
          <w:sz w:val="32"/>
          <w:szCs w:val="32"/>
          <w:shd w:color="FFFFFF" w:fill="FFFFFF" w:val="clear"/>
        </w:rPr>
      </w:pPr>
      <w:r>
        <w:rPr>
          <w:rFonts w:ascii="黑体" w:cs="黑体" w:eastAsia="黑体" w:hAnsi="黑体"/>
          <w:color w:val="000000"/>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jc w:val="center"/>
        <w:keepLines w:val="false"/>
        <w:keepNext w:val="false"/>
        <w:shd w:color="FFFFFF" w:fill="FFFFFF" w:val="clear"/>
        <w:widowControl/>
        <w:rPr>
          <w:rFonts w:ascii="宋体" w:cs="宋体" w:eastAsia="宋体" w:hAnsi="宋体" w:hint="eastAsia"/>
          <w:sz w:val="36"/>
          <w:szCs w:val="36"/>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p>
    <w:p>
      <w:pPr>
        <w:jc w:val="center"/>
        <w:keepLines w:val="false"/>
        <w:keepNext w:val="false"/>
        <w:shd w:color="FFFFFF" w:fill="FFFFFF" w:val="clear"/>
        <w:widowControl/>
        <w:rPr>
          <w:rFonts w:ascii="宋体" w:cs="宋体" w:eastAsia="宋体" w:hAnsi="宋体" w:hint="default"/>
          <w:color w:val="00B0F0"/>
          <w:sz w:val="18"/>
          <w:szCs w:val="18"/>
          <w:shd w:color="FFFFFF" w:fill="FFFFFF" w:val="clear"/>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天津市蓟州区人民法院</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津AQ1885</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天津市蓟州区鑫鸿顺货物运输对</w:t>
      </w:r>
      <w:r/>
    </w:p>
    <w:p>
      <w:pPr>
        <w:pStyle w:val="837"/>
        <w:ind w:right="23"/>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b/>
          <w:color w:val="454343"/>
          <w:sz w:val="72"/>
          <w:szCs w:val="72"/>
          <w:shd w:color="FFFFFF" w:fill="FFFFFF" w:val="clear"/>
        </w:rPr>
        <w:sectPr>
          <w:headerReference r:id="rId9" w:type="default"/>
          <w:footerReference r:id="rId10" w:type="default"/>
          <w:footnotePr/>
          <w:endnotePr/>
          <w:type w:val="nextPage"/>
          <w:pgSz w:h="16838" w:orient="portrait" w:w="11906"/>
          <w:pgMar w:bottom="1440" w:footer="737" w:gutter="0" w:header="851" w:left="1080" w:right="1080" w:top="1440"/>
          <w:cols w:equalWidth="1" w:num="1" w:sep="0" w:space="720"/>
          <w:docGrid w:linePitch="360"/>
        </w:sectPr>
      </w:pPr>
      <w:r>
        <w:rPr>
          <w:rFonts w:ascii="黑体" w:cs="黑体" w:eastAsia="黑体" w:hAnsi="黑体"/>
          <w:b/>
          <w:color w:val="454343"/>
          <w:sz w:val="72"/>
          <w:szCs w:val="72"/>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价格鉴定评估报告</w:t>
      </w:r>
      <w:r/>
    </w:p>
    <w:p>
      <w:pPr>
        <w:ind w:firstLine="0" w:left="0" w:right="315"/>
        <w:jc w:val="left"/>
        <w:keepLines w:val="false"/>
        <w:keepNext w:val="false"/>
        <w:pageBreakBefore w:val="false"/>
        <w:spacing w:afterAutospacing="0" w:line="360" w:lineRule="auto"/>
        <w:shd w:color="FFFFFF" w:fill="FFFFFF" w:val="clear"/>
        <w:tabs>
          <w:tab w:leader="none" w:pos="879" w:val="left"/>
        </w:tabs>
        <w:rPr>
          <w:rFonts w:ascii="黑体" w:cs="黑体" w:eastAsia="黑体" w:hAnsi="黑体" w:hint="eastAsia"/>
          <w:b/>
          <w:color w:val="454343"/>
          <w:sz w:val="48"/>
          <w:szCs w:val="48"/>
          <w:shd w:color="FFFFFF" w:fill="FFFFFF" w:val="clear"/>
          <w:lang w:eastAsia="zh-CN"/>
        </w:rPr>
      </w:pPr>
      <w:r>
        <w:rPr>
          <w:rFonts w:ascii="黑体" w:cs="黑体" w:eastAsia="黑体" w:hAnsi="黑体" w:hint="default"/>
          <w:b/>
          <w:color w:val="454343"/>
          <w:sz w:val="48"/>
          <w:szCs w:val="48"/>
          <w:shd w:color="FFFFFF" w:fill="FFFFFF" w:val="clear"/>
          <w:lang w:eastAsia="zh-CN"/>
        </w:rPr>
        <w:tab/>
      </w:r>
      <w:r/>
    </w:p>
    <w:p>
      <w:pPr>
        <w:jc w:val="center"/>
        <w:keepLines w:val="false"/>
        <w:keepNext w:val="false"/>
        <w:pageBreakBefore w:val="false"/>
        <w:spacing w:line="360" w:lineRule="auto"/>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津元丰泉鉴估字2021第0007号</w:t>
      </w:r>
      <w:r/>
    </w:p>
    <w:p>
      <w:pP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津AQ1885豪烁牌ZZ4257N25C7DIL重型半挂牵引车全损评估</w:t>
      </w:r>
      <w:r>
        <w:rPr>
          <w:rFonts w:ascii="宋体" w:cs="宋体" w:eastAsia="宋体" w:hAnsi="宋体" w:hint="eastAsia"/>
          <w:sz w:val="28"/>
          <w:szCs w:val="28"/>
          <w:shd w:color="FFFFFF" w:fill="FFFFFF" w:val="clear"/>
        </w:rPr>
        <w:t xml:space="preserve">项目</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天津市蓟州区人民法院</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天津市和平区新兴街汉阳道50号增1号二层202</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02229959999</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李兴凯,李兴凯</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2021年12月23日</w:t>
      </w:r>
      <w:r>
        <w:rPr>
          <w:rFonts w:ascii="宋体" w:cs="宋体" w:eastAsia="宋体" w:hAnsi="宋体" w:hint="eastAsia"/>
          <w:sz w:val="28"/>
          <w:szCs w:val="28"/>
          <w:shd w:color="FFFFFF" w:fill="FFFFFF" w:val="clear"/>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2022年01月07日</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hint="eastAsia"/>
          <w:sz w:val="30"/>
          <w:szCs w:val="28"/>
          <w:shd w:color="FFFFFF" w:fill="FFFFFF" w:val="clear"/>
        </w:rPr>
        <w:rPr>
          <w:rFonts w:eastAsia="宋体" w:ascii="宋体"/>
        </w:rPr>
        <w:rPr>
          <w:shd w:fill=""/>
        </w:rPr>
        <w:t xml:space="preserve">天津元丰泉机动车鉴定评估有限公司</w:t>
      </w:r>
      <w:r/>
    </w:p>
    <w:p>
      <w:pPr>
        <w:shd w:color="FFFFFF" w:fill="FFFFFF" w:val="clear"/>
        <w:rPr>
          <w:rFonts w:ascii="宋体" w:cs="宋体" w:eastAsia="宋体" w:hAnsi="宋体" w:hint="eastAsia"/>
          <w:sz w:val="28"/>
          <w:szCs w:val="28"/>
          <w:shd w:color="FFFFFF" w:fill="FFFFFF" w:val="clear"/>
        </w:rPr>
      </w:pPr>
      <w:r>
        <w:rPr>
          <w:rFonts w:ascii="宋体" w:cs="宋体" w:eastAsia="宋体" w:hAnsi="宋体" w:hint="eastAsia"/>
          <w:sz w:val="28"/>
          <w:szCs w:val="28"/>
          <w:shd w:color="FFFFFF" w:fill="FFFFFF" w:val="clear"/>
        </w:rPr>
        <w:br w:type="page"/>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一、委托书</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二、鉴定机构承诺书</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三、鉴定人员承诺书</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四、机动车鉴定评估报告书</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837"/>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837"/>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2022年01月07日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承诺人员：（签名）</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2022年01月07日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837"/>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shd w:color="FFFFFF" w:fill="FFFFFF" w:val="clear"/>
        </w:rPr>
      </w:r>
      <w:r/>
    </w:p>
    <w:p>
      <w:pPr>
        <w:pStyle w:val="837"/>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津元丰泉鉴估字2021第0007号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109</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津AQ1885</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LZZ5CG3NXCW690032</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837"/>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sz w:val="32"/>
          <w:szCs w:val="32"/>
          <w:shd w:color="FFFFFF" w:fill="FFFFFF" w:val="clear"/>
        </w:rPr>
        <w:t xml:space="preserve">二、基本信息</w:t>
      </w:r>
      <w:r/>
    </w:p>
    <w:tbl>
      <w:tblPr>
        <w:tblStyle w:val="842"/>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shd w:color="auto" w:fill="auto" w:val="clear"/>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委托方：</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天津市蓟州区人民法院</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联系电话：</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18522678162</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所有人：</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天津市蓟州区鑫鸿顺货物运输对</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使用性质：</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货运</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lang w:eastAsia="zh-CN" w:val="en-US"/>
              </w:rPr>
              <w:t xml:space="preserve">车</w:t>
            </w:r>
            <w:r>
              <w:rPr>
                <w:rFonts w:ascii="宋体" w:cs="宋体" w:eastAsia="宋体" w:hAnsi="宋体" w:hint="eastAsia"/>
                <w:sz w:val="30"/>
                <w:szCs w:val="30"/>
                <w:shd w:color="FFFFFF" w:fill="FFFFFF" w:val="clear"/>
              </w:rPr>
              <w:t xml:space="preserve">牌号码：</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津AQ1885</w:t>
            </w:r>
            <w:r/>
          </w:p>
        </w:tc>
        <w:tc>
          <w:tcPr>
            <w:shd w:color="auto" w:fill="auto" w:val="clear"/>
            <w:tcW w:type="pct" w:w="933"/>
            <w:vAlign w:val="top"/>
            <w:textDirection w:val="lrTb"/>
            <w:noWrap w:val="false"/>
          </w:tcPr>
          <w:p>
            <w:pPr>
              <w:jc w:val="left"/>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lang w:eastAsia="zh-CN"/>
              </w:rPr>
            </w:pPr>
            <w:r>
              <w:rPr>
                <w:rFonts w:ascii="宋体" w:cs="宋体" w:eastAsia="宋体" w:hAnsi="宋体" w:hint="eastAsia"/>
                <w:sz w:val="30"/>
                <w:szCs w:val="30"/>
                <w:shd w:color="FFFFFF" w:fill="FFFFFF" w:val="clear"/>
              </w:rPr>
              <w:t xml:space="preserve">车辆类型</w:t>
            </w:r>
            <w:r>
              <w:rPr>
                <w:rFonts w:ascii="宋体" w:cs="宋体" w:eastAsia="宋体" w:hAnsi="宋体" w:hint="eastAsia"/>
                <w:sz w:val="30"/>
                <w:szCs w:val="30"/>
                <w:shd w:color="FFFFFF" w:fill="FFFFFF" w:val="clear"/>
                <w:lang w:eastAsia="zh-CN"/>
              </w:rPr>
              <w:t xml:space="preserve">：</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重型半挂牵引车</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品牌型号：</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豪烁牌ZZ4257N25C7DIL</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识别代号：</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LZZ5CG3NXCW690032</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发动机号：</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120957001617</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登记日期：</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2012年11月09日</w:t>
            </w:r>
            <w:r/>
          </w:p>
        </w:tc>
      </w:tr>
    </w:tbl>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837"/>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为评估对象的损失提供参考依据（损毁前）</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2021年12月25日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2、《机动车运行安全技术条件》；</w:t>
      </w:r>
      <w:r>
        <w:rPr>
          <w:sz w:val="30"/>
        </w:rPr>
        <w:rPr>
          <w:rFonts w:eastAsia="宋体" w:ascii="宋体"/>
        </w:rPr>
        <w:br/>
        <w:t>3、其他法律、法规、政策文件等。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1、GB7258-2017 机动车安全；运行技术条件；</w:t>
      </w:r>
      <w:r/>
      <w:r>
        <w:rPr>
          <w:sz w:val="30"/>
        </w:rPr>
        <w:rPr>
          <w:rFonts w:eastAsia="宋体" w:ascii="宋体"/>
        </w:rPr>
        <w:br/>
        <w:t>2、其他相关国家 / 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1、天津市蓟州区人民法院委托书（2021津0119司技委字第1157号）；</w:t>
      </w:r>
      <w:r/>
      <w:r>
        <w:rPr>
          <w:sz w:val="30"/>
        </w:rPr>
        <w:rPr>
          <w:rFonts w:eastAsia="宋体" w:ascii="宋体"/>
        </w:rPr>
        <w:br/>
        <w:t>2、委托协议/合同（津元丰泉鉴估字2021第0007号）；</w:t>
      </w:r>
      <w:r>
        <w:rPr>
          <w:sz w:val="30"/>
        </w:rPr>
        <w:rPr>
          <w:rFonts w:eastAsia="宋体" w:ascii="宋体"/>
        </w:rPr>
        <w:br/>
        <w:t>3、鉴定申请书（复印件）；</w:t>
      </w:r>
      <w:r>
        <w:rPr>
          <w:sz w:val="30"/>
        </w:rPr>
        <w:rPr>
          <w:rFonts w:eastAsia="宋体" w:ascii="宋体"/>
        </w:rPr>
        <w:br/>
        <w:t>4、相关身份证件（复印件）；</w:t>
      </w:r>
      <w:r>
        <w:rPr>
          <w:sz w:val="30"/>
        </w:rPr>
        <w:rPr>
          <w:rFonts w:eastAsia="宋体" w:ascii="宋体"/>
        </w:rPr>
        <w:br/>
        <w:t>5、相关执业证件（复印件）；</w:t>
      </w:r>
      <w:r>
        <w:rPr>
          <w:sz w:val="30"/>
        </w:rPr>
        <w:rPr>
          <w:rFonts w:eastAsia="宋体" w:ascii="宋体"/>
        </w:rPr>
        <w:br/>
        <w:t>6、相关车辆证件（复印件）。</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1、确定相关更换部件；</w:t>
      </w:r>
      <w:r/>
      <w:r>
        <w:rPr>
          <w:sz w:val="30"/>
        </w:rPr>
        <w:rPr>
          <w:rFonts w:eastAsia="宋体" w:ascii="宋体"/>
        </w:rPr>
        <w:br/>
        <w:t>2、确定相关维修部位；</w:t>
      </w:r>
      <w:r>
        <w:rPr>
          <w:sz w:val="30"/>
        </w:rPr>
        <w:rPr>
          <w:rFonts w:eastAsia="宋体" w:ascii="宋体"/>
        </w:rPr>
        <w:br/>
        <w:t>3、确定相关损失情况及程度；</w:t>
      </w:r>
      <w:r>
        <w:rPr>
          <w:sz w:val="30"/>
        </w:rPr>
        <w:rPr>
          <w:rFonts w:eastAsia="宋体" w:ascii="宋体"/>
        </w:rPr>
        <w:br/>
        <w:t>4、市场调研相关价格。</w:t>
      </w:r>
    </w:p>
    <w:p>
      <w:pPr>
        <w:pStyle w:val="837"/>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ind w:firstLine="639" w:left="0"/>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p>
    <w:p>
      <w:pPr>
        <w:pStyle w:val="837"/>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u w:val="single"/>
          <w:shd w:color="FFFFFF" w:fill="FFFFFF" w:val="clear"/>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837"/>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rPr>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jc w:val="left"/>
        <w:keepLines w:val="false"/>
        <w:keepNext w:val="false"/>
        <w:shd w:color="FFFFFF" w:fill="FFFFFF" w:val="clear"/>
        <w:widowControl/>
        <w:rPr>
          <w:rFonts w:ascii="黑体" w:cs="黑体" w:eastAsia="黑体" w:hAnsi="黑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交通事故认定书记载，鉴定评估车辆津AQ1885号车于2021年10月20日发生追尾的交通事故，致前部驾驶室受损严重，其他相关部位不同程度受损。我司接到鉴定评估委托后及时联系原、被告双方，并约定鉴定评估工作的时间及地点，2021年12月25日上午，我司工作人员已实地查勘还未修复的评估对象，对相关损失及证件拍照取证。收集相关证据材料后，我们对相关损失进行核对，核对后进行市场调研相关损失的市场金额，收集相关价格后，撰写本评估报告书。经过市场调研，车辆维修价格已超出车辆现有价值及保额，故本次评估按车损保额推定全损处理。</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ind w:firstLine="0" w:left="0" w:right="0"/>
        <w:jc w:val="left"/>
        <w:keepLines w:val="false"/>
        <w:keepNext w:val="false"/>
        <w:pageBreakBefore w:val="false"/>
        <w:spacing w:line="360" w:lineRule="auto"/>
        <w:shd w:color="FFFFFF" w:fill="FFFFFF" w:val="clear"/>
        <w:widowControl/>
        <w:rPr>
          <w:rFonts w:ascii="黑体" w:cs="黑体" w:eastAsia="黑体" w:hAnsi="黑体"/>
          <w:b/>
          <w:bCs/>
          <w:sz w:val="30"/>
          <w:szCs w:val="30"/>
          <w:shd w:color="FFFFFF" w:fill="FFFFFF" w:val="clear"/>
          <w:lang w:bidi="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65600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陆万伍仟陆佰元整</w:t>
      </w:r>
      <w:r>
        <w:rPr>
          <w:rFonts w:ascii="宋体" w:cs="宋体" w:eastAsia="宋体" w:hAnsi="宋体" w:hint="eastAsia"/>
          <w:b/>
          <w:bCs/>
          <w:color w:val="FF0000"/>
          <w:sz w:val="30"/>
          <w:szCs w:val="30"/>
          <w:shd w:color="FFFFFF" w:fill="FFFFFF" w:val="clear"/>
        </w:rPr>
        <w:t xml:space="preserve">)。</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lang w:bidi="ar"/>
        </w:rPr>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1.公开市场假设；</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2.评估对象具有合法的所有权；</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3.评估对象修复后可持续使用。</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eastAsia="zh-CN"/>
        </w:rPr>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1、委托方提供的资料真实性由委托方负责；</w:t>
      </w:r>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4</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2023年01月06日</w:t>
      </w:r>
      <w:r>
        <w:rPr>
          <w:rFonts w:ascii="宋体" w:cs="宋体" w:eastAsia="宋体" w:hAnsi="宋体" w:hint="eastAsia"/>
          <w:sz w:val="30"/>
          <w:szCs w:val="30"/>
          <w:shd w:color="FFFFFF" w:fill="FFFFFF" w:val="clear"/>
        </w:rPr>
        <w:t xml:space="preserve">止；</w:t>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p>
    <w:p>
      <w:pPr>
        <w:keepLines w:val="false"/>
        <w:keepNext w:val="false"/>
        <w:pageBreakBefore w:val="false"/>
        <w:spacing w:line="360" w:lineRule="auto"/>
        <w:shd w:color="FFFFFF" w:fill="FFFFFF" w:val="clear"/>
        <w:rPr>
          <w:rFonts w:ascii="宋体" w:cs="宋体" w:eastAsia="宋体" w:hAnsi="宋体"/>
          <w:sz w:val="28"/>
          <w:szCs w:val="28"/>
          <w:shd w:color="FFFFFF" w:fill="FFFFFF" w:val="clear"/>
        </w:rPr>
      </w:pPr>
      <w:r>
        <w:rPr>
          <w:rFonts w:ascii="宋体" w:cs="宋体" w:eastAsia="宋体" w:hAnsi="宋体"/>
          <w:sz w:val="28"/>
          <w:szCs w:val="28"/>
          <w:shd w:color="FFFFFF" w:fill="FFFFFF" w:val="clear"/>
        </w:rPr>
        <w:br w:type="page"/>
      </w:r>
      <w:r/>
    </w:p>
    <w:p>
      <w:pPr>
        <w:ind w:firstLine="0" w:left="0" w:right="206"/>
        <w:keepLines w:val="false"/>
        <w:keepNext w:val="false"/>
        <w:pageBreakBefore w:val="false"/>
        <w:spacing w:afterAutospacing="0" w:line="360" w:lineRule="auto"/>
        <w:shd w:color="FFFFFF" w:fill="FFFFFF" w:val="clear"/>
        <w:rPr>
          <w:rFonts w:ascii="黑体" w:cs="黑体" w:eastAsia="黑体" w:hAnsi="黑体"/>
          <w:bCs/>
          <w:sz w:val="32"/>
          <w:szCs w:val="32"/>
          <w:shd w:color="FFFFFF" w:fill="FFFFFF" w:val="clear"/>
        </w:rPr>
      </w:pPr>
      <w:r>
        <w:rPr>
          <w:rFonts w:ascii="黑体" w:cs="黑体" w:eastAsia="黑体" w:hAnsi="黑体" w:hint="eastAsia"/>
          <w:bCs/>
          <w:sz w:val="32"/>
          <w:szCs w:val="32"/>
          <w:shd w:color="FFFFFF" w:fill="FFFFFF" w:val="clear"/>
        </w:rPr>
        <w:t xml:space="preserve">十三、鉴定评估人员及复核人 </w:t>
      </w:r>
      <w:r/>
    </w:p>
    <w:p>
      <w:pPr>
        <w:jc w:val="left"/>
        <w:keepLines w:val="false"/>
        <w:keepNext w:val="false"/>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鉴定评估人员：(签字)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（盖章）</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default"/>
          <w:sz w:val="30"/>
          <w:szCs w:val="30"/>
          <w:shd w:color="FFFFFF" w:fill="FFFFFF" w:val="clear"/>
          <w:lang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right"/>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 xml:space="preserve">复核人：（签字）</w:t>
      </w:r>
      <w:r/>
    </w:p>
    <w:p>
      <w:pPr>
        <w:ind w:firstLine="1059" w:left="0" w:right="1344"/>
        <w:jc w:val="right"/>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（盖章）</w:t>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firstLine="42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天津元丰泉机动车鉴定评估有限公司</w:t>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2022年01月07日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8"/>
      <w:ind w:firstLine="0" w:left="0" w:right="0"/>
      <w:jc w:val="left"/>
      <w:keepLines w:val="false"/>
      <w:keepNext w:val="false"/>
      <w:pageBreakBefore w:val="false"/>
      <w:spacing w:line="240" w:lineRule="auto"/>
      <w:widowControl w:val="off"/>
      <w:tabs>
        <w:tab w:leader="none" w:pos="2894" w:val="left"/>
        <w:tab w:leader="none" w:pos="4153" w:val="clear"/>
        <w:tab w:leader="none" w:pos="8306" w:val="clear"/>
      </w:tabs>
      <w:rPr>
        <w:rFonts w:eastAsia="宋体"/>
      </w:rPr>
      <w:pBdr>
        <w:left w:color="auto" w:space="0" w:sz="0" w:val="none"/>
        <w:top w:color="A5A5A5" w:space="1" w:sz="0" w:val="none"/>
        <w:right w:color="auto" w:space="0" w:sz="0" w:val="none"/>
        <w:bottom w:color="auto" w:space="0" w:sz="0" w:val="none"/>
        <w:between w:color="auto" w:space="0" w:sz="0" w:val="none"/>
      </w:pBdr>
      <w:outlineLvl w:val="9"/>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0" id="1" name="文本框 5"/>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roked="f"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0" id="2" name="文本框 4"/>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roked="f"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8"/>
      <w:ind w:right="360"/>
      <w:jc w:val="left"/>
      <w:widowControl w:val="off"/>
      <w:rPr>
        <w:rFonts w:eastAsia="宋体"/>
      </w:rPr>
      <w:pBdr>
        <w:left w:color="auto" w:space="4" w:sz="0" w:val="none"/>
        <w:top w:color="A5A5A5" w:space="1" w:sz="4" w:val="single"/>
        <w:right w:color="auto" w:space="4" w:sz="0" w:val="none"/>
        <w:bottom w:color="auto" w:space="1" w:sz="0" w:val="non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0" id="3"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roked="f"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0" id="4" name="文本框 1"/>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roked="f"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8"/>
      <w:ind w:right="360"/>
      <w:rPr>
        <w:rFonts w:eastAsia="宋体"/>
      </w:rPr>
      <w:pBdr>
        <w:top w:color="A5A5A5" w:space="1" w:sz="4" w:val="single"/>
      </w:pBdr>
    </w:pPr>
    <w:r>
      <w:rPr>
        <w:sz w:val="21"/>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0" id="5" name="文本框 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d="f"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0" id="6" name="文本框 6"/>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roked="f"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Bdr>
        <w:bottom w:color="auto" w:space="0" w:sz="0" w:val="none"/>
      </w:pBdr>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189" w:type="paragraph">
    <w:name w:val="table of figures"/>
    <w:basedOn w:val="810"/>
    <w:next w:val="810"/>
    <w:uiPriority w:val="99"/>
    <w:unhideWhenUsed/>
    <w:pPr>
      <w:spacing w:after="0" w:afterAutospacing="0"/>
    </w:pPr>
  </w:style>
  <w:style w:default="1" w:styleId="810" w:type="paragraph">
    <w:name w:val="Normal"/>
    <w:qFormat/>
    <w:uiPriority w:val="0"/>
    <w:rPr>
      <w:rFonts w:ascii="Calibri" w:cs="Times New Roman" w:eastAsia="微软雅黑" w:hAnsi="Calibri"/>
      <w:sz w:val="21"/>
      <w:szCs w:val="24"/>
      <w:lang w:bidi="ar-SA" w:eastAsia="zh-CN" w:val="en-US"/>
    </w:rPr>
    <w:pPr>
      <w:jc w:val="both"/>
      <w:widowControl w:val="off"/>
    </w:pPr>
  </w:style>
  <w:style w:styleId="811" w:type="paragraph">
    <w:name w:val="Heading 1"/>
    <w:basedOn w:val="810"/>
    <w:next w:val="810"/>
    <w:link w:val="843"/>
    <w:qFormat/>
    <w:uiPriority w:val="9"/>
    <w:rPr>
      <w:rFonts w:ascii="Arial" w:cs="Arial" w:eastAsia="Arial" w:hAnsi="Arial"/>
      <w:sz w:val="40"/>
      <w:szCs w:val="40"/>
    </w:rPr>
    <w:pPr>
      <w:keepLines/>
      <w:keepNext/>
      <w:spacing w:after="200" w:before="480"/>
      <w:outlineLvl w:val="0"/>
    </w:pPr>
  </w:style>
  <w:style w:styleId="812" w:type="paragraph">
    <w:name w:val="Heading 2"/>
    <w:basedOn w:val="810"/>
    <w:next w:val="810"/>
    <w:link w:val="844"/>
    <w:qFormat/>
    <w:uiPriority w:val="9"/>
    <w:unhideWhenUsed/>
    <w:rPr>
      <w:rFonts w:ascii="Arial" w:cs="Arial" w:eastAsia="Arial" w:hAnsi="Arial"/>
      <w:sz w:val="34"/>
    </w:rPr>
    <w:pPr>
      <w:keepLines/>
      <w:keepNext/>
      <w:spacing w:after="200" w:before="360"/>
      <w:outlineLvl w:val="1"/>
    </w:pPr>
  </w:style>
  <w:style w:styleId="813" w:type="paragraph">
    <w:name w:val="Heading 3"/>
    <w:basedOn w:val="810"/>
    <w:next w:val="810"/>
    <w:link w:val="845"/>
    <w:qFormat/>
    <w:uiPriority w:val="9"/>
    <w:unhideWhenUsed/>
    <w:rPr>
      <w:rFonts w:ascii="Arial" w:cs="Arial" w:eastAsia="Arial" w:hAnsi="Arial"/>
      <w:sz w:val="30"/>
      <w:szCs w:val="30"/>
    </w:rPr>
    <w:pPr>
      <w:keepLines/>
      <w:keepNext/>
      <w:spacing w:after="200" w:before="320"/>
      <w:outlineLvl w:val="2"/>
    </w:pPr>
  </w:style>
  <w:style w:styleId="814" w:type="paragraph">
    <w:name w:val="Heading 4"/>
    <w:basedOn w:val="810"/>
    <w:next w:val="810"/>
    <w:link w:val="846"/>
    <w:qFormat/>
    <w:uiPriority w:val="9"/>
    <w:unhideWhenUsed/>
    <w:rPr>
      <w:rFonts w:ascii="Arial" w:cs="Arial" w:eastAsia="Arial" w:hAnsi="Arial"/>
      <w:b/>
      <w:bCs/>
      <w:sz w:val="26"/>
      <w:szCs w:val="26"/>
    </w:rPr>
    <w:pPr>
      <w:keepLines/>
      <w:keepNext/>
      <w:spacing w:after="200" w:before="320"/>
      <w:outlineLvl w:val="3"/>
    </w:pPr>
  </w:style>
  <w:style w:styleId="815" w:type="paragraph">
    <w:name w:val="Heading 5"/>
    <w:basedOn w:val="810"/>
    <w:next w:val="810"/>
    <w:link w:val="847"/>
    <w:qFormat/>
    <w:uiPriority w:val="9"/>
    <w:unhideWhenUsed/>
    <w:rPr>
      <w:rFonts w:ascii="Arial" w:cs="Arial" w:eastAsia="Arial" w:hAnsi="Arial"/>
      <w:b/>
      <w:bCs/>
      <w:sz w:val="24"/>
      <w:szCs w:val="24"/>
    </w:rPr>
    <w:pPr>
      <w:keepLines/>
      <w:keepNext/>
      <w:spacing w:after="200" w:before="320"/>
      <w:outlineLvl w:val="4"/>
    </w:pPr>
  </w:style>
  <w:style w:styleId="816" w:type="paragraph">
    <w:name w:val="Heading 6"/>
    <w:basedOn w:val="810"/>
    <w:next w:val="810"/>
    <w:link w:val="848"/>
    <w:qFormat/>
    <w:uiPriority w:val="9"/>
    <w:unhideWhenUsed/>
    <w:rPr>
      <w:rFonts w:ascii="Arial" w:cs="Arial" w:eastAsia="Arial" w:hAnsi="Arial"/>
      <w:b/>
      <w:bCs/>
      <w:sz w:val="22"/>
      <w:szCs w:val="22"/>
    </w:rPr>
    <w:pPr>
      <w:keepLines/>
      <w:keepNext/>
      <w:spacing w:after="200" w:before="320"/>
      <w:outlineLvl w:val="5"/>
    </w:pPr>
  </w:style>
  <w:style w:styleId="817" w:type="paragraph">
    <w:name w:val="Heading 7"/>
    <w:basedOn w:val="810"/>
    <w:next w:val="810"/>
    <w:link w:val="849"/>
    <w:qFormat/>
    <w:uiPriority w:val="9"/>
    <w:unhideWhenUsed/>
    <w:rPr>
      <w:rFonts w:ascii="Arial" w:cs="Arial" w:eastAsia="Arial" w:hAnsi="Arial"/>
      <w:b/>
      <w:bCs/>
      <w:i/>
      <w:iCs/>
      <w:sz w:val="22"/>
      <w:szCs w:val="22"/>
    </w:rPr>
    <w:pPr>
      <w:keepLines/>
      <w:keepNext/>
      <w:spacing w:after="200" w:before="320"/>
      <w:outlineLvl w:val="6"/>
    </w:pPr>
  </w:style>
  <w:style w:styleId="818" w:type="paragraph">
    <w:name w:val="Heading 8"/>
    <w:basedOn w:val="810"/>
    <w:next w:val="810"/>
    <w:link w:val="850"/>
    <w:qFormat/>
    <w:uiPriority w:val="9"/>
    <w:unhideWhenUsed/>
    <w:rPr>
      <w:rFonts w:ascii="Arial" w:cs="Arial" w:eastAsia="Arial" w:hAnsi="Arial"/>
      <w:i/>
      <w:iCs/>
      <w:sz w:val="22"/>
      <w:szCs w:val="22"/>
    </w:rPr>
    <w:pPr>
      <w:keepLines/>
      <w:keepNext/>
      <w:spacing w:after="200" w:before="320"/>
      <w:outlineLvl w:val="7"/>
    </w:pPr>
  </w:style>
  <w:style w:styleId="819" w:type="paragraph">
    <w:name w:val="Heading 9"/>
    <w:basedOn w:val="810"/>
    <w:next w:val="810"/>
    <w:link w:val="851"/>
    <w:qFormat/>
    <w:uiPriority w:val="9"/>
    <w:unhideWhenUsed/>
    <w:rPr>
      <w:rFonts w:ascii="Arial" w:cs="Arial" w:eastAsia="Arial" w:hAnsi="Arial"/>
      <w:i/>
      <w:iCs/>
      <w:sz w:val="21"/>
      <w:szCs w:val="21"/>
    </w:rPr>
    <w:pPr>
      <w:keepLines/>
      <w:keepNext/>
      <w:spacing w:after="200" w:before="320"/>
      <w:outlineLvl w:val="8"/>
    </w:pPr>
  </w:style>
  <w:style w:default="1" w:styleId="820" w:type="character">
    <w:name w:val="Default Paragraph Font"/>
    <w:qFormat/>
    <w:uiPriority w:val="1"/>
    <w:unhideWhenUsed/>
  </w:style>
  <w:style w:default="1" w:styleId="821" w:type="table">
    <w:name w:val="Normal Table"/>
    <w:qFormat/>
    <w:uiPriority w:val="99"/>
    <w:unhideWhenUsed/>
    <w:tblPr>
      <w:tblCellMar>
        <w:left w:type="dxa" w:w="108"/>
        <w:top w:type="dxa" w:w="0"/>
        <w:right w:type="dxa" w:w="108"/>
        <w:bottom w:type="dxa" w:w="0"/>
      </w:tblCellMar>
    </w:tblPr>
  </w:style>
  <w:style w:styleId="822" w:type="paragraph">
    <w:name w:val="toc 7"/>
    <w:basedOn w:val="810"/>
    <w:next w:val="810"/>
    <w:qFormat/>
    <w:uiPriority w:val="39"/>
    <w:unhideWhenUsed/>
    <w:pPr>
      <w:ind w:firstLine="0" w:left="1701" w:right="0"/>
      <w:spacing w:after="57"/>
    </w:pPr>
  </w:style>
  <w:style w:styleId="823" w:type="paragraph">
    <w:name w:val="Caption"/>
    <w:basedOn w:val="810"/>
    <w:next w:val="810"/>
    <w:qFormat/>
    <w:uiPriority w:val="35"/>
    <w:unhideWhenUsed/>
    <w:rPr>
      <w:b/>
      <w:bCs/>
      <w:color w:themeColor="accent1" w:val="4472C4"/>
      <w:sz w:val="18"/>
      <w:szCs w:val="18"/>
      <w14:textFill>
        <w14:solidFill>
          <w14:schemeClr w14:val="accent1"/>
        </w14:solidFill>
      </w14:textFill>
    </w:rPr>
    <w:pPr>
      <w:spacing w:line="276" w:lineRule="auto"/>
    </w:pPr>
  </w:style>
  <w:style w:styleId="824" w:type="paragraph">
    <w:name w:val="toc 5"/>
    <w:basedOn w:val="810"/>
    <w:next w:val="810"/>
    <w:qFormat/>
    <w:uiPriority w:val="39"/>
    <w:unhideWhenUsed/>
    <w:pPr>
      <w:ind w:firstLine="0" w:left="1134" w:right="0"/>
      <w:spacing w:after="57"/>
    </w:pPr>
  </w:style>
  <w:style w:styleId="825" w:type="paragraph">
    <w:name w:val="toc 3"/>
    <w:basedOn w:val="810"/>
    <w:next w:val="810"/>
    <w:qFormat/>
    <w:uiPriority w:val="39"/>
    <w:unhideWhenUsed/>
    <w:pPr>
      <w:ind w:firstLine="0" w:left="567" w:right="0"/>
      <w:spacing w:after="57"/>
    </w:pPr>
  </w:style>
  <w:style w:styleId="826" w:type="paragraph">
    <w:name w:val="toc 8"/>
    <w:basedOn w:val="810"/>
    <w:next w:val="810"/>
    <w:qFormat/>
    <w:uiPriority w:val="39"/>
    <w:unhideWhenUsed/>
    <w:pPr>
      <w:ind w:firstLine="0" w:left="1984" w:right="0"/>
      <w:spacing w:after="57"/>
    </w:pPr>
  </w:style>
  <w:style w:styleId="827" w:type="paragraph">
    <w:name w:val="endnote text"/>
    <w:basedOn w:val="810"/>
    <w:link w:val="989"/>
    <w:qFormat/>
    <w:uiPriority w:val="99"/>
    <w:unhideWhenUsed/>
    <w:rPr>
      <w:sz w:val="20"/>
    </w:rPr>
    <w:pPr>
      <w:spacing w:after="0" w:line="240" w:lineRule="auto"/>
    </w:pPr>
  </w:style>
  <w:style w:styleId="828" w:type="paragraph">
    <w:name w:val="Footer"/>
    <w:basedOn w:val="810"/>
    <w:link w:val="991"/>
    <w:qFormat/>
    <w:uiPriority w:val="99"/>
    <w:rPr>
      <w:rFonts w:ascii="等线" w:cs="等线" w:eastAsia="等线" w:hAnsi="等线"/>
      <w:sz w:val="18"/>
      <w:szCs w:val="18"/>
    </w:rPr>
    <w:pPr>
      <w:jc w:val="left"/>
      <w:tabs>
        <w:tab w:leader="none" w:pos="4153" w:val="center"/>
        <w:tab w:leader="none" w:pos="8306" w:val="right"/>
      </w:tabs>
    </w:pPr>
  </w:style>
  <w:style w:styleId="829" w:type="paragraph">
    <w:name w:val="Header"/>
    <w:basedOn w:val="810"/>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830" w:type="paragraph">
    <w:name w:val="toc 1"/>
    <w:basedOn w:val="810"/>
    <w:next w:val="810"/>
    <w:qFormat/>
    <w:uiPriority w:val="39"/>
    <w:unhideWhenUsed/>
    <w:pPr>
      <w:ind w:firstLine="0" w:left="0" w:right="0"/>
      <w:spacing w:after="57"/>
    </w:pPr>
  </w:style>
  <w:style w:styleId="831" w:type="paragraph">
    <w:name w:val="toc 4"/>
    <w:basedOn w:val="810"/>
    <w:next w:val="810"/>
    <w:qFormat/>
    <w:uiPriority w:val="39"/>
    <w:unhideWhenUsed/>
    <w:pPr>
      <w:ind w:firstLine="0" w:left="850" w:right="0"/>
      <w:spacing w:after="57"/>
    </w:pPr>
  </w:style>
  <w:style w:styleId="832" w:type="paragraph">
    <w:name w:val="Subtitle"/>
    <w:basedOn w:val="810"/>
    <w:next w:val="810"/>
    <w:link w:val="855"/>
    <w:qFormat/>
    <w:uiPriority w:val="11"/>
    <w:rPr>
      <w:sz w:val="24"/>
      <w:szCs w:val="24"/>
    </w:rPr>
    <w:pPr>
      <w:spacing w:after="200" w:before="200"/>
    </w:pPr>
  </w:style>
  <w:style w:styleId="833" w:type="paragraph">
    <w:name w:val="footnote text"/>
    <w:basedOn w:val="810"/>
    <w:link w:val="988"/>
    <w:qFormat/>
    <w:uiPriority w:val="99"/>
    <w:unhideWhenUsed/>
    <w:rPr>
      <w:sz w:val="18"/>
    </w:rPr>
    <w:pPr>
      <w:spacing w:after="40" w:line="240" w:lineRule="auto"/>
    </w:pPr>
  </w:style>
  <w:style w:styleId="834" w:type="paragraph">
    <w:name w:val="toc 6"/>
    <w:basedOn w:val="810"/>
    <w:next w:val="810"/>
    <w:qFormat/>
    <w:uiPriority w:val="39"/>
    <w:unhideWhenUsed/>
    <w:pPr>
      <w:ind w:firstLine="0" w:left="1417" w:right="0"/>
      <w:spacing w:after="57"/>
    </w:pPr>
  </w:style>
  <w:style w:styleId="835" w:type="paragraph">
    <w:name w:val="toc 2"/>
    <w:basedOn w:val="810"/>
    <w:next w:val="810"/>
    <w:qFormat/>
    <w:uiPriority w:val="39"/>
    <w:unhideWhenUsed/>
    <w:pPr>
      <w:ind w:firstLine="0" w:left="283" w:right="0"/>
      <w:spacing w:after="57"/>
    </w:pPr>
  </w:style>
  <w:style w:styleId="836" w:type="paragraph">
    <w:name w:val="toc 9"/>
    <w:basedOn w:val="810"/>
    <w:next w:val="810"/>
    <w:qFormat/>
    <w:uiPriority w:val="39"/>
    <w:unhideWhenUsed/>
    <w:pPr>
      <w:ind w:firstLine="0" w:left="2268" w:right="0"/>
      <w:spacing w:after="57"/>
    </w:pPr>
  </w:style>
  <w:style w:styleId="837" w:type="paragraph">
    <w:name w:val="Normal (Web)"/>
    <w:basedOn w:val="810"/>
    <w:qFormat/>
    <w:uiPriority w:val="0"/>
    <w:rPr>
      <w:sz w:val="24"/>
    </w:rPr>
    <w:pPr>
      <w:jc w:val="left"/>
      <w:spacing w:after="100" w:afterAutospacing="1" w:before="100" w:beforeAutospacing="1"/>
    </w:pPr>
  </w:style>
  <w:style w:styleId="838" w:type="paragraph">
    <w:name w:val="Title"/>
    <w:basedOn w:val="810"/>
    <w:next w:val="810"/>
    <w:link w:val="854"/>
    <w:qFormat/>
    <w:uiPriority w:val="10"/>
    <w:rPr>
      <w:sz w:val="48"/>
      <w:szCs w:val="48"/>
    </w:rPr>
    <w:pPr>
      <w:contextualSpacing w:val="true"/>
      <w:spacing w:after="200" w:before="300"/>
    </w:pPr>
  </w:style>
  <w:style w:styleId="839" w:type="character">
    <w:name w:val="endnote reference"/>
    <w:basedOn w:val="820"/>
    <w:qFormat/>
    <w:uiPriority w:val="99"/>
    <w:unhideWhenUsed/>
    <w:rPr>
      <w:vertAlign w:val="superscript"/>
    </w:rPr>
  </w:style>
  <w:style w:styleId="840" w:type="character">
    <w:name w:val="Hyperlink"/>
    <w:qFormat/>
    <w:uiPriority w:val="99"/>
    <w:unhideWhenUsed/>
    <w:rPr>
      <w:color w:themeColor="hyperlink" w:val="0563C1"/>
      <w:u w:val="single"/>
      <w14:textFill>
        <w14:solidFill>
          <w14:schemeClr w14:val="hlink"/>
        </w14:solidFill>
      </w14:textFill>
    </w:rPr>
  </w:style>
  <w:style w:styleId="841" w:type="character">
    <w:name w:val="footnote reference"/>
    <w:basedOn w:val="820"/>
    <w:qFormat/>
    <w:uiPriority w:val="99"/>
    <w:unhideWhenUsed/>
    <w:rPr>
      <w:vertAlign w:val="superscript"/>
    </w:rPr>
  </w:style>
  <w:style w:styleId="842" w:type="table">
    <w:name w:val="Table Grid"/>
    <w:basedOn w:val="821"/>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43" w:type="character">
    <w:name w:val="Heading 1 Char"/>
    <w:basedOn w:val="820"/>
    <w:link w:val="811"/>
    <w:qFormat/>
    <w:uiPriority w:val="9"/>
    <w:rPr>
      <w:rFonts w:ascii="Arial" w:cs="Arial" w:eastAsia="Arial" w:hAnsi="Arial"/>
      <w:sz w:val="40"/>
      <w:szCs w:val="40"/>
    </w:rPr>
  </w:style>
  <w:style w:customStyle="1" w:styleId="844" w:type="character">
    <w:name w:val="Heading 2 Char"/>
    <w:basedOn w:val="820"/>
    <w:link w:val="812"/>
    <w:qFormat/>
    <w:uiPriority w:val="9"/>
    <w:rPr>
      <w:rFonts w:ascii="Arial" w:cs="Arial" w:eastAsia="Arial" w:hAnsi="Arial"/>
      <w:sz w:val="34"/>
    </w:rPr>
  </w:style>
  <w:style w:customStyle="1" w:styleId="845" w:type="character">
    <w:name w:val="Heading 3 Char"/>
    <w:basedOn w:val="820"/>
    <w:link w:val="813"/>
    <w:qFormat/>
    <w:uiPriority w:val="9"/>
    <w:rPr>
      <w:rFonts w:ascii="Arial" w:cs="Arial" w:eastAsia="Arial" w:hAnsi="Arial"/>
      <w:sz w:val="30"/>
      <w:szCs w:val="30"/>
    </w:rPr>
  </w:style>
  <w:style w:customStyle="1" w:styleId="846" w:type="character">
    <w:name w:val="Heading 4 Char"/>
    <w:basedOn w:val="820"/>
    <w:link w:val="814"/>
    <w:qFormat/>
    <w:uiPriority w:val="9"/>
    <w:rPr>
      <w:rFonts w:ascii="Arial" w:cs="Arial" w:eastAsia="Arial" w:hAnsi="Arial"/>
      <w:b/>
      <w:bCs/>
      <w:sz w:val="26"/>
      <w:szCs w:val="26"/>
    </w:rPr>
  </w:style>
  <w:style w:customStyle="1" w:styleId="847" w:type="character">
    <w:name w:val="Heading 5 Char"/>
    <w:basedOn w:val="820"/>
    <w:link w:val="815"/>
    <w:qFormat/>
    <w:uiPriority w:val="9"/>
    <w:rPr>
      <w:rFonts w:ascii="Arial" w:cs="Arial" w:eastAsia="Arial" w:hAnsi="Arial"/>
      <w:b/>
      <w:bCs/>
      <w:sz w:val="24"/>
      <w:szCs w:val="24"/>
    </w:rPr>
  </w:style>
  <w:style w:customStyle="1" w:styleId="848" w:type="character">
    <w:name w:val="Heading 6 Char"/>
    <w:basedOn w:val="820"/>
    <w:link w:val="816"/>
    <w:qFormat/>
    <w:uiPriority w:val="9"/>
    <w:rPr>
      <w:rFonts w:ascii="Arial" w:cs="Arial" w:eastAsia="Arial" w:hAnsi="Arial"/>
      <w:b/>
      <w:bCs/>
      <w:sz w:val="22"/>
      <w:szCs w:val="22"/>
    </w:rPr>
  </w:style>
  <w:style w:customStyle="1" w:styleId="849" w:type="character">
    <w:name w:val="Heading 7 Char"/>
    <w:basedOn w:val="820"/>
    <w:link w:val="817"/>
    <w:qFormat/>
    <w:uiPriority w:val="9"/>
    <w:rPr>
      <w:rFonts w:ascii="Arial" w:cs="Arial" w:eastAsia="Arial" w:hAnsi="Arial"/>
      <w:b/>
      <w:bCs/>
      <w:i/>
      <w:iCs/>
      <w:sz w:val="22"/>
      <w:szCs w:val="22"/>
    </w:rPr>
  </w:style>
  <w:style w:customStyle="1" w:styleId="850" w:type="character">
    <w:name w:val="Heading 8 Char"/>
    <w:basedOn w:val="820"/>
    <w:link w:val="818"/>
    <w:qFormat/>
    <w:uiPriority w:val="9"/>
    <w:rPr>
      <w:rFonts w:ascii="Arial" w:cs="Arial" w:eastAsia="Arial" w:hAnsi="Arial"/>
      <w:i/>
      <w:iCs/>
      <w:sz w:val="22"/>
      <w:szCs w:val="22"/>
    </w:rPr>
  </w:style>
  <w:style w:customStyle="1" w:styleId="851" w:type="character">
    <w:name w:val="Heading 9 Char"/>
    <w:basedOn w:val="820"/>
    <w:link w:val="819"/>
    <w:qFormat/>
    <w:uiPriority w:val="9"/>
    <w:rPr>
      <w:rFonts w:ascii="Arial" w:cs="Arial" w:eastAsia="Arial" w:hAnsi="Arial"/>
      <w:i/>
      <w:iCs/>
      <w:sz w:val="21"/>
      <w:szCs w:val="21"/>
    </w:rPr>
  </w:style>
  <w:style w:customStyle="1" w:styleId="852" w:type="paragraph">
    <w:name w:val="List Paragraph"/>
    <w:basedOn w:val="810"/>
    <w:qFormat/>
    <w:uiPriority w:val="34"/>
    <w:pPr>
      <w:contextualSpacing w:val="true"/>
      <w:ind w:left="720"/>
    </w:pPr>
  </w:style>
  <w:style w:customStyle="1" w:styleId="853" w:type="paragraph">
    <w:name w:val="No Spacing"/>
    <w:qFormat/>
    <w:uiPriority w:val="1"/>
    <w:rPr>
      <w:rFonts w:ascii="Times New Roman" w:cs="Times New Roman" w:eastAsia="宋体" w:hAnsi="Times New Roman"/>
    </w:rPr>
    <w:pPr>
      <w:spacing w:after="0" w:before="0" w:line="240" w:lineRule="auto"/>
    </w:pPr>
  </w:style>
  <w:style w:customStyle="1" w:styleId="854" w:type="character">
    <w:name w:val="Title Char"/>
    <w:basedOn w:val="820"/>
    <w:link w:val="838"/>
    <w:qFormat/>
    <w:uiPriority w:val="10"/>
    <w:rPr>
      <w:sz w:val="48"/>
      <w:szCs w:val="48"/>
    </w:rPr>
  </w:style>
  <w:style w:customStyle="1" w:styleId="855" w:type="character">
    <w:name w:val="Subtitle Char"/>
    <w:basedOn w:val="820"/>
    <w:link w:val="832"/>
    <w:qFormat/>
    <w:uiPriority w:val="11"/>
    <w:rPr>
      <w:sz w:val="24"/>
      <w:szCs w:val="24"/>
    </w:rPr>
  </w:style>
  <w:style w:customStyle="1" w:styleId="856" w:type="paragraph">
    <w:name w:val="Quote"/>
    <w:basedOn w:val="810"/>
    <w:next w:val="810"/>
    <w:link w:val="857"/>
    <w:qFormat/>
    <w:uiPriority w:val="29"/>
    <w:rPr>
      <w:i/>
    </w:rPr>
    <w:pPr>
      <w:ind w:left="720" w:right="720"/>
    </w:pPr>
  </w:style>
  <w:style w:customStyle="1" w:styleId="857" w:type="character">
    <w:name w:val="Quote Char"/>
    <w:link w:val="856"/>
    <w:qFormat/>
    <w:uiPriority w:val="29"/>
    <w:rPr>
      <w:i/>
    </w:rPr>
  </w:style>
  <w:style w:customStyle="1" w:styleId="858" w:type="paragraph">
    <w:name w:val="Intense Quote"/>
    <w:basedOn w:val="810"/>
    <w:next w:val="810"/>
    <w:link w:val="85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859" w:type="character">
    <w:name w:val="Intense Quote Char"/>
    <w:link w:val="858"/>
    <w:qFormat/>
    <w:uiPriority w:val="30"/>
    <w:rPr>
      <w:i/>
    </w:rPr>
  </w:style>
  <w:style w:customStyle="1" w:styleId="860" w:type="character">
    <w:name w:val="Header Char"/>
    <w:basedOn w:val="820"/>
    <w:qFormat/>
    <w:uiPriority w:val="99"/>
  </w:style>
  <w:style w:customStyle="1" w:styleId="861" w:type="character">
    <w:name w:val="Footer Char"/>
    <w:basedOn w:val="820"/>
    <w:qFormat/>
    <w:uiPriority w:val="99"/>
  </w:style>
  <w:style w:customStyle="1" w:styleId="862" w:type="character">
    <w:name w:val="Caption Char"/>
    <w:qFormat/>
    <w:uiPriority w:val="99"/>
  </w:style>
  <w:style w:customStyle="1" w:styleId="863" w:type="table">
    <w:name w:val="Table Grid Light"/>
    <w:basedOn w:val="821"/>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864" w:type="table">
    <w:name w:val="Plain Table 1"/>
    <w:basedOn w:val="821"/>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865" w:type="table">
    <w:name w:val="Plain Table 2"/>
    <w:basedOn w:val="821"/>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866" w:type="table">
    <w:name w:val="Plain Table 3"/>
    <w:basedOn w:val="82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867" w:type="table">
    <w:name w:val="Plain Table 4"/>
    <w:basedOn w:val="82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868" w:type="table">
    <w:name w:val="Plain Table 5"/>
    <w:basedOn w:val="82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869" w:type="table">
    <w:name w:val="Grid Table 1 Light"/>
    <w:basedOn w:val="821"/>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870" w:type="table">
    <w:name w:val="Grid Table 1 Light - Accent 1"/>
    <w:basedOn w:val="821"/>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871" w:type="table">
    <w:name w:val="Grid Table 1 Light - Accent 2"/>
    <w:basedOn w:val="821"/>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872" w:type="table">
    <w:name w:val="Grid Table 1 Light - Accent 3"/>
    <w:basedOn w:val="821"/>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873" w:type="table">
    <w:name w:val="Grid Table 1 Light - Accent 4"/>
    <w:basedOn w:val="821"/>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874" w:type="table">
    <w:name w:val="Grid Table 1 Light - Accent 5"/>
    <w:basedOn w:val="821"/>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875" w:type="table">
    <w:name w:val="Grid Table 1 Light - Accent 6"/>
    <w:basedOn w:val="821"/>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876" w:type="table">
    <w:name w:val="Grid Table 2"/>
    <w:basedOn w:val="821"/>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877" w:type="table">
    <w:name w:val="Grid Table 2 - Accent 1"/>
    <w:basedOn w:val="821"/>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878" w:type="table">
    <w:name w:val="Grid Table 2 - Accent 2"/>
    <w:basedOn w:val="821"/>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79" w:type="table">
    <w:name w:val="Grid Table 2 - Accent 3"/>
    <w:basedOn w:val="821"/>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880" w:type="table">
    <w:name w:val="Grid Table 2 - Accent 4"/>
    <w:basedOn w:val="821"/>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81" w:type="table">
    <w:name w:val="Grid Table 2 - Accent 5"/>
    <w:basedOn w:val="821"/>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882" w:type="table">
    <w:name w:val="Grid Table 2 - Accent 6"/>
    <w:basedOn w:val="821"/>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883" w:type="table">
    <w:name w:val="Grid Table 3"/>
    <w:basedOn w:val="821"/>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4" w:type="table">
    <w:name w:val="Grid Table 3 - Accent 1"/>
    <w:basedOn w:val="821"/>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5" w:type="table">
    <w:name w:val="Grid Table 3 - Accent 2"/>
    <w:basedOn w:val="821"/>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6" w:type="table">
    <w:name w:val="Grid Table 3 - Accent 3"/>
    <w:basedOn w:val="821"/>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7" w:type="table">
    <w:name w:val="Grid Table 3 - Accent 4"/>
    <w:basedOn w:val="821"/>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8" w:type="table">
    <w:name w:val="Grid Table 3 - Accent 5"/>
    <w:basedOn w:val="821"/>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9" w:type="table">
    <w:name w:val="Grid Table 3 - Accent 6"/>
    <w:basedOn w:val="821"/>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90" w:type="table">
    <w:name w:val="Grid Table 4"/>
    <w:basedOn w:val="821"/>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891" w:type="table">
    <w:name w:val="Grid Table 4 - Accent 1"/>
    <w:basedOn w:val="821"/>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892" w:type="table">
    <w:name w:val="Grid Table 4 - Accent 2"/>
    <w:basedOn w:val="821"/>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893" w:type="table">
    <w:name w:val="Grid Table 4 - Accent 3"/>
    <w:basedOn w:val="821"/>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894" w:type="table">
    <w:name w:val="Grid Table 4 - Accent 4"/>
    <w:basedOn w:val="821"/>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895" w:type="table">
    <w:name w:val="Grid Table 4 - Accent 5"/>
    <w:basedOn w:val="821"/>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896" w:type="table">
    <w:name w:val="Grid Table 4 - Accent 6"/>
    <w:basedOn w:val="821"/>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897" w:type="table">
    <w:name w:val="Grid Table 5 Dark"/>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898" w:type="table">
    <w:name w:val="Grid Table 5 Dark- Accent 1"/>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899" w:type="table">
    <w:name w:val="Grid Table 5 Dark - Accent 2"/>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900" w:type="table">
    <w:name w:val="Grid Table 5 Dark - Accent 3"/>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901" w:type="table">
    <w:name w:val="Grid Table 5 Dark- Accent 4"/>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902" w:type="table">
    <w:name w:val="Grid Table 5 Dark - Accent 5"/>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903" w:type="table">
    <w:name w:val="Grid Table 5 Dark - Accent 6"/>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904" w:type="table">
    <w:name w:val="Grid Table 6 Colorful"/>
    <w:basedOn w:val="821"/>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905" w:type="table">
    <w:name w:val="Grid Table 6 Colorful - Accent 1"/>
    <w:basedOn w:val="821"/>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906" w:type="table">
    <w:name w:val="Grid Table 6 Colorful - Accent 2"/>
    <w:basedOn w:val="821"/>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907" w:type="table">
    <w:name w:val="Grid Table 6 Colorful - Accent 3"/>
    <w:basedOn w:val="821"/>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908" w:type="table">
    <w:name w:val="Grid Table 6 Colorful - Accent 4"/>
    <w:basedOn w:val="821"/>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909" w:type="table">
    <w:name w:val="Grid Table 6 Colorful - Accent 5"/>
    <w:basedOn w:val="821"/>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0" w:type="table">
    <w:name w:val="Grid Table 6 Colorful - Accent 6"/>
    <w:basedOn w:val="821"/>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1" w:type="table">
    <w:name w:val="Grid Table 7 Colorful"/>
    <w:basedOn w:val="821"/>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12" w:type="table">
    <w:name w:val="Grid Table 7 Colorful - Accent 1"/>
    <w:basedOn w:val="821"/>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913" w:type="table">
    <w:name w:val="Grid Table 7 Colorful - Accent 2"/>
    <w:basedOn w:val="821"/>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14" w:type="table">
    <w:name w:val="Grid Table 7 Colorful - Accent 3"/>
    <w:basedOn w:val="821"/>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915" w:type="table">
    <w:name w:val="Grid Table 7 Colorful - Accent 4"/>
    <w:basedOn w:val="821"/>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16" w:type="table">
    <w:name w:val="Grid Table 7 Colorful - Accent 5"/>
    <w:basedOn w:val="821"/>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917" w:type="table">
    <w:name w:val="Grid Table 7 Colorful - Accent 6"/>
    <w:basedOn w:val="821"/>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918" w:type="table">
    <w:name w:val="List Table 1 Light"/>
    <w:basedOn w:val="821"/>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919" w:type="table">
    <w:name w:val="List Table 1 Light - Accent 1"/>
    <w:basedOn w:val="821"/>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920" w:type="table">
    <w:name w:val="List Table 1 Light - Accent 2"/>
    <w:basedOn w:val="821"/>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921" w:type="table">
    <w:name w:val="List Table 1 Light - Accent 3"/>
    <w:basedOn w:val="821"/>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922" w:type="table">
    <w:name w:val="List Table 1 Light - Accent 4"/>
    <w:basedOn w:val="821"/>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923" w:type="table">
    <w:name w:val="List Table 1 Light - Accent 5"/>
    <w:basedOn w:val="821"/>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924" w:type="table">
    <w:name w:val="List Table 1 Light - Accent 6"/>
    <w:basedOn w:val="821"/>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925" w:type="table">
    <w:name w:val="List Table 2"/>
    <w:basedOn w:val="821"/>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926" w:type="table">
    <w:name w:val="List Table 2 - Accent 1"/>
    <w:basedOn w:val="821"/>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927" w:type="table">
    <w:name w:val="List Table 2 - Accent 2"/>
    <w:basedOn w:val="821"/>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928" w:type="table">
    <w:name w:val="List Table 2 - Accent 3"/>
    <w:basedOn w:val="821"/>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929" w:type="table">
    <w:name w:val="List Table 2 - Accent 4"/>
    <w:basedOn w:val="821"/>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930" w:type="table">
    <w:name w:val="List Table 2 - Accent 5"/>
    <w:basedOn w:val="821"/>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931" w:type="table">
    <w:name w:val="List Table 2 - Accent 6"/>
    <w:basedOn w:val="821"/>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932" w:type="table">
    <w:name w:val="List Table 3"/>
    <w:basedOn w:val="821"/>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33" w:type="table">
    <w:name w:val="List Table 3 - Accent 1"/>
    <w:basedOn w:val="821"/>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34" w:type="table">
    <w:name w:val="List Table 3 - Accent 2"/>
    <w:basedOn w:val="821"/>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935" w:type="table">
    <w:name w:val="List Table 3 - Accent 3"/>
    <w:basedOn w:val="821"/>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936" w:type="table">
    <w:name w:val="List Table 3 - Accent 4"/>
    <w:basedOn w:val="821"/>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937" w:type="table">
    <w:name w:val="List Table 3 - Accent 5"/>
    <w:basedOn w:val="821"/>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938" w:type="table">
    <w:name w:val="List Table 3 - Accent 6"/>
    <w:basedOn w:val="821"/>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939" w:type="table">
    <w:name w:val="List Table 4"/>
    <w:basedOn w:val="821"/>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40" w:type="table">
    <w:name w:val="List Table 4 - Accent 1"/>
    <w:basedOn w:val="821"/>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41" w:type="table">
    <w:name w:val="List Table 4 - Accent 2"/>
    <w:basedOn w:val="821"/>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942" w:type="table">
    <w:name w:val="List Table 4 - Accent 3"/>
    <w:basedOn w:val="821"/>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943" w:type="table">
    <w:name w:val="List Table 4 - Accent 4"/>
    <w:basedOn w:val="821"/>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944" w:type="table">
    <w:name w:val="List Table 4 - Accent 5"/>
    <w:basedOn w:val="821"/>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945" w:type="table">
    <w:name w:val="List Table 4 - Accent 6"/>
    <w:basedOn w:val="821"/>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946" w:type="table">
    <w:name w:val="List Table 5 Dark"/>
    <w:basedOn w:val="821"/>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7" w:type="table">
    <w:name w:val="List Table 5 Dark - Accent 1"/>
    <w:basedOn w:val="821"/>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8" w:type="table">
    <w:name w:val="List Table 5 Dark - Accent 2"/>
    <w:basedOn w:val="821"/>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9" w:type="table">
    <w:name w:val="List Table 5 Dark - Accent 3"/>
    <w:basedOn w:val="821"/>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0" w:type="table">
    <w:name w:val="List Table 5 Dark - Accent 4"/>
    <w:basedOn w:val="821"/>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1" w:type="table">
    <w:name w:val="List Table 5 Dark - Accent 5"/>
    <w:basedOn w:val="821"/>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2" w:type="table">
    <w:name w:val="List Table 5 Dark - Accent 6"/>
    <w:basedOn w:val="821"/>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3" w:type="table">
    <w:name w:val="List Table 6 Colorful"/>
    <w:basedOn w:val="821"/>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954" w:type="table">
    <w:name w:val="List Table 6 Colorful - Accent 1"/>
    <w:basedOn w:val="821"/>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955" w:type="table">
    <w:name w:val="List Table 6 Colorful - Accent 2"/>
    <w:basedOn w:val="821"/>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956" w:type="table">
    <w:name w:val="List Table 6 Colorful - Accent 3"/>
    <w:basedOn w:val="821"/>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957" w:type="table">
    <w:name w:val="List Table 6 Colorful - Accent 4"/>
    <w:basedOn w:val="821"/>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958" w:type="table">
    <w:name w:val="List Table 6 Colorful - Accent 5"/>
    <w:basedOn w:val="821"/>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959" w:type="table">
    <w:name w:val="List Table 6 Colorful - Accent 6"/>
    <w:basedOn w:val="821"/>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960" w:type="table">
    <w:name w:val="List Table 7 Colorful"/>
    <w:basedOn w:val="821"/>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61" w:type="table">
    <w:name w:val="List Table 7 Colorful - Accent 1"/>
    <w:basedOn w:val="821"/>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962" w:type="table">
    <w:name w:val="List Table 7 Colorful - Accent 2"/>
    <w:basedOn w:val="821"/>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63" w:type="table">
    <w:name w:val="List Table 7 Colorful - Accent 3"/>
    <w:basedOn w:val="821"/>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964" w:type="table">
    <w:name w:val="List Table 7 Colorful - Accent 4"/>
    <w:basedOn w:val="821"/>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65" w:type="table">
    <w:name w:val="List Table 7 Colorful - Accent 5"/>
    <w:basedOn w:val="821"/>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966" w:type="table">
    <w:name w:val="List Table 7 Colorful - Accent 6"/>
    <w:basedOn w:val="821"/>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967" w:type="table">
    <w:name w:val="Lined - Accent"/>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68" w:type="table">
    <w:name w:val="Lined - Accent 1"/>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69" w:type="table">
    <w:name w:val="Lined - Accent 2"/>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0" w:type="table">
    <w:name w:val="Lined - Accent 3"/>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1" w:type="table">
    <w:name w:val="Lined - Accent 4"/>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72" w:type="table">
    <w:name w:val="Lined - Accent 5"/>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73" w:type="table">
    <w:name w:val="Lined - Accent 6"/>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74" w:type="table">
    <w:name w:val="Bordered &amp; Lined - Accent"/>
    <w:basedOn w:val="821"/>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75" w:type="table">
    <w:name w:val="Bordered &amp; Lined - Accent 1"/>
    <w:basedOn w:val="821"/>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76" w:type="table">
    <w:name w:val="Bordered &amp; Lined - Accent 2"/>
    <w:basedOn w:val="821"/>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7" w:type="table">
    <w:name w:val="Bordered &amp; Lined - Accent 3"/>
    <w:basedOn w:val="821"/>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8" w:type="table">
    <w:name w:val="Bordered &amp; Lined - Accent 4"/>
    <w:basedOn w:val="821"/>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79" w:type="table">
    <w:name w:val="Bordered &amp; Lined - Accent 5"/>
    <w:basedOn w:val="821"/>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80" w:type="table">
    <w:name w:val="Bordered &amp; Lined - Accent 6"/>
    <w:basedOn w:val="821"/>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81" w:type="table">
    <w:name w:val="Bordered"/>
    <w:basedOn w:val="821"/>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982" w:type="table">
    <w:name w:val="Bordered - Accent 1"/>
    <w:basedOn w:val="821"/>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983" w:type="table">
    <w:name w:val="Bordered - Accent 2"/>
    <w:basedOn w:val="821"/>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984" w:type="table">
    <w:name w:val="Bordered - Accent 3"/>
    <w:basedOn w:val="821"/>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985" w:type="table">
    <w:name w:val="Bordered - Accent 4"/>
    <w:basedOn w:val="821"/>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986" w:type="table">
    <w:name w:val="Bordered - Accent 5"/>
    <w:basedOn w:val="821"/>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987" w:type="table">
    <w:name w:val="Bordered - Accent 6"/>
    <w:basedOn w:val="821"/>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988" w:type="character">
    <w:name w:val="Footnote Text Char"/>
    <w:link w:val="833"/>
    <w:qFormat/>
    <w:uiPriority w:val="99"/>
    <w:rPr>
      <w:sz w:val="18"/>
    </w:rPr>
  </w:style>
  <w:style w:customStyle="1" w:styleId="989" w:type="character">
    <w:name w:val="Endnote Text Char"/>
    <w:link w:val="827"/>
    <w:qFormat/>
    <w:uiPriority w:val="99"/>
    <w:rPr>
      <w:sz w:val="20"/>
    </w:rPr>
  </w:style>
  <w:style w:customStyle="1" w:styleId="990" w:type="paragraph">
    <w:name w:val="TOC Heading"/>
    <w:qFormat/>
    <w:uiPriority w:val="39"/>
    <w:unhideWhenUsed/>
    <w:rPr>
      <w:rFonts w:ascii="Times New Roman" w:cs="Times New Roman" w:eastAsia="宋体" w:hAnsi="Times New Roman"/>
    </w:rPr>
  </w:style>
  <w:style w:customStyle="1" w:styleId="991" w:type="character">
    <w:name w:val="页脚 字符"/>
    <w:link w:val="828"/>
    <w:qFormat/>
    <w:uiPriority w:val="99"/>
    <w:rPr>
      <w:sz w:val="18"/>
      <w:szCs w:val="18"/>
    </w:rPr>
  </w:style>
  <w:style w:customStyle="1" w:styleId="992" w:type="character">
    <w:name w:val="页脚 字符1"/>
    <w:basedOn w:val="820"/>
    <w:qFormat/>
    <w:uiPriority w:val="99"/>
    <w:semiHidden/>
    <w:rPr>
      <w:rFonts w:ascii="Calibri" w:cs="Times New Roman" w:eastAsia="微软雅黑" w:hAnsi="Calibri"/>
      <w:sz w:val="18"/>
      <w:szCs w:val="18"/>
    </w:rPr>
  </w:style>
  <w:style w:default="1" w:styleId="993"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sys</cp:lastModifiedBy>
  <dcterms:modified xsi:type="dcterms:W3CDTF">2022-01-04T05:07:38Z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