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津C99T10</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津恒实鉴估字2021第0008号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津C99T10宝马牌BMW7251GL小型轿车车损评估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天津市南开区冶金路瑞湾花园21号楼902号</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022-87082212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柳海巎,李兴凯,张鹏</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2021年08月17日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2021年09月17日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天津恒实价格评估有限公司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李兴凯</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2021年09月17日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李兴凯</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2021年09月17日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津恒实鉴估字2021第0008号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李兴凯</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142</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津C99T10</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LBVNU790X9SB83138</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李兴凯</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13752709988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李兴凯</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津C99T10</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宝马牌BMW7251GL</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LBVNU790X9SB83138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01597175</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2009年10月15日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为鉴定对象的行驶速度提供参考依据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2021年08月17日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1、委托协议/合同（津恒实鉴估字2021第0008号）；</w:t>
      </w:r>
      <w:r>
        <w:rPr>
          <w:sz w:val="30"/>
        </w:rPr>
        <w:rPr>
          <w:rFonts w:eastAsia="宋体" w:ascii="宋体"/>
        </w:rPr>
        <w:br/>
        <w:t>2、鉴定申请书（复印件）；</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单方撞树，标的因操作失误前部与树接触导致前杠破裂，前机盖，左右叶子板不同程度变形，同时水箱，冷凝器等部位造成不同程度损失。</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66800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陆万陆仟捌佰元整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2、本公司承诺不向他人提供或公开本报告内容；</w:t>
      </w:r>
      <w:r>
        <w:rPr>
          <w:sz w:val="30"/>
        </w:rPr>
        <w:rPr>
          <w:rFonts w:eastAsia="宋体" w:ascii="宋体"/>
        </w:rPr>
        <w:br/>
        <w:t>3、因车辆还未维修，评估基准日为评估取证日期。</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365</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2022年09月16日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鉴定评估人员：(签字)</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（盖章）</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2021年09月17日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