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13241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p>
    <w:p>
      <w:pPr>
        <w:pStyle w:val="812"/>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footerReference r:id="rId9" w:type="default"/>
          <w:footnotePr/>
          <w:endnotePr/>
          <w:type w:val="nextPage"/>
          <w:pgSz w:h="16838" w:orient="portrait" w:w="11906"/>
          <w:pgMar w:bottom="1440" w:footer="737" w:gutter="0" w:header="851" w:left="1080" w:right="1080" w:top="1440"/>
          <w:pgNumType w:start="7"/>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t xml:space="preserve">价格鉴定评估报告</w:t>
      </w:r>
      <w:r/>
    </w:p>
    <w:p>
      <w:pPr>
        <w:jc w:val="center"/>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昱字鉴估字2020第0100号</w:t>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13241</w:t>
      </w:r>
      <w:r>
        <w:rPr>
          <w:rFonts w:ascii="宋体" w:cs="宋体" w:eastAsia="宋体" w:hAnsi="宋体" w:hint="eastAsia"/>
          <w:sz w:val="28"/>
          <w:szCs w:val="28"/>
        </w:rPr>
        <w:t xml:space="preserve">价值鉴定评估项目</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hint="eastAsia"/>
          <w:sz w:val="28"/>
          <w:szCs w:val="28"/>
        </w:rPr>
      </w:pPr>
      <w:r>
        <w:rPr>
          <w:rFonts w:ascii="宋体" w:cs="宋体" w:eastAsia="宋体" w:hAnsi="宋体" w:hint="eastAsia"/>
          <w:sz w:val="28"/>
          <w:szCs w:val="28"/>
        </w:rPr>
        <w:t xml:space="preserve">委托方：</w:t>
      </w:r>
      <w:bookmarkStart w:id="0" w:name="_Hlk42691717"/>
      <w:r>
        <w:rPr>
          <w:rFonts w:ascii="宋体" w:cs="宋体" w:eastAsia="宋体" w:hAnsi="宋体" w:hint="eastAsia"/>
          <w:sz w:val="30"/>
          <w:szCs w:val="28"/>
        </w:rPr>
        <w:rPr>
          <w:rFonts w:eastAsia="宋体" w:ascii="宋体"/>
        </w:rPr>
        <w:rPr>
          <w:shd w:fill=""/>
        </w:rPr>
        <w:t xml:space="preserve">1</w:t>
      </w:r>
      <w:bookmarkEnd w:id="0"/>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hint="eastAsia"/>
          <w:sz w:val="28"/>
          <w:szCs w:val="28"/>
        </w:rPr>
      </w:pPr>
      <w:r>
        <w:rPr>
          <w:rFonts w:ascii="宋体" w:cs="宋体" w:eastAsia="宋体" w:hAnsi="宋体" w:hint="eastAsia"/>
          <w:sz w:val="28"/>
          <w:szCs w:val="28"/>
        </w:rPr>
        <w:t xml:space="preserve">评估方：</w:t>
      </w:r>
      <w:bookmarkStart w:id="1" w:name="_Hlk42691608"/>
      <w:r>
        <w:rPr>
          <w:rFonts w:ascii="宋体" w:cs="宋体" w:eastAsia="宋体" w:hAnsi="宋体" w:hint="eastAsia"/>
          <w:sz w:val="30"/>
          <w:szCs w:val="28"/>
        </w:rPr>
        <w:rPr>
          <w:rFonts w:eastAsia="宋体" w:ascii="宋体"/>
        </w:rPr>
        <w:rPr>
          <w:shd w:fill=""/>
        </w:rPr>
        <w:t xml:space="preserve">天津昱见科技发展有限公司</w:t>
      </w:r>
      <w:bookmarkEnd w:id="1"/>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1" w:left="0"/>
        <w:keepLines w:val="false"/>
        <w:keepNext w:val="false"/>
        <w:pageBreakBefore w:val="false"/>
        <w:spacing w:line="240" w:lineRule="auto"/>
        <w:shd w:color="auto" w:fill="auto" w:val="clear"/>
        <w:widowControl w:val="off"/>
        <w:rPr>
          <w:rFonts w:ascii="宋体" w:cs="宋体" w:eastAsia="宋体" w:hAnsi="宋体"/>
          <w:b/>
          <w:bCs/>
          <w:sz w:val="28"/>
          <w:szCs w:val="28"/>
        </w:rPr>
      </w:pPr>
      <w:r>
        <w:rPr>
          <w:rFonts w:ascii="宋体" w:cs="宋体" w:eastAsia="宋体" w:hAnsi="宋体"/>
          <w:b/>
          <w:bCs/>
          <w:sz w:val="28"/>
          <w:szCs w:val="28"/>
        </w:rPr>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yyc,yy,yy</w:t>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评估作业日期：</w:t>
      </w:r>
      <w:bookmarkStart w:id="2"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2020年12月21日</w:t>
      </w:r>
      <w:r>
        <w:rPr>
          <w:rFonts w:ascii="宋体" w:cs="宋体" w:eastAsia="宋体" w:hAnsi="宋体" w:hint="eastAsia"/>
          <w:sz w:val="28"/>
          <w:szCs w:val="28"/>
        </w:rPr>
        <w:t xml:space="preserve">---</w:t>
      </w:r>
      <w:bookmarkEnd w:id="2"/>
      <w:r>
        <w:rPr>
          <w:rFonts w:ascii="宋体" w:cs="宋体" w:eastAsia="宋体" w:hAnsi="宋体" w:hint="eastAsia"/>
          <w:sz w:val="30"/>
          <w:szCs w:val="28"/>
        </w:rPr>
        <w:rPr>
          <w:rFonts w:eastAsia="宋体" w:ascii="宋体"/>
        </w:rPr>
        <w:rPr>
          <w:shd w:fill=""/>
        </w:rPr>
        <w:t xml:space="preserve">2021年04月21日</w:t>
      </w:r>
      <w:r/>
    </w:p>
    <w:p>
      <w:pPr>
        <w:ind w:firstLine="840" w:left="0"/>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keepLines w:val="false"/>
        <w:keepNext w:val="false"/>
        <w:pageBreakBefore w:val="false"/>
        <w:spacing w:line="24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0" w:left="0"/>
        <w:jc w:val="center"/>
        <w:keepLines w:val="false"/>
        <w:keepNext w:val="false"/>
        <w:pageBreakBefore w:val="false"/>
        <w:spacing w:line="24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天津昱见科技发展有限公司</w:t>
      </w:r>
      <w:r/>
    </w:p>
    <w:p>
      <w:pPr>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812"/>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812"/>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812"/>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812"/>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四、鉴定评估报告书</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812"/>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评估原则</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812"/>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812"/>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2021年04月21日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4836" w:right="2385"/>
        <w:jc w:val="both"/>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4838" w:right="2385"/>
        <w:jc w:val="both"/>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hint="eastAsia"/>
          <w:sz w:val="28"/>
          <w:szCs w:val="28"/>
        </w:rPr>
        <w:t xml:space="preserve">鉴定机构：</w:t>
      </w:r>
      <w:r/>
    </w:p>
    <w:p>
      <w:pPr>
        <w:ind w:firstLine="0" w:left="4836" w:right="2385"/>
        <w:jc w:val="both"/>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2021年04月21日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812"/>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812"/>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昱字鉴估字2020第0100号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被鉴定对象</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812"/>
        <w:numPr>
          <w:ilvl w:val="0"/>
          <w:numId w:val="1"/>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基本信息</w:t>
      </w:r>
      <w:r/>
    </w:p>
    <w:tbl>
      <w:tblPr>
        <w:tblStyle w:val="813"/>
        <w:tblW w:type="auto" w:w="0"/>
        <w:tblInd w:type="dxa" w:w="0"/>
        <w:tblBorders>
          <w:left w:color="auto" w:space="0" w:sz="4" w:val="single"/>
          <w:top w:color="auto" w:space="0" w:sz="4" w:val="single"/>
          <w:right w:color="auto" w:space="0" w:sz="4" w:val="single"/>
          <w:bottom w:color="auto" w:space="0" w:sz="4" w:val="single"/>
          <w:insideV w:color="auto" w:space="0" w:sz="4" w:val="single"/>
          <w:insideH w:color="auto" w:space="0" w:sz="4" w:val="single"/>
        </w:tblBorders>
        <w:tblLayout w:type="autofit"/>
        <w:tblCellMar>
          <w:left w:type="dxa" w:w="108"/>
          <w:top w:type="dxa" w:w="0"/>
          <w:right w:type="dxa" w:w="108"/>
          <w:bottom w:type="dxa" w:w="0"/>
        </w:tblCellMar>
        <w:tblLook w:firstColumn="1" w:firstRow="1" w:lastColumn="0" w:lastRow="0" w:noHBand="0" w:noVBand="1" w:val="04A0"/>
      </w:tblPr>
      <w:tblGrid>
        <w:gridCol w:w="1934"/>
        <w:gridCol w:w="2387"/>
        <w:gridCol w:w="1935"/>
        <w:gridCol w:w="3706"/>
      </w:tblGrid>
      <w:tr>
        <w:trPr>
          <w:trHeight w:val="850"/>
        </w:trPr>
        <w:tc>
          <w:tcPr>
            <w:tcW w:type="dxa" w:w="2490"/>
            <w:vAlign w:val="center"/>
            <w:textDirection w:val="lrTb"/>
            <w:noWrap w:val="false"/>
          </w:tcPr>
          <w:p>
            <w:pPr>
              <w:jc w:val="center"/>
              <w:spacing w:line="24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dxa" w:w="2490"/>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dxa" w:w="2491"/>
            <w:vAlign w:val="center"/>
            <w:textDirection w:val="lrTb"/>
            <w:noWrap w:val="false"/>
          </w:tcPr>
          <w:p>
            <w:pPr>
              <w:jc w:val="center"/>
              <w:spacing w:line="24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dxa" w:w="2491"/>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trHeight w:val="850"/>
        </w:trPr>
        <w:tc>
          <w:tcPr>
            <w:tcW w:type="dxa" w:w="2490"/>
            <w:vAlign w:val="center"/>
            <w:textDirection w:val="lrTb"/>
            <w:noWrap w:val="false"/>
          </w:tcPr>
          <w:p>
            <w:pPr>
              <w:jc w:val="center"/>
              <w:spacing w:line="24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dxa" w:w="2490"/>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dxa" w:w="2491"/>
            <w:vAlign w:val="center"/>
            <w:textDirection w:val="lrTb"/>
            <w:noWrap w:val="false"/>
          </w:tcPr>
          <w:p>
            <w:pPr>
              <w:jc w:val="center"/>
              <w:spacing w:line="24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证件号</w:t>
            </w:r>
            <w:r/>
          </w:p>
        </w:tc>
        <w:tc>
          <w:tcPr>
            <w:tcW w:type="dxa" w:w="2491"/>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trHeight w:val="850"/>
        </w:trPr>
        <w:tc>
          <w:tcPr>
            <w:tcW w:type="dxa" w:w="2490"/>
            <w:vAlign w:val="center"/>
            <w:textDirection w:val="lrTb"/>
            <w:noWrap w:val="false"/>
          </w:tcPr>
          <w:p>
            <w:pPr>
              <w:jc w:val="center"/>
              <w:spacing w:line="240" w:lineRule="auto"/>
              <w:shd w:color="auto" w:fill="auto" w:val="clear"/>
              <w:rPr>
                <w:rFonts w:ascii="宋体" w:cs="宋体" w:eastAsia="宋体" w:hAnsi="宋体" w:hint="default"/>
                <w:sz w:val="30"/>
                <w:szCs w:val="30"/>
                <w:vertAlign w:val="baseline"/>
                <w:lang w:eastAsia="zh-CN" w:val="en-US"/>
              </w:rPr>
            </w:pPr>
            <w:r>
              <w:rPr>
                <w:rFonts w:ascii="宋体" w:cs="宋体" w:eastAsia="宋体" w:hAnsi="宋体" w:hint="eastAsia"/>
                <w:sz w:val="30"/>
                <w:szCs w:val="30"/>
                <w:vertAlign w:val="baseline"/>
                <w:lang w:eastAsia="zh-CN" w:val="en-US"/>
              </w:rPr>
              <w:t xml:space="preserve">财产名称</w:t>
            </w:r>
            <w:r/>
          </w:p>
        </w:tc>
        <w:tc>
          <w:tcPr>
            <w:gridSpan w:val="3"/>
            <w:tcW w:type="dxa" w:w="7472"/>
            <w:vAlign w:val="center"/>
            <w:textDirection w:val="lrTb"/>
            <w:noWrap w:val="false"/>
          </w:tcPr>
          <w:p>
            <w:pPr>
              <w:jc w:val="left"/>
              <w:keepLines w:val="false"/>
              <w:keepNext w:val="false"/>
              <w:shd w:color="auto" w:fill="auto" w:val="clear"/>
              <w:widowControl/>
              <w:rPr>
                <w:rFonts w:ascii="宋体" w:cs="宋体" w:eastAsia="宋体" w:hAnsi="宋体" w:hint="eastAsia"/>
                <w:sz w:val="30"/>
                <w:szCs w:val="30"/>
                <w:vertAlign w:val="baseline"/>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13241</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812"/>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0"/>
          <w:szCs w:val="30"/>
          <w:u w:val="none"/>
          <w:shd w:color="FFFFFF" w:fill="FFFFFF" w:val="clear"/>
          <w:lang w:bidi="ar" w:eastAsia="zh-CN" w:val="en-US"/>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2021年02月23日</w:t>
      </w:r>
      <w:r/>
    </w:p>
    <w:p>
      <w:pPr>
        <w:numPr>
          <w:ilvl w:val="0"/>
          <w:numId w:val="2"/>
        </w:numPr>
        <w:jc w:val="left"/>
        <w:keepLines w:val="false"/>
        <w:keepNext w:val="false"/>
        <w:pageBreakBefore w:val="false"/>
        <w:spacing w:line="360" w:lineRule="auto"/>
        <w:shd w:color="auto" w:fill="auto" w:val="clear"/>
        <w:widowControl/>
        <w:rPr>
          <w:rFonts w:ascii="黑体" w:cs="黑体" w:eastAsia="黑体" w:hAnsi="黑体" w:hint="eastAsia"/>
          <w:sz w:val="32"/>
          <w:szCs w:val="32"/>
          <w:lang w:bidi="ar-SA" w:eastAsia="zh-CN" w:val="en-US"/>
        </w:rPr>
        <w:suppressLineNumbers w:val="0"/>
      </w:pPr>
      <w:r>
        <w:rPr>
          <w:rFonts w:ascii="黑体" w:cs="黑体" w:eastAsia="黑体" w:hAnsi="黑体" w:hint="eastAsia"/>
          <w:sz w:val="32"/>
          <w:szCs w:val="32"/>
          <w:lang w:bidi="ar-SA" w:eastAsia="zh-CN" w:val="en-US"/>
        </w:rPr>
        <w:t xml:space="preserve">评估原则</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（一）遵循“客观、公正、真实、科学”的工作原则，进行独立的评估</w:t>
      </w:r>
      <w:r>
        <w:rPr>
          <w:rFonts w:ascii="宋体" w:cs="宋体" w:eastAsia="宋体" w:hAnsi="宋体" w:hint="eastAsia"/>
          <w:sz w:val="32"/>
          <w:szCs w:val="32"/>
          <w:lang w:eastAsia="zh-CN" w:val="en-US"/>
        </w:rPr>
        <w:t xml:space="preserve">。</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1、坚持客观、公正的原则：即在评估工作中，认真进行现场勘察和调查研究，掌握详实可靠的资料，采取符合实际的计价标准和方法，得出合理、可信、客观、公正的评估结果。</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3、坚持科学性的原则：根据特定的评估方法，选择适用的价值类型和方法，制定科学的工作方案，采用科学的评估程序和方法，使评估结果科学、合理。</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（二）遵循资产评估公认的经济原则，科学合理地进行评估</w:t>
      </w:r>
      <w:r>
        <w:rPr>
          <w:rFonts w:ascii="宋体" w:cs="宋体" w:eastAsia="宋体" w:hAnsi="宋体" w:hint="eastAsia"/>
          <w:sz w:val="32"/>
          <w:szCs w:val="32"/>
          <w:lang w:eastAsia="zh-CN" w:val="en-US"/>
        </w:rPr>
        <w:t xml:space="preserve">。</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2、替代原则：指同时存在几种效能相同的资产时，最低价格的资产需求最大。评估中可通过了解有替代性的资产的价值，考虑委估资产价值。</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3、预期原则：资产的价值取决于现实资产的未来效用或获利能力。评估中通过合理预测其未来获利能力以及拥有获利能力的有效期限，确定资产价值。</w:t>
      </w:r>
      <w:r/>
    </w:p>
    <w:p>
      <w:pPr>
        <w:ind w:firstLine="0" w:left="0"/>
        <w:keepLines w:val="false"/>
        <w:keepNext w:val="false"/>
        <w:pageBreakBefore w:val="false"/>
        <w:spacing w:afterAutospacing="0" w:line="360" w:lineRule="auto"/>
        <w:shd w:color="auto" w:fill="auto" w:val="clear"/>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bookmarkStart w:id="3" w:name="_GoBack"/>
      <w:r>
        <w:rPr>
          <w:rFonts w:ascii="黑体" w:cs="黑体" w:eastAsia="黑体" w:hAnsi="黑体" w:hint="eastAsia"/>
          <w:sz w:val="32"/>
          <w:szCs w:val="32"/>
          <w:lang w:eastAsia="zh-CN" w:val="en-US"/>
        </w:rPr>
        <w:t xml:space="preserve">六</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1、123。</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1、213。</w:t>
      </w:r>
      <w:r/>
    </w:p>
    <w:p>
      <w:pPr>
        <w:numPr>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lang w:eastAsia="zh-Hans" w:val="en-US"/>
        </w:rPr>
        <w:t xml:space="preserve">三</w:t>
      </w: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1、委托协议/合同（昱字鉴估字2020第0100号）；</w:t>
      </w:r>
      <w:r/>
      <w:r>
        <w:rPr>
          <w:sz w:val="30"/>
        </w:rPr>
        <w:rPr>
          <w:rFonts w:eastAsia="宋体" w:ascii="宋体"/>
        </w:rPr>
        <w:br/>
        <w:t>2、123。</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bookmarkEnd w:id="3"/>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1、确定相关维修部位。</w:t>
      </w:r>
      <w:r/>
    </w:p>
    <w:p>
      <w:pPr>
        <w:pStyle w:val="812"/>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lang w:eastAsia="zh-CN" w:val="en-US"/>
        </w:rPr>
        <w:t xml:space="preserve">七</w:t>
      </w:r>
      <w:r>
        <w:rPr>
          <w:rFonts w:ascii="黑体" w:cs="黑体" w:eastAsia="黑体" w:hAnsi="黑体" w:hint="eastAsia"/>
          <w:sz w:val="32"/>
          <w:szCs w:val="32"/>
        </w:rPr>
        <w:t xml:space="preserve">、鉴定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812"/>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eastAsia="zh-CN" w:val="en-US"/>
        </w:rPr>
        <w:t xml:space="preserve">八</w:t>
      </w:r>
      <w:r>
        <w:rPr>
          <w:rFonts w:ascii="黑体" w:cs="黑体" w:eastAsia="黑体" w:hAnsi="黑体" w:hint="eastAsia"/>
          <w:sz w:val="32"/>
          <w:szCs w:val="32"/>
        </w:rPr>
        <w:t xml:space="preserve">、</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12"/>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eastAsia"/>
          <w:sz w:val="32"/>
          <w:szCs w:val="32"/>
          <w:lang w:eastAsia="zh-CN" w:val="en-US"/>
        </w:rPr>
        <w:t xml:space="preserve">九</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eastAsia="zh-CN" w:val="en-US"/>
        </w:rPr>
        <w:t xml:space="preserve">十</w:t>
      </w:r>
      <w:r>
        <w:rPr>
          <w:rFonts w:ascii="黑体" w:cs="黑体" w:eastAsia="黑体" w:hAnsi="黑体" w:hint="eastAsia"/>
          <w:sz w:val="32"/>
          <w:szCs w:val="32"/>
        </w:rPr>
        <w:t xml:space="preserve">、鉴定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rPr>
          <w:rFonts w:ascii="宋体" w:cs="宋体" w:eastAsia="宋体" w:hAnsi="宋体"/>
          <w:b/>
          <w:bCs/>
          <w:sz w:val="30"/>
          <w:szCs w:val="30"/>
          <w:shd w:color="auto" w:fill="auto" w:val="clear"/>
        </w:rPr>
      </w:r>
      <w:r>
        <w:rPr>
          <w:rFonts w:ascii="宋体" w:cs="宋体" w:eastAsia="宋体" w:hAnsi="宋体"/>
          <w:b/>
          <w:bCs/>
          <w:sz w:val="30"/>
          <w:szCs w:val="30"/>
          <w:shd w:color="auto" w:fill="auto" w:val="clear"/>
          <w:lang w:eastAsia="zh-CN" w:val="en-US"/>
        </w:rPr>
        <w:t xml:space="preserve">截止评估基准日鉴定评估对象的评估金额为人民币</w:t>
      </w:r>
      <w:r>
        <w:rPr>
          <w:rFonts w:ascii="宋体" w:cs="宋体" w:eastAsia="宋体" w:hAnsi="宋体"/>
          <w:b/>
          <w:bCs/>
          <w:sz w:val="30"/>
          <w:szCs w:val="30"/>
          <w:shd w:color="FFFFFF" w:fill="FFFFFF" w:val="clear"/>
          <w:lang w:eastAsia="zh-CN" w:val="en-US"/>
        </w:rPr>
        <w:t xml:space="preserve">：</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1111</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壹仟壹佰壹拾壹元整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w:t>
      </w:r>
      <w:r>
        <w:rPr>
          <w:rFonts w:ascii="黑体" w:cs="黑体" w:eastAsia="黑体" w:hAnsi="黑体" w:hint="eastAsia"/>
          <w:sz w:val="32"/>
          <w:szCs w:val="32"/>
          <w:lang w:bidi="ar" w:eastAsia="zh-CN" w:val="en-US"/>
        </w:rPr>
        <w:t xml:space="preserve">一</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4</w:t>
      </w:r>
      <w:r>
        <w:rPr>
          <w:rFonts w:ascii="宋体" w:cs="宋体" w:eastAsia="宋体" w:hAnsi="宋体" w:hint="eastAsia"/>
          <w:color w:val="454343"/>
          <w:sz w:val="30"/>
          <w:szCs w:val="30"/>
          <w:lang w:bidi="ar" w:eastAsia="zh-CN"/>
        </w:rPr>
        <w:t xml:space="preserve">.</w:t>
      </w:r>
      <w:r>
        <w:rPr>
          <w:rFonts w:ascii="宋体" w:cs="宋体" w:eastAsia="宋体" w:hAnsi="宋体" w:hint="eastAsia"/>
          <w:color w:val="454343"/>
          <w:sz w:val="30"/>
          <w:szCs w:val="30"/>
          <w:lang w:bidi="ar"/>
        </w:rPr>
        <w:t xml:space="preserve">清算假设</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w:t>
      </w:r>
      <w:r>
        <w:rPr>
          <w:rFonts w:ascii="黑体" w:cs="黑体" w:eastAsia="黑体" w:hAnsi="黑体" w:hint="eastAsia"/>
          <w:sz w:val="32"/>
          <w:szCs w:val="32"/>
          <w:lang w:bidi="ar" w:eastAsia="zh-CN" w:val="en-US"/>
        </w:rPr>
        <w:t xml:space="preserve">二</w:t>
      </w:r>
      <w:r>
        <w:rPr>
          <w:rFonts w:ascii="黑体" w:cs="黑体" w:eastAsia="黑体" w:hAnsi="黑体" w:hint="eastAsia"/>
          <w:sz w:val="32"/>
          <w:szCs w:val="32"/>
          <w:lang w:bidi="ar"/>
        </w:rPr>
        <w:t xml:space="preserve">、</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1、鉴定机构人员对此鉴定标的没有潜在的利益关系。</w:t>
      </w:r>
      <w:r/>
    </w:p>
    <w:p>
      <w:pPr>
        <w:pStyle w:val="812"/>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w:t>
      </w:r>
      <w:r>
        <w:rPr>
          <w:rFonts w:ascii="黑体" w:cs="黑体" w:eastAsia="黑体" w:hAnsi="黑体" w:hint="eastAsia"/>
          <w:sz w:val="32"/>
          <w:szCs w:val="32"/>
          <w:lang w:bidi="ar" w:eastAsia="zh-CN" w:val="en-US"/>
        </w:rPr>
        <w:t xml:space="preserve">三</w:t>
      </w:r>
      <w:r>
        <w:rPr>
          <w:rFonts w:ascii="黑体" w:cs="黑体" w:eastAsia="黑体" w:hAnsi="黑体" w:hint="eastAsia"/>
          <w:sz w:val="32"/>
          <w:szCs w:val="32"/>
          <w:lang w:bidi="ar"/>
        </w:rPr>
        <w:t xml:space="preserve">、</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231</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2021年12月07日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w:t>
      </w:r>
      <w:r>
        <w:rPr>
          <w:rFonts w:ascii="黑体" w:cs="黑体" w:eastAsia="黑体" w:hAnsi="黑体" w:hint="eastAsia"/>
          <w:bCs/>
          <w:sz w:val="32"/>
          <w:szCs w:val="32"/>
          <w:lang w:eastAsia="zh-CN" w:val="en-US"/>
        </w:rPr>
        <w:t xml:space="preserve">四</w:t>
      </w:r>
      <w:r>
        <w:rPr>
          <w:rFonts w:ascii="黑体" w:cs="黑体" w:eastAsia="黑体" w:hAnsi="黑体" w:hint="eastAsia"/>
          <w:bCs/>
          <w:sz w:val="32"/>
          <w:szCs w:val="32"/>
        </w:rPr>
        <w:t xml:space="preserve">、鉴定评估人员及复核人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center"/>
        <w:keepLines w:val="false"/>
        <w:keepNext w:val="false"/>
        <w:pageBreakBefore w:val="false"/>
        <w:spacing w:afterAutospacing="0" w:line="360" w:lineRule="auto"/>
        <w:shd w:color="auto" w:fill="auto" w:val="clear"/>
        <w:tabs>
          <w:tab w:leader="none" w:pos="4830" w:val="left"/>
        </w:tabs>
        <w:rPr>
          <w:rFonts w:ascii="宋体" w:cs="宋体" w:eastAsia="宋体" w:hAnsi="宋体" w:hint="eastAsia"/>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复核人：（签字）</w:t>
      </w:r>
      <w:r/>
    </w:p>
    <w:p>
      <w:pPr>
        <w:ind w:firstLine="1059" w:left="0" w:right="1344"/>
        <w:jc w:val="center"/>
        <w:keepLines w:val="false"/>
        <w:keepNext w:val="false"/>
        <w:pageBreakBefore w:val="false"/>
        <w:spacing w:afterAutospacing="0" w:line="360" w:lineRule="auto"/>
        <w:shd w:color="auto" w:fill="auto" w:val="clear"/>
        <w:tabs>
          <w:tab w:leader="none" w:pos="4840" w:val="left"/>
        </w:tabs>
        <w:rPr>
          <w:rFonts w:ascii="宋体" w:cs="宋体" w:eastAsia="宋体" w:hAnsi="宋体"/>
          <w:sz w:val="30"/>
          <w:szCs w:val="30"/>
        </w:rPr>
      </w:pP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2"/>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2021年04月21日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1"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10"/>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10"/>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10"/>
      <w:ind w:right="360"/>
      <w:rPr>
        <w:rFonts w:eastAsia="等线" w:hint="eastAsia"/>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6432" simplePos="0">
              <wp:simplePos x="0" y="0"/>
              <wp:positionH relativeFrom="margin">
                <wp:align>right</wp:align>
              </wp:positionH>
              <wp:positionV relativeFrom="paragraph">
                <wp:posOffset>0</wp:posOffset>
              </wp:positionV>
              <wp:extent cx="1828800" cy="1828800"/>
              <wp:effectExtent b="0" l="0" r="0" t="0"/>
              <wp:wrapNone/>
              <wp:docPr hidden="false" id="5" name="文本框 9"/>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10"/>
                          </w:pPr>
                          <w:r>
                            <w:fldChar w:fldCharType="begin"/>
                          </w:r>
                          <w:r>
                            <w:instrText xml:space="preserve"> PAGE  \* MERGEFORMAT </w:instrText>
                          </w:r>
                          <w:r>
                            <w:fldChar w:fldCharType="separate"/>
                          </w:r>
                          <w:r>
                            <w:t xml:space="preserve">7</w:t>
                          </w:r>
                          <w: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v:path textboxrect="0,0,0,0"/>
              <v:textbox>
                <w:txbxContent>
                  <w:p>
                    <w:pPr>
                      <w:pStyle w:val="810"/>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eastAsia="zh-CN" w:val="en-US"/>
      </w:rPr>
      <w:t xml:space="preserve">·</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1"/>
  </w:num>
  <w:num w:numId="2">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33" w:type="paragraph">
    <w:name w:val="Heading 1"/>
    <w:basedOn w:val="807"/>
    <w:next w:val="807"/>
    <w:link w:val="634"/>
    <w:qFormat/>
    <w:uiPriority w:val="9"/>
    <w:rPr>
      <w:rFonts w:ascii="Arial" w:cs="Arial" w:eastAsia="Arial" w:hAnsi="Arial"/>
      <w:sz w:val="40"/>
      <w:szCs w:val="40"/>
    </w:rPr>
    <w:pPr>
      <w:keepLines/>
      <w:keepNext/>
      <w:spacing w:after="200" w:before="480"/>
      <w:outlineLvl w:val="0"/>
    </w:pPr>
  </w:style>
  <w:style w:styleId="634" w:type="character">
    <w:name w:val="Heading 1 Char"/>
    <w:basedOn w:val="808"/>
    <w:link w:val="633"/>
    <w:uiPriority w:val="9"/>
    <w:rPr>
      <w:rFonts w:ascii="Arial" w:cs="Arial" w:eastAsia="Arial" w:hAnsi="Arial"/>
      <w:sz w:val="40"/>
      <w:szCs w:val="40"/>
    </w:rPr>
  </w:style>
  <w:style w:styleId="635" w:type="paragraph">
    <w:name w:val="Heading 2"/>
    <w:basedOn w:val="807"/>
    <w:next w:val="807"/>
    <w:link w:val="636"/>
    <w:qFormat/>
    <w:uiPriority w:val="9"/>
    <w:unhideWhenUsed/>
    <w:rPr>
      <w:rFonts w:ascii="Arial" w:cs="Arial" w:eastAsia="Arial" w:hAnsi="Arial"/>
      <w:sz w:val="34"/>
    </w:rPr>
    <w:pPr>
      <w:keepLines/>
      <w:keepNext/>
      <w:spacing w:after="200" w:before="360"/>
      <w:outlineLvl w:val="1"/>
    </w:pPr>
  </w:style>
  <w:style w:styleId="636" w:type="character">
    <w:name w:val="Heading 2 Char"/>
    <w:basedOn w:val="808"/>
    <w:link w:val="635"/>
    <w:uiPriority w:val="9"/>
    <w:rPr>
      <w:rFonts w:ascii="Arial" w:cs="Arial" w:eastAsia="Arial" w:hAnsi="Arial"/>
      <w:sz w:val="34"/>
    </w:rPr>
  </w:style>
  <w:style w:styleId="637" w:type="paragraph">
    <w:name w:val="Heading 3"/>
    <w:basedOn w:val="807"/>
    <w:next w:val="807"/>
    <w:link w:val="638"/>
    <w:qFormat/>
    <w:uiPriority w:val="9"/>
    <w:unhideWhenUsed/>
    <w:rPr>
      <w:rFonts w:ascii="Arial" w:cs="Arial" w:eastAsia="Arial" w:hAnsi="Arial"/>
      <w:sz w:val="30"/>
      <w:szCs w:val="30"/>
    </w:rPr>
    <w:pPr>
      <w:keepLines/>
      <w:keepNext/>
      <w:spacing w:after="200" w:before="320"/>
      <w:outlineLvl w:val="2"/>
    </w:pPr>
  </w:style>
  <w:style w:styleId="638" w:type="character">
    <w:name w:val="Heading 3 Char"/>
    <w:basedOn w:val="808"/>
    <w:link w:val="637"/>
    <w:uiPriority w:val="9"/>
    <w:rPr>
      <w:rFonts w:ascii="Arial" w:cs="Arial" w:eastAsia="Arial" w:hAnsi="Arial"/>
      <w:sz w:val="30"/>
      <w:szCs w:val="30"/>
    </w:rPr>
  </w:style>
  <w:style w:styleId="639" w:type="paragraph">
    <w:name w:val="Heading 4"/>
    <w:basedOn w:val="807"/>
    <w:next w:val="807"/>
    <w:link w:val="640"/>
    <w:qFormat/>
    <w:uiPriority w:val="9"/>
    <w:unhideWhenUsed/>
    <w:rPr>
      <w:rFonts w:ascii="Arial" w:cs="Arial" w:eastAsia="Arial" w:hAnsi="Arial"/>
      <w:b/>
      <w:bCs/>
      <w:sz w:val="26"/>
      <w:szCs w:val="26"/>
    </w:rPr>
    <w:pPr>
      <w:keepLines/>
      <w:keepNext/>
      <w:spacing w:after="200" w:before="320"/>
      <w:outlineLvl w:val="3"/>
    </w:pPr>
  </w:style>
  <w:style w:styleId="640" w:type="character">
    <w:name w:val="Heading 4 Char"/>
    <w:basedOn w:val="808"/>
    <w:link w:val="639"/>
    <w:uiPriority w:val="9"/>
    <w:rPr>
      <w:rFonts w:ascii="Arial" w:cs="Arial" w:eastAsia="Arial" w:hAnsi="Arial"/>
      <w:b/>
      <w:bCs/>
      <w:sz w:val="26"/>
      <w:szCs w:val="26"/>
    </w:rPr>
  </w:style>
  <w:style w:styleId="641" w:type="paragraph">
    <w:name w:val="Heading 5"/>
    <w:basedOn w:val="807"/>
    <w:next w:val="807"/>
    <w:link w:val="642"/>
    <w:qFormat/>
    <w:uiPriority w:val="9"/>
    <w:unhideWhenUsed/>
    <w:rPr>
      <w:rFonts w:ascii="Arial" w:cs="Arial" w:eastAsia="Arial" w:hAnsi="Arial"/>
      <w:b/>
      <w:bCs/>
      <w:sz w:val="24"/>
      <w:szCs w:val="24"/>
    </w:rPr>
    <w:pPr>
      <w:keepLines/>
      <w:keepNext/>
      <w:spacing w:after="200" w:before="320"/>
      <w:outlineLvl w:val="4"/>
    </w:pPr>
  </w:style>
  <w:style w:styleId="642" w:type="character">
    <w:name w:val="Heading 5 Char"/>
    <w:basedOn w:val="808"/>
    <w:link w:val="641"/>
    <w:uiPriority w:val="9"/>
    <w:rPr>
      <w:rFonts w:ascii="Arial" w:cs="Arial" w:eastAsia="Arial" w:hAnsi="Arial"/>
      <w:b/>
      <w:bCs/>
      <w:sz w:val="24"/>
      <w:szCs w:val="24"/>
    </w:rPr>
  </w:style>
  <w:style w:styleId="643" w:type="paragraph">
    <w:name w:val="Heading 6"/>
    <w:basedOn w:val="807"/>
    <w:next w:val="807"/>
    <w:link w:val="644"/>
    <w:qFormat/>
    <w:uiPriority w:val="9"/>
    <w:unhideWhenUsed/>
    <w:rPr>
      <w:rFonts w:ascii="Arial" w:cs="Arial" w:eastAsia="Arial" w:hAnsi="Arial"/>
      <w:b/>
      <w:bCs/>
      <w:sz w:val="22"/>
      <w:szCs w:val="22"/>
    </w:rPr>
    <w:pPr>
      <w:keepLines/>
      <w:keepNext/>
      <w:spacing w:after="200" w:before="320"/>
      <w:outlineLvl w:val="5"/>
    </w:pPr>
  </w:style>
  <w:style w:styleId="644" w:type="character">
    <w:name w:val="Heading 6 Char"/>
    <w:basedOn w:val="808"/>
    <w:link w:val="643"/>
    <w:uiPriority w:val="9"/>
    <w:rPr>
      <w:rFonts w:ascii="Arial" w:cs="Arial" w:eastAsia="Arial" w:hAnsi="Arial"/>
      <w:b/>
      <w:bCs/>
      <w:sz w:val="22"/>
      <w:szCs w:val="22"/>
    </w:rPr>
  </w:style>
  <w:style w:styleId="645" w:type="paragraph">
    <w:name w:val="Heading 7"/>
    <w:basedOn w:val="807"/>
    <w:next w:val="807"/>
    <w:link w:val="646"/>
    <w:qFormat/>
    <w:uiPriority w:val="9"/>
    <w:unhideWhenUsed/>
    <w:rPr>
      <w:rFonts w:ascii="Arial" w:cs="Arial" w:eastAsia="Arial" w:hAnsi="Arial"/>
      <w:b/>
      <w:bCs/>
      <w:i/>
      <w:iCs/>
      <w:sz w:val="22"/>
      <w:szCs w:val="22"/>
    </w:rPr>
    <w:pPr>
      <w:keepLines/>
      <w:keepNext/>
      <w:spacing w:after="200" w:before="320"/>
      <w:outlineLvl w:val="6"/>
    </w:pPr>
  </w:style>
  <w:style w:styleId="646" w:type="character">
    <w:name w:val="Heading 7 Char"/>
    <w:basedOn w:val="808"/>
    <w:link w:val="645"/>
    <w:uiPriority w:val="9"/>
    <w:rPr>
      <w:rFonts w:ascii="Arial" w:cs="Arial" w:eastAsia="Arial" w:hAnsi="Arial"/>
      <w:b/>
      <w:bCs/>
      <w:i/>
      <w:iCs/>
      <w:sz w:val="22"/>
      <w:szCs w:val="22"/>
    </w:rPr>
  </w:style>
  <w:style w:styleId="647" w:type="paragraph">
    <w:name w:val="Heading 8"/>
    <w:basedOn w:val="807"/>
    <w:next w:val="807"/>
    <w:link w:val="648"/>
    <w:qFormat/>
    <w:uiPriority w:val="9"/>
    <w:unhideWhenUsed/>
    <w:rPr>
      <w:rFonts w:ascii="Arial" w:cs="Arial" w:eastAsia="Arial" w:hAnsi="Arial"/>
      <w:i/>
      <w:iCs/>
      <w:sz w:val="22"/>
      <w:szCs w:val="22"/>
    </w:rPr>
    <w:pPr>
      <w:keepLines/>
      <w:keepNext/>
      <w:spacing w:after="200" w:before="320"/>
      <w:outlineLvl w:val="7"/>
    </w:pPr>
  </w:style>
  <w:style w:styleId="648" w:type="character">
    <w:name w:val="Heading 8 Char"/>
    <w:basedOn w:val="808"/>
    <w:link w:val="647"/>
    <w:uiPriority w:val="9"/>
    <w:rPr>
      <w:rFonts w:ascii="Arial" w:cs="Arial" w:eastAsia="Arial" w:hAnsi="Arial"/>
      <w:i/>
      <w:iCs/>
      <w:sz w:val="22"/>
      <w:szCs w:val="22"/>
    </w:rPr>
  </w:style>
  <w:style w:styleId="649" w:type="paragraph">
    <w:name w:val="Heading 9"/>
    <w:basedOn w:val="807"/>
    <w:next w:val="807"/>
    <w:link w:val="650"/>
    <w:qFormat/>
    <w:uiPriority w:val="9"/>
    <w:unhideWhenUsed/>
    <w:rPr>
      <w:rFonts w:ascii="Arial" w:cs="Arial" w:eastAsia="Arial" w:hAnsi="Arial"/>
      <w:i/>
      <w:iCs/>
      <w:sz w:val="21"/>
      <w:szCs w:val="21"/>
    </w:rPr>
    <w:pPr>
      <w:keepLines/>
      <w:keepNext/>
      <w:spacing w:after="200" w:before="320"/>
      <w:outlineLvl w:val="8"/>
    </w:pPr>
  </w:style>
  <w:style w:styleId="650" w:type="character">
    <w:name w:val="Heading 9 Char"/>
    <w:basedOn w:val="808"/>
    <w:link w:val="649"/>
    <w:uiPriority w:val="9"/>
    <w:rPr>
      <w:rFonts w:ascii="Arial" w:cs="Arial" w:eastAsia="Arial" w:hAnsi="Arial"/>
      <w:i/>
      <w:iCs/>
      <w:sz w:val="21"/>
      <w:szCs w:val="21"/>
    </w:rPr>
  </w:style>
  <w:style w:styleId="651" w:type="paragraph">
    <w:name w:val="List Paragraph"/>
    <w:basedOn w:val="807"/>
    <w:qFormat/>
    <w:uiPriority w:val="34"/>
    <w:pPr>
      <w:contextualSpacing w:val="true"/>
      <w:ind w:left="720"/>
    </w:pPr>
  </w:style>
  <w:style w:styleId="652" w:type="paragraph">
    <w:name w:val="No Spacing"/>
    <w:qFormat/>
    <w:uiPriority w:val="1"/>
    <w:pPr>
      <w:spacing w:after="0" w:before="0" w:line="240" w:lineRule="auto"/>
    </w:pPr>
  </w:style>
  <w:style w:styleId="653" w:type="paragraph">
    <w:name w:val="Title"/>
    <w:basedOn w:val="807"/>
    <w:next w:val="807"/>
    <w:link w:val="654"/>
    <w:qFormat/>
    <w:uiPriority w:val="10"/>
    <w:rPr>
      <w:sz w:val="48"/>
      <w:szCs w:val="48"/>
    </w:rPr>
    <w:pPr>
      <w:contextualSpacing w:val="true"/>
      <w:spacing w:after="200" w:before="300"/>
    </w:pPr>
  </w:style>
  <w:style w:styleId="654" w:type="character">
    <w:name w:val="Title Char"/>
    <w:basedOn w:val="808"/>
    <w:link w:val="653"/>
    <w:uiPriority w:val="10"/>
    <w:rPr>
      <w:sz w:val="48"/>
      <w:szCs w:val="48"/>
    </w:rPr>
  </w:style>
  <w:style w:styleId="655" w:type="paragraph">
    <w:name w:val="Subtitle"/>
    <w:basedOn w:val="807"/>
    <w:next w:val="807"/>
    <w:link w:val="656"/>
    <w:qFormat/>
    <w:uiPriority w:val="11"/>
    <w:rPr>
      <w:sz w:val="24"/>
      <w:szCs w:val="24"/>
    </w:rPr>
    <w:pPr>
      <w:spacing w:after="200" w:before="200"/>
    </w:pPr>
  </w:style>
  <w:style w:styleId="656" w:type="character">
    <w:name w:val="Subtitle Char"/>
    <w:basedOn w:val="808"/>
    <w:link w:val="655"/>
    <w:uiPriority w:val="11"/>
    <w:rPr>
      <w:sz w:val="24"/>
      <w:szCs w:val="24"/>
    </w:rPr>
  </w:style>
  <w:style w:styleId="657" w:type="paragraph">
    <w:name w:val="Quote"/>
    <w:basedOn w:val="807"/>
    <w:next w:val="807"/>
    <w:link w:val="658"/>
    <w:qFormat/>
    <w:uiPriority w:val="29"/>
    <w:rPr>
      <w:i/>
    </w:rPr>
    <w:pPr>
      <w:ind w:left="720" w:right="720"/>
    </w:pPr>
  </w:style>
  <w:style w:styleId="658" w:type="character">
    <w:name w:val="Quote Char"/>
    <w:link w:val="657"/>
    <w:uiPriority w:val="29"/>
    <w:rPr>
      <w:i/>
    </w:rPr>
  </w:style>
  <w:style w:styleId="659" w:type="paragraph">
    <w:name w:val="Intense Quote"/>
    <w:basedOn w:val="807"/>
    <w:next w:val="807"/>
    <w:link w:val="66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60" w:type="character">
    <w:name w:val="Intense Quote Char"/>
    <w:link w:val="659"/>
    <w:uiPriority w:val="30"/>
    <w:rPr>
      <w:i/>
    </w:rPr>
  </w:style>
  <w:style w:styleId="661" w:type="character">
    <w:name w:val="Header Char"/>
    <w:basedOn w:val="808"/>
    <w:link w:val="811"/>
    <w:uiPriority w:val="99"/>
  </w:style>
  <w:style w:styleId="662" w:type="character">
    <w:name w:val="Footer Char"/>
    <w:basedOn w:val="808"/>
    <w:link w:val="810"/>
    <w:uiPriority w:val="99"/>
  </w:style>
  <w:style w:styleId="663" w:type="paragraph">
    <w:name w:val="Caption"/>
    <w:basedOn w:val="807"/>
    <w:next w:val="807"/>
    <w:qFormat/>
    <w:uiPriority w:val="35"/>
    <w:semiHidden/>
    <w:unhideWhenUsed/>
    <w:rPr>
      <w:b/>
      <w:bCs/>
      <w:color w:themeColor="accent1" w:val="4F81BD"/>
      <w:sz w:val="18"/>
      <w:szCs w:val="18"/>
    </w:rPr>
    <w:pPr>
      <w:spacing w:line="276" w:lineRule="auto"/>
    </w:pPr>
  </w:style>
  <w:style w:styleId="664" w:type="character">
    <w:name w:val="Caption Char"/>
    <w:basedOn w:val="663"/>
    <w:link w:val="810"/>
    <w:uiPriority w:val="99"/>
  </w:style>
  <w:style w:styleId="665" w:type="table">
    <w:name w:val="Table Grid Light"/>
    <w:basedOn w:val="809"/>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666" w:type="table">
    <w:name w:val="Plain Table 1"/>
    <w:basedOn w:val="809"/>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67" w:type="table">
    <w:name w:val="Plain Table 2"/>
    <w:basedOn w:val="809"/>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68" w:type="table">
    <w:name w:val="Plain Table 3"/>
    <w:basedOn w:val="809"/>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69" w:type="table">
    <w:name w:val="Plain Table 4"/>
    <w:basedOn w:val="809"/>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70" w:type="table">
    <w:name w:val="Plain Table 5"/>
    <w:basedOn w:val="809"/>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71" w:type="table">
    <w:name w:val="Grid Table 1 Light"/>
    <w:basedOn w:val="809"/>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72" w:type="table">
    <w:name w:val="Grid Table 1 Light - Accent 1"/>
    <w:basedOn w:val="809"/>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673" w:type="table">
    <w:name w:val="Grid Table 1 Light - Accent 2"/>
    <w:basedOn w:val="809"/>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674" w:type="table">
    <w:name w:val="Grid Table 1 Light - Accent 3"/>
    <w:basedOn w:val="809"/>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675" w:type="table">
    <w:name w:val="Grid Table 1 Light - Accent 4"/>
    <w:basedOn w:val="809"/>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676" w:type="table">
    <w:name w:val="Grid Table 1 Light - Accent 5"/>
    <w:basedOn w:val="809"/>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677" w:type="table">
    <w:name w:val="Grid Table 1 Light - Accent 6"/>
    <w:basedOn w:val="809"/>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78" w:type="table">
    <w:name w:val="Grid Table 2"/>
    <w:basedOn w:val="809"/>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79" w:type="table">
    <w:name w:val="Grid Table 2 - Accent 1"/>
    <w:basedOn w:val="809"/>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80" w:type="table">
    <w:name w:val="Grid Table 2 - Accent 2"/>
    <w:basedOn w:val="809"/>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81" w:type="table">
    <w:name w:val="Grid Table 2 - Accent 3"/>
    <w:basedOn w:val="809"/>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82" w:type="table">
    <w:name w:val="Grid Table 2 - Accent 4"/>
    <w:basedOn w:val="809"/>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83" w:type="table">
    <w:name w:val="Grid Table 2 - Accent 5"/>
    <w:basedOn w:val="809"/>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84" w:type="table">
    <w:name w:val="Grid Table 2 - Accent 6"/>
    <w:basedOn w:val="809"/>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85" w:type="table">
    <w:name w:val="Grid Table 3"/>
    <w:basedOn w:val="809"/>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6" w:type="table">
    <w:name w:val="Grid Table 3 - Accent 1"/>
    <w:basedOn w:val="809"/>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7" w:type="table">
    <w:name w:val="Grid Table 3 - Accent 2"/>
    <w:basedOn w:val="809"/>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8" w:type="table">
    <w:name w:val="Grid Table 3 - Accent 3"/>
    <w:basedOn w:val="809"/>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9" w:type="table">
    <w:name w:val="Grid Table 3 - Accent 4"/>
    <w:basedOn w:val="809"/>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0" w:type="table">
    <w:name w:val="Grid Table 3 - Accent 5"/>
    <w:basedOn w:val="809"/>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1" w:type="table">
    <w:name w:val="Grid Table 3 - Accent 6"/>
    <w:basedOn w:val="809"/>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2" w:type="table">
    <w:name w:val="Grid Table 4"/>
    <w:basedOn w:val="809"/>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93" w:type="table">
    <w:name w:val="Grid Table 4 - Accent 1"/>
    <w:basedOn w:val="809"/>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694" w:type="table">
    <w:name w:val="Grid Table 4 - Accent 2"/>
    <w:basedOn w:val="809"/>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695" w:type="table">
    <w:name w:val="Grid Table 4 - Accent 3"/>
    <w:basedOn w:val="809"/>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696" w:type="table">
    <w:name w:val="Grid Table 4 - Accent 4"/>
    <w:basedOn w:val="809"/>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697" w:type="table">
    <w:name w:val="Grid Table 4 - Accent 5"/>
    <w:basedOn w:val="809"/>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698" w:type="table">
    <w:name w:val="Grid Table 4 - Accent 6"/>
    <w:basedOn w:val="809"/>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699" w:type="table">
    <w:name w:val="Grid Table 5 Dark"/>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700" w:type="table">
    <w:name w:val="Grid Table 5 Dark- Accent 1"/>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701" w:type="table">
    <w:name w:val="Grid Table 5 Dark - Accent 2"/>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702" w:type="table">
    <w:name w:val="Grid Table 5 Dark - Accent 3"/>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703" w:type="table">
    <w:name w:val="Grid Table 5 Dark- Accent 4"/>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704" w:type="table">
    <w:name w:val="Grid Table 5 Dark - Accent 5"/>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705" w:type="table">
    <w:name w:val="Grid Table 5 Dark - Accent 6"/>
    <w:basedOn w:val="809"/>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706" w:type="table">
    <w:name w:val="Grid Table 6 Colorful"/>
    <w:basedOn w:val="809"/>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07" w:type="table">
    <w:name w:val="Grid Table 6 Colorful - Accent 1"/>
    <w:basedOn w:val="809"/>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708" w:type="table">
    <w:name w:val="Grid Table 6 Colorful - Accent 2"/>
    <w:basedOn w:val="809"/>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709" w:type="table">
    <w:name w:val="Grid Table 6 Colorful - Accent 3"/>
    <w:basedOn w:val="809"/>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710" w:type="table">
    <w:name w:val="Grid Table 6 Colorful - Accent 4"/>
    <w:basedOn w:val="809"/>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711" w:type="table">
    <w:name w:val="Grid Table 6 Colorful - Accent 5"/>
    <w:basedOn w:val="809"/>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12" w:type="table">
    <w:name w:val="Grid Table 6 Colorful - Accent 6"/>
    <w:basedOn w:val="809"/>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713" w:type="table">
    <w:name w:val="Grid Table 7 Colorful"/>
    <w:basedOn w:val="809"/>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714" w:type="table">
    <w:name w:val="Grid Table 7 Colorful - Accent 1"/>
    <w:basedOn w:val="809"/>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664A9"/>
        <w:sz w:val="22"/>
      </w:rPr>
      <w:tcPr>
        <w:shd w:color="FFFFFF"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664A9"/>
        <w:sz w:val="22"/>
      </w:rPr>
      <w:tcPr>
        <w:shd w:color="FFFFFF"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715" w:type="table">
    <w:name w:val="Grid Table 7 Colorful - Accent 2"/>
    <w:basedOn w:val="809"/>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716" w:type="table">
    <w:name w:val="Grid Table 7 Colorful - Accent 3"/>
    <w:basedOn w:val="809"/>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606060"/>
        <w:sz w:val="22"/>
      </w:rPr>
      <w:tcPr>
        <w:shd w:color="FFFFFF"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606060"/>
        <w:sz w:val="22"/>
      </w:rPr>
      <w:tcPr>
        <w:shd w:color="FFFFFF"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717" w:type="table">
    <w:name w:val="Grid Table 7 Colorful - Accent 4"/>
    <w:basedOn w:val="809"/>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718" w:type="table">
    <w:name w:val="Grid Table 7 Colorful - Accent 5"/>
    <w:basedOn w:val="809"/>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45D8D"/>
        <w:sz w:val="22"/>
      </w:rPr>
      <w:tcPr>
        <w:shd w:color="FFFFFF"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45D8D"/>
        <w:sz w:val="22"/>
      </w:rPr>
      <w:tcPr>
        <w:shd w:color="FFFFFF"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719" w:type="table">
    <w:name w:val="Grid Table 7 Colorful - Accent 6"/>
    <w:basedOn w:val="809"/>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426429"/>
        <w:sz w:val="22"/>
      </w:rPr>
      <w:tcPr>
        <w:shd w:color="FFFFFF"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426429"/>
        <w:sz w:val="22"/>
      </w:rPr>
      <w:tcPr>
        <w:shd w:color="FFFFFF"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720" w:type="table">
    <w:name w:val="List Table 1 Light"/>
    <w:basedOn w:val="809"/>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21" w:type="table">
    <w:name w:val="List Table 1 Light - Accent 1"/>
    <w:basedOn w:val="809"/>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22" w:type="table">
    <w:name w:val="List Table 1 Light - Accent 2"/>
    <w:basedOn w:val="809"/>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23" w:type="table">
    <w:name w:val="List Table 1 Light - Accent 3"/>
    <w:basedOn w:val="809"/>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24" w:type="table">
    <w:name w:val="List Table 1 Light - Accent 4"/>
    <w:basedOn w:val="809"/>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25" w:type="table">
    <w:name w:val="List Table 1 Light - Accent 5"/>
    <w:basedOn w:val="809"/>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26" w:type="table">
    <w:name w:val="List Table 1 Light - Accent 6"/>
    <w:basedOn w:val="809"/>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27" w:type="table">
    <w:name w:val="List Table 2"/>
    <w:basedOn w:val="809"/>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28" w:type="table">
    <w:name w:val="List Table 2 - Accent 1"/>
    <w:basedOn w:val="809"/>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29" w:type="table">
    <w:name w:val="List Table 2 - Accent 2"/>
    <w:basedOn w:val="809"/>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30" w:type="table">
    <w:name w:val="List Table 2 - Accent 3"/>
    <w:basedOn w:val="809"/>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731" w:type="table">
    <w:name w:val="List Table 2 - Accent 4"/>
    <w:basedOn w:val="809"/>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732" w:type="table">
    <w:name w:val="List Table 2 - Accent 5"/>
    <w:basedOn w:val="809"/>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733" w:type="table">
    <w:name w:val="List Table 2 - Accent 6"/>
    <w:basedOn w:val="809"/>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734" w:type="table">
    <w:name w:val="List Table 3"/>
    <w:basedOn w:val="809"/>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35" w:type="table">
    <w:name w:val="List Table 3 - Accent 1"/>
    <w:basedOn w:val="809"/>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36" w:type="table">
    <w:name w:val="List Table 3 - Accent 2"/>
    <w:basedOn w:val="809"/>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737" w:type="table">
    <w:name w:val="List Table 3 - Accent 3"/>
    <w:basedOn w:val="809"/>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738" w:type="table">
    <w:name w:val="List Table 3 - Accent 4"/>
    <w:basedOn w:val="809"/>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739" w:type="table">
    <w:name w:val="List Table 3 - Accent 5"/>
    <w:basedOn w:val="809"/>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740" w:type="table">
    <w:name w:val="List Table 3 - Accent 6"/>
    <w:basedOn w:val="809"/>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741" w:type="table">
    <w:name w:val="List Table 4"/>
    <w:basedOn w:val="809"/>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42" w:type="table">
    <w:name w:val="List Table 4 - Accent 1"/>
    <w:basedOn w:val="809"/>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43" w:type="table">
    <w:name w:val="List Table 4 - Accent 2"/>
    <w:basedOn w:val="809"/>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744" w:type="table">
    <w:name w:val="List Table 4 - Accent 3"/>
    <w:basedOn w:val="809"/>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745" w:type="table">
    <w:name w:val="List Table 4 - Accent 4"/>
    <w:basedOn w:val="809"/>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746" w:type="table">
    <w:name w:val="List Table 4 - Accent 5"/>
    <w:basedOn w:val="809"/>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747" w:type="table">
    <w:name w:val="List Table 4 - Accent 6"/>
    <w:basedOn w:val="809"/>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748" w:type="table">
    <w:name w:val="List Table 5 Dark"/>
    <w:basedOn w:val="809"/>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49" w:type="table">
    <w:name w:val="List Table 5 Dark - Accent 1"/>
    <w:basedOn w:val="809"/>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0" w:type="table">
    <w:name w:val="List Table 5 Dark - Accent 2"/>
    <w:basedOn w:val="809"/>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1" w:type="table">
    <w:name w:val="List Table 5 Dark - Accent 3"/>
    <w:basedOn w:val="809"/>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2" w:type="table">
    <w:name w:val="List Table 5 Dark - Accent 4"/>
    <w:basedOn w:val="809"/>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3" w:type="table">
    <w:name w:val="List Table 5 Dark - Accent 5"/>
    <w:basedOn w:val="809"/>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4" w:type="table">
    <w:name w:val="List Table 5 Dark - Accent 6"/>
    <w:basedOn w:val="809"/>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55" w:type="table">
    <w:name w:val="List Table 6 Colorful"/>
    <w:basedOn w:val="809"/>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756" w:type="table">
    <w:name w:val="List Table 6 Colorful - Accent 1"/>
    <w:basedOn w:val="809"/>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757" w:type="table">
    <w:name w:val="List Table 6 Colorful - Accent 2"/>
    <w:basedOn w:val="809"/>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758" w:type="table">
    <w:name w:val="List Table 6 Colorful - Accent 3"/>
    <w:basedOn w:val="809"/>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759" w:type="table">
    <w:name w:val="List Table 6 Colorful - Accent 4"/>
    <w:basedOn w:val="809"/>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760" w:type="table">
    <w:name w:val="List Table 6 Colorful - Accent 5"/>
    <w:basedOn w:val="809"/>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761" w:type="table">
    <w:name w:val="List Table 6 Colorful - Accent 6"/>
    <w:basedOn w:val="809"/>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762" w:type="table">
    <w:name w:val="List Table 7 Colorful"/>
    <w:basedOn w:val="809"/>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763" w:type="table">
    <w:name w:val="List Table 7 Colorful - Accent 1"/>
    <w:basedOn w:val="809"/>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54374"/>
        <w:sz w:val="22"/>
      </w:rPr>
      <w:tcPr>
        <w:shd w:color="FFFFFF"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54374"/>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54374"/>
        <w:sz w:val="22"/>
      </w:rPr>
      <w:tcPr>
        <w:shd w:color="FFFFFF"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54374"/>
        <w:sz w:val="22"/>
      </w:rPr>
    </w:tblStylePr>
  </w:style>
  <w:style w:styleId="764" w:type="table">
    <w:name w:val="List Table 7 Colorful - Accent 2"/>
    <w:basedOn w:val="809"/>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C95712"/>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C95712"/>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C95712"/>
        <w:sz w:val="22"/>
      </w:rPr>
    </w:tblStylePr>
  </w:style>
  <w:style w:styleId="765" w:type="table">
    <w:name w:val="List Table 7 Colorful - Accent 3"/>
    <w:basedOn w:val="809"/>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57575"/>
        <w:sz w:val="22"/>
      </w:rPr>
      <w:tcPr>
        <w:shd w:color="FFFFFF"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57575"/>
        <w:sz w:val="22"/>
      </w:rPr>
      <w:tcPr>
        <w:shd w:color="FFFFFF"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57575"/>
        <w:sz w:val="22"/>
      </w:rPr>
    </w:tblStylePr>
  </w:style>
  <w:style w:styleId="766" w:type="table">
    <w:name w:val="List Table 7 Colorful - Accent 4"/>
    <w:basedOn w:val="809"/>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CD9600"/>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CD9600"/>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CD9600"/>
        <w:sz w:val="22"/>
      </w:rPr>
    </w:tblStylePr>
  </w:style>
  <w:style w:styleId="767" w:type="table">
    <w:name w:val="List Table 7 Colorful - Accent 5"/>
    <w:basedOn w:val="809"/>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2E78B1"/>
        <w:sz w:val="22"/>
      </w:rPr>
      <w:tcPr>
        <w:shd w:color="FFFFFF"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2E78B1"/>
        <w:sz w:val="22"/>
      </w:rPr>
      <w:tcPr>
        <w:shd w:color="FFFFFF"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2E78B1"/>
        <w:sz w:val="22"/>
      </w:rPr>
    </w:tblStylePr>
  </w:style>
  <w:style w:styleId="768" w:type="table">
    <w:name w:val="List Table 7 Colorful - Accent 6"/>
    <w:basedOn w:val="809"/>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5F8F3C"/>
        <w:sz w:val="22"/>
      </w:rPr>
      <w:tcPr>
        <w:shd w:color="FFFFFF"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5F8F3C"/>
        <w:sz w:val="22"/>
      </w:rPr>
      <w:tcPr>
        <w:shd w:color="FFFFFF"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5F8F3C"/>
        <w:sz w:val="22"/>
      </w:rPr>
    </w:tblStylePr>
  </w:style>
  <w:style w:styleId="769" w:type="table">
    <w:name w:val="Lined - Accent"/>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70" w:type="table">
    <w:name w:val="Lined - Accent 1"/>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71" w:type="table">
    <w:name w:val="Lined - Accent 2"/>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72" w:type="table">
    <w:name w:val="Lined - Accent 3"/>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73" w:type="table">
    <w:name w:val="Lined - Accent 4"/>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74" w:type="table">
    <w:name w:val="Lined - Accent 5"/>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75" w:type="table">
    <w:name w:val="Lined - Accent 6"/>
    <w:basedOn w:val="809"/>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76" w:type="table">
    <w:name w:val="Bordered &amp; Lined - Accent"/>
    <w:basedOn w:val="809"/>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77" w:type="table">
    <w:name w:val="Bordered &amp; Lined - Accent 1"/>
    <w:basedOn w:val="809"/>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78" w:type="table">
    <w:name w:val="Bordered &amp; Lined - Accent 2"/>
    <w:basedOn w:val="809"/>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79" w:type="table">
    <w:name w:val="Bordered &amp; Lined - Accent 3"/>
    <w:basedOn w:val="809"/>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80" w:type="table">
    <w:name w:val="Bordered &amp; Lined - Accent 4"/>
    <w:basedOn w:val="809"/>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81" w:type="table">
    <w:name w:val="Bordered &amp; Lined - Accent 5"/>
    <w:basedOn w:val="809"/>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82" w:type="table">
    <w:name w:val="Bordered &amp; Lined - Accent 6"/>
    <w:basedOn w:val="809"/>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83" w:type="table">
    <w:name w:val="Bordered"/>
    <w:basedOn w:val="809"/>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784" w:type="table">
    <w:name w:val="Bordered - Accent 1"/>
    <w:basedOn w:val="809"/>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785" w:type="table">
    <w:name w:val="Bordered - Accent 2"/>
    <w:basedOn w:val="809"/>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786" w:type="table">
    <w:name w:val="Bordered - Accent 3"/>
    <w:basedOn w:val="809"/>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787" w:type="table">
    <w:name w:val="Bordered - Accent 4"/>
    <w:basedOn w:val="809"/>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788" w:type="table">
    <w:name w:val="Bordered - Accent 5"/>
    <w:basedOn w:val="809"/>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789" w:type="table">
    <w:name w:val="Bordered - Accent 6"/>
    <w:basedOn w:val="809"/>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790" w:type="character">
    <w:name w:val="Hyperlink"/>
    <w:uiPriority w:val="99"/>
    <w:unhideWhenUsed/>
    <w:rPr>
      <w:color w:themeColor="hyperlink" w:val="0000FF"/>
      <w:u w:val="single"/>
    </w:rPr>
  </w:style>
  <w:style w:styleId="791" w:type="paragraph">
    <w:name w:val="footnote text"/>
    <w:basedOn w:val="807"/>
    <w:link w:val="792"/>
    <w:uiPriority w:val="99"/>
    <w:semiHidden/>
    <w:unhideWhenUsed/>
    <w:rPr>
      <w:sz w:val="18"/>
    </w:rPr>
    <w:pPr>
      <w:spacing w:after="40" w:line="240" w:lineRule="auto"/>
    </w:pPr>
  </w:style>
  <w:style w:styleId="792" w:type="character">
    <w:name w:val="Footnote Text Char"/>
    <w:link w:val="791"/>
    <w:uiPriority w:val="99"/>
    <w:rPr>
      <w:sz w:val="18"/>
    </w:rPr>
  </w:style>
  <w:style w:styleId="793" w:type="character">
    <w:name w:val="footnote reference"/>
    <w:basedOn w:val="808"/>
    <w:uiPriority w:val="99"/>
    <w:unhideWhenUsed/>
    <w:rPr>
      <w:vertAlign w:val="superscript"/>
    </w:rPr>
  </w:style>
  <w:style w:styleId="794" w:type="paragraph">
    <w:name w:val="endnote text"/>
    <w:basedOn w:val="807"/>
    <w:link w:val="795"/>
    <w:uiPriority w:val="99"/>
    <w:semiHidden/>
    <w:unhideWhenUsed/>
    <w:rPr>
      <w:sz w:val="20"/>
    </w:rPr>
    <w:pPr>
      <w:spacing w:after="0" w:line="240" w:lineRule="auto"/>
    </w:pPr>
  </w:style>
  <w:style w:styleId="795" w:type="character">
    <w:name w:val="Endnote Text Char"/>
    <w:link w:val="794"/>
    <w:uiPriority w:val="99"/>
    <w:rPr>
      <w:sz w:val="20"/>
    </w:rPr>
  </w:style>
  <w:style w:styleId="796" w:type="character">
    <w:name w:val="endnote reference"/>
    <w:basedOn w:val="808"/>
    <w:uiPriority w:val="99"/>
    <w:semiHidden/>
    <w:unhideWhenUsed/>
    <w:rPr>
      <w:vertAlign w:val="superscript"/>
    </w:rPr>
  </w:style>
  <w:style w:styleId="797" w:type="paragraph">
    <w:name w:val="toc 1"/>
    <w:basedOn w:val="807"/>
    <w:next w:val="807"/>
    <w:uiPriority w:val="39"/>
    <w:unhideWhenUsed/>
    <w:pPr>
      <w:ind w:firstLine="0" w:left="0" w:right="0"/>
      <w:spacing w:after="57"/>
    </w:pPr>
  </w:style>
  <w:style w:styleId="798" w:type="paragraph">
    <w:name w:val="toc 2"/>
    <w:basedOn w:val="807"/>
    <w:next w:val="807"/>
    <w:uiPriority w:val="39"/>
    <w:unhideWhenUsed/>
    <w:pPr>
      <w:ind w:firstLine="0" w:left="283" w:right="0"/>
      <w:spacing w:after="57"/>
    </w:pPr>
  </w:style>
  <w:style w:styleId="799" w:type="paragraph">
    <w:name w:val="toc 3"/>
    <w:basedOn w:val="807"/>
    <w:next w:val="807"/>
    <w:uiPriority w:val="39"/>
    <w:unhideWhenUsed/>
    <w:pPr>
      <w:ind w:firstLine="0" w:left="567" w:right="0"/>
      <w:spacing w:after="57"/>
    </w:pPr>
  </w:style>
  <w:style w:styleId="800" w:type="paragraph">
    <w:name w:val="toc 4"/>
    <w:basedOn w:val="807"/>
    <w:next w:val="807"/>
    <w:uiPriority w:val="39"/>
    <w:unhideWhenUsed/>
    <w:pPr>
      <w:ind w:firstLine="0" w:left="850" w:right="0"/>
      <w:spacing w:after="57"/>
    </w:pPr>
  </w:style>
  <w:style w:styleId="801" w:type="paragraph">
    <w:name w:val="toc 5"/>
    <w:basedOn w:val="807"/>
    <w:next w:val="807"/>
    <w:uiPriority w:val="39"/>
    <w:unhideWhenUsed/>
    <w:pPr>
      <w:ind w:firstLine="0" w:left="1134" w:right="0"/>
      <w:spacing w:after="57"/>
    </w:pPr>
  </w:style>
  <w:style w:styleId="802" w:type="paragraph">
    <w:name w:val="toc 6"/>
    <w:basedOn w:val="807"/>
    <w:next w:val="807"/>
    <w:uiPriority w:val="39"/>
    <w:unhideWhenUsed/>
    <w:pPr>
      <w:ind w:firstLine="0" w:left="1417" w:right="0"/>
      <w:spacing w:after="57"/>
    </w:pPr>
  </w:style>
  <w:style w:styleId="803" w:type="paragraph">
    <w:name w:val="toc 7"/>
    <w:basedOn w:val="807"/>
    <w:next w:val="807"/>
    <w:uiPriority w:val="39"/>
    <w:unhideWhenUsed/>
    <w:pPr>
      <w:ind w:firstLine="0" w:left="1701" w:right="0"/>
      <w:spacing w:after="57"/>
    </w:pPr>
  </w:style>
  <w:style w:styleId="804" w:type="paragraph">
    <w:name w:val="toc 8"/>
    <w:basedOn w:val="807"/>
    <w:next w:val="807"/>
    <w:uiPriority w:val="39"/>
    <w:unhideWhenUsed/>
    <w:pPr>
      <w:ind w:firstLine="0" w:left="1984" w:right="0"/>
      <w:spacing w:after="57"/>
    </w:pPr>
  </w:style>
  <w:style w:styleId="805" w:type="paragraph">
    <w:name w:val="toc 9"/>
    <w:basedOn w:val="807"/>
    <w:next w:val="807"/>
    <w:uiPriority w:val="39"/>
    <w:unhideWhenUsed/>
    <w:pPr>
      <w:ind w:firstLine="0" w:left="2268" w:right="0"/>
      <w:spacing w:after="57"/>
    </w:pPr>
  </w:style>
  <w:style w:styleId="806" w:type="paragraph">
    <w:name w:val="TOC Heading"/>
    <w:uiPriority w:val="39"/>
    <w:unhideWhenUsed/>
  </w:style>
  <w:style w:default="1" w:styleId="807"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808" w:type="character">
    <w:name w:val="Default Paragraph Font"/>
    <w:qFormat/>
    <w:uiPriority w:val="1"/>
    <w:unhideWhenUsed/>
  </w:style>
  <w:style w:default="1" w:styleId="809" w:type="table">
    <w:name w:val="Normal Table"/>
    <w:qFormat/>
    <w:uiPriority w:val="99"/>
    <w:unhideWhenUsed/>
    <w:tblPr>
      <w:tblCellMar>
        <w:left w:type="dxa" w:w="108"/>
        <w:top w:type="dxa" w:w="0"/>
        <w:right w:type="dxa" w:w="108"/>
        <w:bottom w:type="dxa" w:w="0"/>
      </w:tblCellMar>
    </w:tblPr>
  </w:style>
  <w:style w:styleId="810" w:type="paragraph">
    <w:name w:val="Footer"/>
    <w:basedOn w:val="807"/>
    <w:link w:val="814"/>
    <w:qFormat/>
    <w:uiPriority w:val="99"/>
    <w:rPr>
      <w:rFonts w:ascii="等线" w:cs="等线" w:eastAsia="等线" w:hAnsi="等线"/>
      <w:sz w:val="18"/>
      <w:szCs w:val="18"/>
    </w:rPr>
    <w:pPr>
      <w:jc w:val="left"/>
      <w:tabs>
        <w:tab w:leader="none" w:pos="4153" w:val="center"/>
        <w:tab w:leader="none" w:pos="8306" w:val="right"/>
      </w:tabs>
    </w:pPr>
  </w:style>
  <w:style w:styleId="811" w:type="paragraph">
    <w:name w:val="Header"/>
    <w:basedOn w:val="807"/>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12" w:type="paragraph">
    <w:name w:val="Normal (Web)"/>
    <w:basedOn w:val="807"/>
    <w:qFormat/>
    <w:uiPriority w:val="0"/>
    <w:rPr>
      <w:sz w:val="24"/>
    </w:rPr>
    <w:pPr>
      <w:jc w:val="left"/>
      <w:spacing w:after="100" w:afterAutospacing="1" w:before="100" w:beforeAutospacing="1"/>
    </w:pPr>
  </w:style>
  <w:style w:styleId="813" w:type="table">
    <w:name w:val="Table Grid"/>
    <w:basedOn w:val="809"/>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14" w:type="character">
    <w:name w:val="页脚 字符"/>
    <w:link w:val="810"/>
    <w:qFormat/>
    <w:uiPriority w:val="99"/>
    <w:rPr>
      <w:sz w:val="18"/>
      <w:szCs w:val="18"/>
    </w:rPr>
  </w:style>
  <w:style w:customStyle="1" w:styleId="815" w:type="character">
    <w:name w:val="页脚 字符1"/>
    <w:basedOn w:val="808"/>
    <w:qFormat/>
    <w:uiPriority w:val="99"/>
    <w:semiHidden/>
    <w:rPr>
      <w:rFonts w:ascii="Calibri" w:cs="Times New Roman" w:eastAsia="微软雅黑" w:hAnsi="Calibri"/>
      <w:sz w:val="18"/>
      <w:szCs w:val="18"/>
    </w:rPr>
  </w:style>
  <w:style w:default="1" w:styleId="81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footer3.xml" Type="http://schemas.openxmlformats.org/officeDocument/2006/relationships/footer"/><Relationship Id="rId12" Target="media/image1.png" Type="http://schemas.openxmlformats.org/officeDocument/2006/relationships/image"/><Relationship Id="rId13"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2020-11-03T12:54:00Z</dcterms:created>
  <dc:creator>li xingkai</dc:creator>
  <cp:lastModifiedBy>yyc</cp:lastModifiedBy>
  <dcterms:modified xsi:type="dcterms:W3CDTF">2021-07-05T03:38:26Z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767C1BFF8B114EB58E917DD6D9933C87</vt:lpwstr>
  </property>
</Properties>
</file>