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1、2021年06月01日，接受委托，并对事故车辆进行评估照相。</w:t>
        <w:cr/>
      </w:r>
      <w:r>
        <w:rPr>
          <w:sz w:val="28"/>
        </w:rPr>
        <w:rPr>
          <w:rFonts w:eastAsia="宋体" w:ascii="宋体"/>
        </w:rPr>
        <w:t>2、2021年06月01日，走访市场查询配件及维修价格。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