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昱字鉴估字2021第0004号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0000000000汽车贬值评估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2021年04月20日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2021年06月30日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000</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2021年06月30日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000</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2021年06月30日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昱字鉴估字2021第0004号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2021年06月23日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为评估对象的贬值金额提供参考依据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2021年06月23日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1、委托协议/合同（昱字鉴估字2021第0004号）；</w:t>
      </w:r>
      <w:r/>
      <w:r>
        <w:rPr>
          <w:sz w:val="30"/>
        </w:rPr>
        <w:rPr>
          <w:rFonts w:eastAsia="宋体" w:ascii="宋体"/>
        </w:rPr>
        <w:br/>
        <w:t>2、诉状（复印件）。</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截止评估基准日鉴定评估对象贬值金额为人民币：1000元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壹仟元整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1、111。</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2021年06月30日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2021年06月30日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