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keepLines w:val="false"/>
        <w:keepNext w:val="false"/>
        <w:pageBreakBefore w:val="false"/>
        <w:spacing w:lineRule="auto" w:line="360" w:afterAutospacing="0"/>
        <w:shd w:val="clear" w:color="auto" w:fill="auto"/>
        <w:rPr>
          <w:rFonts w:ascii="黑体" w:hAnsi="黑体" w:cs="黑体" w:eastAsia="黑体"/>
          <w:b/>
          <w:bCs/>
          <w:sz w:val="72"/>
          <w:szCs w:val="72"/>
        </w:rPr>
      </w:pPr>
      <w:r>
        <w:rPr>
          <w:rFonts w:ascii="黑体" w:hAnsi="黑体" w:cs="黑体" w:eastAsia="黑体"/>
          <w:b/>
          <w:bCs/>
          <w:sz w:val="72"/>
          <w:szCs w:val="72"/>
        </w:rPr>
      </w:r>
      <w:r/>
    </w:p>
    <w:p>
      <w:pPr>
        <w:pStyle w:val="599"/>
        <w:jc w:val="center"/>
        <w:keepLines w:val="false"/>
        <w:keepNext w:val="false"/>
        <w:shd w:val="clear" w:color="auto" w:fill="auto"/>
        <w:widowControl/>
        <w:rPr>
          <w:rFonts w:ascii="黑体" w:hAnsi="黑体" w:cs="黑体" w:eastAsia="黑体" w:hint="eastAsia"/>
          <w:b/>
          <w:bCs/>
          <w:sz w:val="72"/>
          <w:szCs w:val="72"/>
        </w:rPr>
        <w:suppressLineNumbers w:val="0"/>
      </w:pPr>
      <w:r>
        <w:rPr>
          <w:rFonts w:ascii="黑体" w:hAnsi="黑体" w:cs="黑体" w:eastAsia="黑体" w:hint="default"/>
          <w:b/>
          <w:bCs/>
          <w:sz w:val="72"/>
          <w:szCs w:val="72"/>
          <w:lang w:val="en-US" w:bidi="ar-SA" w:eastAsia="zh-CN"/>
        </w:rPr>
        <w:t xml:space="preserve">停运损失鉴定评估意见书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00"/>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lang w:val="en-US" w:eastAsia="zh-Hans"/>
        </w:rPr>
        <w:t xml:space="preserve">停运损失</w:t>
      </w:r>
      <w:r>
        <w:rPr>
          <w:rFonts w:ascii="黑体" w:hAnsi="黑体" w:cs="黑体" w:eastAsia="黑体" w:hint="eastAsia"/>
          <w:b/>
          <w:color w:val="454343"/>
          <w:sz w:val="48"/>
          <w:szCs w:val="48"/>
        </w:rPr>
        <w:t xml:space="preserve">鉴定评估</w:t>
      </w:r>
      <w:r>
        <w:rPr>
          <w:rFonts w:ascii="黑体" w:hAnsi="黑体" w:cs="黑体" w:eastAsia="黑体" w:hint="eastAsia"/>
          <w:b/>
          <w:color w:val="454343"/>
          <w:sz w:val="48"/>
          <w:szCs w:val="48"/>
          <w:lang w:val="en-US" w:eastAsia="zh-Hans"/>
        </w:rPr>
        <w:t xml:space="preserve">意见书</w:t>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0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0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0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0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00"/>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00"/>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600"/>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00"/>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0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1"/>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600"/>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bookmarkStart w:id="1" w:name="_GoBack"/>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bookmarkEnd w:id="1"/>
      <w:r/>
      <w:r/>
    </w:p>
    <w:p>
      <w:pPr>
        <w:pStyle w:val="60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0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${evaluationMethods}</w:t>
      </w:r>
      <w:r/>
    </w:p>
    <w:p>
      <w:pPr>
        <w:jc w:val="left"/>
        <w:keepLines w:val="false"/>
        <w:keepNext w:val="false"/>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00"/>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00"/>
        <w:numPr>
          <w:ilvl w:val="0"/>
          <w:numId w:val="1"/>
        </w:numPr>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lang w:val="en-US" w:bidi="ar-SA" w:eastAsia="zh-CN"/>
        </w:rPr>
        <w:t xml:space="preserve">评估人员根据鉴定评估目的，遵循鉴定评估原则，依照鉴定评估程序，结合委托方提供的相关资料及评估对象从事的相关业务等情况，经客观分析及估算，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sz w:val="30"/>
          <w:szCs w:val="30"/>
          <w:lang w:val="en-US" w:bidi="ar-SA" w:eastAsia="zh-CN"/>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sz w:val="30"/>
          <w:szCs w:val="30"/>
          <w:lang w:val="en-US" w:bidi="ar-SA" w:eastAsia="zh-CN"/>
        </w:rPr>
        <w:t xml:space="preserve">)。</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251668480"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8480;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59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4"/>
    <w:next w:val="59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5"/>
    <w:link w:val="11"/>
    <w:uiPriority w:val="9"/>
    <w:rPr>
      <w:rFonts w:ascii="Arial" w:hAnsi="Arial" w:cs="Arial" w:eastAsia="Arial"/>
      <w:sz w:val="40"/>
      <w:szCs w:val="40"/>
    </w:rPr>
  </w:style>
  <w:style w:type="paragraph" w:styleId="13">
    <w:name w:val="Heading 2"/>
    <w:basedOn w:val="594"/>
    <w:next w:val="59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5"/>
    <w:link w:val="13"/>
    <w:uiPriority w:val="9"/>
    <w:rPr>
      <w:rFonts w:ascii="Arial" w:hAnsi="Arial" w:cs="Arial" w:eastAsia="Arial"/>
      <w:sz w:val="34"/>
    </w:rPr>
  </w:style>
  <w:style w:type="paragraph" w:styleId="15">
    <w:name w:val="Heading 3"/>
    <w:basedOn w:val="594"/>
    <w:next w:val="59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5"/>
    <w:link w:val="15"/>
    <w:uiPriority w:val="9"/>
    <w:rPr>
      <w:rFonts w:ascii="Arial" w:hAnsi="Arial" w:cs="Arial" w:eastAsia="Arial"/>
      <w:sz w:val="30"/>
      <w:szCs w:val="30"/>
    </w:rPr>
  </w:style>
  <w:style w:type="paragraph" w:styleId="17">
    <w:name w:val="Heading 4"/>
    <w:basedOn w:val="594"/>
    <w:next w:val="59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5"/>
    <w:link w:val="17"/>
    <w:uiPriority w:val="9"/>
    <w:rPr>
      <w:rFonts w:ascii="Arial" w:hAnsi="Arial" w:cs="Arial" w:eastAsia="Arial"/>
      <w:b/>
      <w:bCs/>
      <w:sz w:val="26"/>
      <w:szCs w:val="26"/>
    </w:rPr>
  </w:style>
  <w:style w:type="paragraph" w:styleId="19">
    <w:name w:val="Heading 5"/>
    <w:basedOn w:val="594"/>
    <w:next w:val="59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5"/>
    <w:link w:val="19"/>
    <w:uiPriority w:val="9"/>
    <w:rPr>
      <w:rFonts w:ascii="Arial" w:hAnsi="Arial" w:cs="Arial" w:eastAsia="Arial"/>
      <w:b/>
      <w:bCs/>
      <w:sz w:val="24"/>
      <w:szCs w:val="24"/>
    </w:rPr>
  </w:style>
  <w:style w:type="paragraph" w:styleId="21">
    <w:name w:val="Heading 6"/>
    <w:basedOn w:val="594"/>
    <w:next w:val="59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5"/>
    <w:link w:val="21"/>
    <w:uiPriority w:val="9"/>
    <w:rPr>
      <w:rFonts w:ascii="Arial" w:hAnsi="Arial" w:cs="Arial" w:eastAsia="Arial"/>
      <w:b/>
      <w:bCs/>
      <w:sz w:val="22"/>
      <w:szCs w:val="22"/>
    </w:rPr>
  </w:style>
  <w:style w:type="paragraph" w:styleId="23">
    <w:name w:val="Heading 7"/>
    <w:basedOn w:val="594"/>
    <w:next w:val="59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5"/>
    <w:link w:val="23"/>
    <w:uiPriority w:val="9"/>
    <w:rPr>
      <w:rFonts w:ascii="Arial" w:hAnsi="Arial" w:cs="Arial" w:eastAsia="Arial"/>
      <w:b/>
      <w:bCs/>
      <w:i/>
      <w:iCs/>
      <w:sz w:val="22"/>
      <w:szCs w:val="22"/>
    </w:rPr>
  </w:style>
  <w:style w:type="paragraph" w:styleId="25">
    <w:name w:val="Heading 8"/>
    <w:basedOn w:val="594"/>
    <w:next w:val="59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5"/>
    <w:link w:val="25"/>
    <w:uiPriority w:val="9"/>
    <w:rPr>
      <w:rFonts w:ascii="Arial" w:hAnsi="Arial" w:cs="Arial" w:eastAsia="Arial"/>
      <w:i/>
      <w:iCs/>
      <w:sz w:val="22"/>
      <w:szCs w:val="22"/>
    </w:rPr>
  </w:style>
  <w:style w:type="paragraph" w:styleId="27">
    <w:name w:val="Heading 9"/>
    <w:basedOn w:val="594"/>
    <w:next w:val="59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5"/>
    <w:link w:val="27"/>
    <w:uiPriority w:val="9"/>
    <w:rPr>
      <w:rFonts w:ascii="Arial" w:hAnsi="Arial" w:cs="Arial" w:eastAsia="Arial"/>
      <w:i/>
      <w:iCs/>
      <w:sz w:val="21"/>
      <w:szCs w:val="21"/>
    </w:rPr>
  </w:style>
  <w:style w:type="paragraph" w:styleId="29">
    <w:name w:val="List Paragraph"/>
    <w:basedOn w:val="59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4"/>
    <w:next w:val="594"/>
    <w:link w:val="33"/>
    <w:qFormat/>
    <w:uiPriority w:val="10"/>
    <w:rPr>
      <w:sz w:val="48"/>
      <w:szCs w:val="48"/>
    </w:rPr>
    <w:pPr>
      <w:contextualSpacing w:val="true"/>
      <w:spacing w:after="200" w:before="300"/>
    </w:pPr>
  </w:style>
  <w:style w:type="character" w:styleId="33">
    <w:name w:val="Title Char"/>
    <w:basedOn w:val="595"/>
    <w:link w:val="32"/>
    <w:uiPriority w:val="10"/>
    <w:rPr>
      <w:sz w:val="48"/>
      <w:szCs w:val="48"/>
    </w:rPr>
  </w:style>
  <w:style w:type="paragraph" w:styleId="34">
    <w:name w:val="Subtitle"/>
    <w:basedOn w:val="594"/>
    <w:next w:val="594"/>
    <w:link w:val="35"/>
    <w:qFormat/>
    <w:uiPriority w:val="11"/>
    <w:rPr>
      <w:sz w:val="24"/>
      <w:szCs w:val="24"/>
    </w:rPr>
    <w:pPr>
      <w:spacing w:after="200" w:before="200"/>
    </w:pPr>
  </w:style>
  <w:style w:type="character" w:styleId="35">
    <w:name w:val="Subtitle Char"/>
    <w:basedOn w:val="595"/>
    <w:link w:val="34"/>
    <w:uiPriority w:val="11"/>
    <w:rPr>
      <w:sz w:val="24"/>
      <w:szCs w:val="24"/>
    </w:rPr>
  </w:style>
  <w:style w:type="paragraph" w:styleId="36">
    <w:name w:val="Quote"/>
    <w:basedOn w:val="594"/>
    <w:next w:val="594"/>
    <w:link w:val="37"/>
    <w:qFormat/>
    <w:uiPriority w:val="29"/>
    <w:rPr>
      <w:i/>
    </w:rPr>
    <w:pPr>
      <w:ind w:left="720" w:right="720"/>
    </w:pPr>
  </w:style>
  <w:style w:type="character" w:styleId="37">
    <w:name w:val="Quote Char"/>
    <w:link w:val="36"/>
    <w:uiPriority w:val="29"/>
    <w:rPr>
      <w:i/>
    </w:rPr>
  </w:style>
  <w:style w:type="paragraph" w:styleId="38">
    <w:name w:val="Intense Quote"/>
    <w:basedOn w:val="594"/>
    <w:next w:val="59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5"/>
    <w:link w:val="598"/>
    <w:uiPriority w:val="99"/>
  </w:style>
  <w:style w:type="character" w:styleId="43">
    <w:name w:val="Footer Char"/>
    <w:basedOn w:val="595"/>
    <w:link w:val="597"/>
    <w:uiPriority w:val="99"/>
  </w:style>
  <w:style w:type="paragraph" w:styleId="44">
    <w:name w:val="Caption"/>
    <w:basedOn w:val="594"/>
    <w:next w:val="594"/>
    <w:qFormat/>
    <w:uiPriority w:val="35"/>
    <w:semiHidden/>
    <w:unhideWhenUsed/>
    <w:rPr>
      <w:b/>
      <w:bCs/>
      <w:color w:val="4F81BD" w:themeColor="accent1"/>
      <w:sz w:val="18"/>
      <w:szCs w:val="18"/>
    </w:rPr>
    <w:pPr>
      <w:spacing w:lineRule="auto" w:line="276"/>
    </w:pPr>
  </w:style>
  <w:style w:type="character" w:styleId="45">
    <w:name w:val="Caption Char"/>
    <w:basedOn w:val="44"/>
    <w:link w:val="597"/>
    <w:uiPriority w:val="99"/>
  </w:style>
  <w:style w:type="table" w:styleId="47">
    <w:name w:val="Table Grid Light"/>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5"/>
    <w:uiPriority w:val="99"/>
    <w:unhideWhenUsed/>
    <w:rPr>
      <w:vertAlign w:val="superscript"/>
    </w:rPr>
  </w:style>
  <w:style w:type="paragraph" w:styleId="176">
    <w:name w:val="endnote text"/>
    <w:basedOn w:val="59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5"/>
    <w:uiPriority w:val="99"/>
    <w:semiHidden/>
    <w:unhideWhenUsed/>
    <w:rPr>
      <w:vertAlign w:val="superscript"/>
    </w:rPr>
  </w:style>
  <w:style w:type="paragraph" w:styleId="179">
    <w:name w:val="toc 1"/>
    <w:basedOn w:val="594"/>
    <w:next w:val="594"/>
    <w:uiPriority w:val="39"/>
    <w:unhideWhenUsed/>
    <w:pPr>
      <w:ind w:left="0" w:right="0" w:firstLine="0"/>
      <w:spacing w:after="57"/>
    </w:pPr>
  </w:style>
  <w:style w:type="paragraph" w:styleId="180">
    <w:name w:val="toc 2"/>
    <w:basedOn w:val="594"/>
    <w:next w:val="594"/>
    <w:uiPriority w:val="39"/>
    <w:unhideWhenUsed/>
    <w:pPr>
      <w:ind w:left="283" w:right="0" w:firstLine="0"/>
      <w:spacing w:after="57"/>
    </w:pPr>
  </w:style>
  <w:style w:type="paragraph" w:styleId="181">
    <w:name w:val="toc 3"/>
    <w:basedOn w:val="594"/>
    <w:next w:val="594"/>
    <w:uiPriority w:val="39"/>
    <w:unhideWhenUsed/>
    <w:pPr>
      <w:ind w:left="567" w:right="0" w:firstLine="0"/>
      <w:spacing w:after="57"/>
    </w:pPr>
  </w:style>
  <w:style w:type="paragraph" w:styleId="182">
    <w:name w:val="toc 4"/>
    <w:basedOn w:val="594"/>
    <w:next w:val="594"/>
    <w:uiPriority w:val="39"/>
    <w:unhideWhenUsed/>
    <w:pPr>
      <w:ind w:left="850" w:right="0" w:firstLine="0"/>
      <w:spacing w:after="57"/>
    </w:pPr>
  </w:style>
  <w:style w:type="paragraph" w:styleId="183">
    <w:name w:val="toc 5"/>
    <w:basedOn w:val="594"/>
    <w:next w:val="594"/>
    <w:uiPriority w:val="39"/>
    <w:unhideWhenUsed/>
    <w:pPr>
      <w:ind w:left="1134" w:right="0" w:firstLine="0"/>
      <w:spacing w:after="57"/>
    </w:pPr>
  </w:style>
  <w:style w:type="paragraph" w:styleId="184">
    <w:name w:val="toc 6"/>
    <w:basedOn w:val="594"/>
    <w:next w:val="594"/>
    <w:uiPriority w:val="39"/>
    <w:unhideWhenUsed/>
    <w:pPr>
      <w:ind w:left="1417" w:right="0" w:firstLine="0"/>
      <w:spacing w:after="57"/>
    </w:pPr>
  </w:style>
  <w:style w:type="paragraph" w:styleId="185">
    <w:name w:val="toc 7"/>
    <w:basedOn w:val="594"/>
    <w:next w:val="594"/>
    <w:uiPriority w:val="39"/>
    <w:unhideWhenUsed/>
    <w:pPr>
      <w:ind w:left="1701" w:right="0" w:firstLine="0"/>
      <w:spacing w:after="57"/>
    </w:pPr>
  </w:style>
  <w:style w:type="paragraph" w:styleId="186">
    <w:name w:val="toc 8"/>
    <w:basedOn w:val="594"/>
    <w:next w:val="594"/>
    <w:uiPriority w:val="39"/>
    <w:unhideWhenUsed/>
    <w:pPr>
      <w:ind w:left="1984" w:right="0" w:firstLine="0"/>
      <w:spacing w:after="57"/>
    </w:pPr>
  </w:style>
  <w:style w:type="paragraph" w:styleId="187">
    <w:name w:val="toc 9"/>
    <w:basedOn w:val="594"/>
    <w:next w:val="594"/>
    <w:uiPriority w:val="39"/>
    <w:unhideWhenUsed/>
    <w:pPr>
      <w:ind w:left="2268" w:right="0" w:firstLine="0"/>
      <w:spacing w:after="57"/>
    </w:pPr>
  </w:style>
  <w:style w:type="paragraph" w:styleId="188">
    <w:name w:val="TOC Heading"/>
    <w:uiPriority w:val="39"/>
    <w:unhideWhenUsed/>
  </w:style>
  <w:style w:type="paragraph" w:styleId="5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5" w:default="1">
    <w:name w:val="Default Paragraph Font"/>
    <w:qFormat/>
    <w:uiPriority w:val="1"/>
    <w:unhideWhenUsed/>
  </w:style>
  <w:style w:type="table" w:styleId="596" w:default="1">
    <w:name w:val="Normal Table"/>
    <w:qFormat/>
    <w:uiPriority w:val="99"/>
    <w:unhideWhenUsed/>
    <w:tblPr>
      <w:tblCellMar>
        <w:left w:w="108" w:type="dxa"/>
        <w:top w:w="0" w:type="dxa"/>
        <w:right w:w="108" w:type="dxa"/>
        <w:bottom w:w="0" w:type="dxa"/>
      </w:tblCellMar>
    </w:tblPr>
  </w:style>
  <w:style w:type="paragraph" w:styleId="597">
    <w:name w:val="Footer"/>
    <w:basedOn w:val="594"/>
    <w:link w:val="602"/>
    <w:qFormat/>
    <w:uiPriority w:val="99"/>
    <w:rPr>
      <w:rFonts w:ascii="等线" w:hAnsi="等线" w:cs="等线" w:eastAsia="等线"/>
      <w:sz w:val="18"/>
      <w:szCs w:val="18"/>
    </w:rPr>
    <w:pPr>
      <w:jc w:val="left"/>
      <w:tabs>
        <w:tab w:val="center" w:pos="4153" w:leader="none"/>
        <w:tab w:val="right" w:pos="8306" w:leader="none"/>
      </w:tabs>
    </w:pPr>
  </w:style>
  <w:style w:type="paragraph" w:styleId="598">
    <w:name w:val="Header"/>
    <w:basedOn w:val="5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599">
    <w:name w:val="HTML Preformatted"/>
    <w:basedOn w:val="594"/>
    <w:qFormat/>
    <w:uiPriority w:val="99"/>
    <w:unhideWhenUsed/>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600">
    <w:name w:val="Normal (Web)"/>
    <w:basedOn w:val="594"/>
    <w:qFormat/>
    <w:uiPriority w:val="0"/>
    <w:rPr>
      <w:sz w:val="24"/>
    </w:rPr>
    <w:pPr>
      <w:jc w:val="left"/>
      <w:spacing w:after="100" w:afterAutospacing="1" w:before="100" w:beforeAutospacing="1"/>
    </w:pPr>
  </w:style>
  <w:style w:type="table" w:styleId="601">
    <w:name w:val="Table Grid"/>
    <w:basedOn w:val="5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2" w:customStyle="1">
    <w:name w:val="页脚 字符"/>
    <w:link w:val="597"/>
    <w:qFormat/>
    <w:uiPriority w:val="99"/>
    <w:rPr>
      <w:sz w:val="18"/>
      <w:szCs w:val="18"/>
    </w:rPr>
  </w:style>
  <w:style w:type="character" w:styleId="603" w:customStyle="1">
    <w:name w:val="页脚 字符1"/>
    <w:basedOn w:val="595"/>
    <w:qFormat/>
    <w:uiPriority w:val="99"/>
    <w:semiHidden/>
    <w:rPr>
      <w:rFonts w:ascii="Calibri" w:hAnsi="Calibri" w:cs="Times New Roman" w:eastAsia="微软雅黑"/>
      <w:sz w:val="18"/>
      <w:szCs w:val="18"/>
    </w:rPr>
  </w:style>
  <w:style w:type="numbering" w:styleId="150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3</cp:revision>
  <dcterms:created xsi:type="dcterms:W3CDTF">2020-11-05T04:54:00Z</dcterms:created>
  <dcterms:modified xsi:type="dcterms:W3CDTF">2021-06-15T07:36:49Z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