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乌飒飒</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p>
      <w:pPr>
        <w:keepNext w:val="0"/>
        <w:keepLines w:val="0"/>
        <w:widowControl/>
        <w:suppressLineNumbers w:val="0"/>
        <w:jc w:val="left"/>
        <w:rPr>
          <w:rFonts w:ascii="黑体" w:cs="黑体" w:eastAsia="黑体" w:hAnsi="黑体" w:hint="eastAsia"/>
          <w:sz w:val="30"/>
          <w:szCs w:val="30"/>
          <w:lang w:bidi="ar"/>
        </w:rPr>
      </w:pPr>
      <w:bookmarkStart w:id="1" w:name="_GoBack"/>
      <w:bookmarkEnd w:id="1"/>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DAFD2D7"/>
    <w:rsid w:val="5EFC5BEC"/>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EDBB147"/>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D67C8"/>
    <w:rsid w:val="FCAF64A2"/>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2021-06-07T14:06:03Z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