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13241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7"/>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13241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1</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天津昱见科技发展有限公司</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yyc,yy,yy</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2021年04月21日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1</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13241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2021年02月23日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1、213。</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1、昱字鉴估字2020第0100号；</w:t>
      </w:r>
      <w:r>
        <w:rPr>
          <w:sz w:val="30"/>
        </w:rPr>
        <w:rPr>
          <w:rFonts w:eastAsia="宋体" w:ascii="宋体"/>
        </w:rPr>
        <w:br/>
        <w:t>2、123。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1、确定相关维修部位。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 清算价格法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截止评估基准日鉴定评估对象损失金额为人民币：1111元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壹仟壹佰壹拾壹元整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1、鉴定机构人员对此鉴定标的没有潜在的利益关系。</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2021年12月07日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2021年04月21日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9504" simplePos="0">
              <wp:simplePos x="0" y="0"/>
              <wp:positionH relativeFrom="margin">
                <wp:align>right</wp:align>
              </wp:positionH>
              <wp:positionV relativeFrom="paragraph">
                <wp:posOffset>0</wp:posOffset>
              </wp:positionV>
              <wp:extent cx="1828800" cy="1828800"/>
              <wp:effectExtent b="0" l="0" r="0" t="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jyxTwFQIAABMEAAAOAAAAZHJz L2Uyb0RvYy54bWytU02O0zAU3iNxB8t7mrSIUad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AjyxTwFQIAABMEAAAOAAAAAAAAAAEAIAAAADUBAABkcnMvZTJvRG9jLnhtbFBLBQYAAAAABgAG AFkBAAC8BQAAAAA= " o:spid="_x0000_s1026" o:spt="202" stroked="f" style="position:absolute;left:0pt;margin-top:0pt;height:144pt;width:144pt;mso-position-horizontal:right;mso-position-horizontal-relative:margin;mso-wrap-style:none;z-index:251669504;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bookmarkStart w:id="3" w:name="_GoBack"/>
    <w:bookmarkEnd w:id="3"/>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2021-02-26T15:53:30Z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