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冀B8099V</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邢立国</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冀B8099V陕汽牌SX4256GR279重型半挂牵引车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2019年12月12日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2020年01月13日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冀B8099V</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LZGJLGT90GX023495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邢立国</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冀B8099V</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陕汽牌SX4256GR279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LZGJLGT90GX023495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1416E028386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2016年09月09日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2019年08月17日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2、津恒实鉴估字2019第0086号；</w:t>
      </w:r>
      <w:r>
        <w:rPr>
          <w:sz w:val="30"/>
        </w:rPr>
        <w:rPr>
          <w:rFonts w:eastAsia="宋体" w:ascii="宋体"/>
        </w:rPr>
        <w:br/>
        <w:t>3、鉴定申请书（复印件）；</w:t>
      </w:r>
      <w:r>
        <w:rPr>
          <w:sz w:val="30"/>
        </w:rPr>
        <w:rPr>
          <w:rFonts w:eastAsia="宋体" w:ascii="宋体"/>
        </w:rPr>
        <w:br/>
        <w:t>4、鉴定委托书（原件）；</w:t>
      </w:r>
      <w:r>
        <w:rPr>
          <w:sz w:val="30"/>
        </w:rPr>
        <w:rPr>
          <w:rFonts w:eastAsia="宋体" w:ascii="宋体"/>
        </w:rPr>
        <w:br/>
        <w:t>5、诉状（复印件）；</w:t>
      </w:r>
      <w:r>
        <w:rPr>
          <w:sz w:val="30"/>
        </w:rPr>
        <w:rPr>
          <w:rFonts w:eastAsia="宋体" w:ascii="宋体"/>
        </w:rPr>
        <w:br/>
        <w:t>6、鉴定对象评估/鉴定报告；</w:t>
      </w:r>
      <w:r>
        <w:rPr>
          <w:sz w:val="30"/>
        </w:rPr>
        <w:rPr>
          <w:rFonts w:eastAsia="宋体" w:ascii="宋体"/>
        </w:rPr>
        <w:br/>
        <w:t>7、委托协议/合同；</w:t>
      </w:r>
      <w:r>
        <w:rPr>
          <w:sz w:val="30"/>
        </w:rPr>
        <w:rPr>
          <w:rFonts w:eastAsia="宋体" w:ascii="宋体"/>
        </w:rPr>
        <w:br/>
        <w:t>8、相关身份证件（复印件）；</w:t>
      </w:r>
      <w:r>
        <w:rPr>
          <w:sz w:val="30"/>
        </w:rPr>
        <w:rPr>
          <w:rFonts w:eastAsia="宋体" w:ascii="宋体"/>
        </w:rPr>
        <w:br/>
        <w:t>9、相关执业证件（复印件）；</w:t>
      </w:r>
      <w:r>
        <w:rPr>
          <w:sz w:val="30"/>
        </w:rPr>
        <w:rPr>
          <w:rFonts w:eastAsia="宋体" w:ascii="宋体"/>
        </w:rPr>
        <w:br/>
        <w:t>10、相关车辆证件（复印件）。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1、双方事故，本车标的，前头损失。。</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截止评估基准日鉴定评估对象损失金额为人民币：154500元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壹拾伍万肆仟伍佰元整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r>
        <w:rPr>
          <w:sz w:val="30"/>
        </w:rPr>
        <w:rPr>
          <w:rFonts w:eastAsia="宋体" w:ascii="宋体"/>
        </w:rPr>
        <w:br/>
        <w:t>5、因车辆在事故后已及时修复，评估基准日为事故日期。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