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冀GA5256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张家口亿鼎道路运输有限公司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津恒实鉴估字2019第0066号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冀GA5256陕汽牌SX4250MB4Q1重型半挂牵引车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2019年11月04日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2019年12月01日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2019年12月01日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2019年12月01日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津恒实鉴估字2019第0066号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冀GA5256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LZGJLGU49KG002074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02283853008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张家口亿鼎道路运输有限公司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冀GA5256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陕汽牌SX4250MB4Q1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LZGJLGU49KG002074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3619A003307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2019年03月06日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2019年09月04日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2、津恒实鉴估字2019第0066号；</w:t>
      </w:r>
      <w:r>
        <w:rPr>
          <w:sz w:val="30"/>
        </w:rPr>
        <w:rPr>
          <w:rFonts w:eastAsia="宋体" w:ascii="宋体"/>
        </w:rPr>
        <w:br/>
        <w:t>3、诉前鉴定申请书；</w:t>
      </w:r>
      <w:r>
        <w:rPr>
          <w:sz w:val="30"/>
        </w:rPr>
        <w:rPr>
          <w:rFonts w:eastAsia="宋体" w:ascii="宋体"/>
        </w:rPr>
        <w:br/>
        <w:t>4、诉前鉴定申请书；</w:t>
      </w:r>
      <w:r>
        <w:rPr>
          <w:sz w:val="30"/>
        </w:rPr>
        <w:rPr>
          <w:rFonts w:eastAsia="宋体" w:ascii="宋体"/>
        </w:rPr>
        <w:br/>
        <w:t>5、诉状；</w:t>
      </w:r>
      <w:r>
        <w:rPr>
          <w:sz w:val="30"/>
        </w:rPr>
        <w:rPr>
          <w:rFonts w:eastAsia="宋体" w:ascii="宋体"/>
        </w:rPr>
        <w:br/>
        <w:t>6、事故认定是；</w:t>
      </w:r>
      <w:r>
        <w:rPr>
          <w:sz w:val="30"/>
        </w:rPr>
        <w:rPr>
          <w:rFonts w:eastAsia="宋体" w:ascii="宋体"/>
        </w:rPr>
        <w:br/>
        <w:t>7、权属证明。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1、复勘照片；</w:t>
      </w:r>
      <w:r>
        <w:rPr>
          <w:sz w:val="30"/>
        </w:rPr>
        <w:rPr>
          <w:rFonts w:eastAsia="宋体" w:ascii="宋体"/>
        </w:rPr>
        <w:br/>
        <w:t>2、残值照片。</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截止评估基准日鉴定评估对象损失金额为人民币：44680元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肆万肆仟陆佰捌拾元整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1、建议赔偿方回收有必要的残值或扣除相关的残值价值一确保双方的权益及利益；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2020年11月29日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2019年12月01日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