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京ADR931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北京三平通达物流有限公司</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津恒实鉴估字2019第0016号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京ADR931解放牌CA4252P1K2T3E5A8重型半挂牵引车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2019年04月17日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2019年05月19日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2019年05月19日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2019年05月19日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津恒实鉴估字2019第0016号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京ADR931</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LFWRRUPG0HAC31100</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北京三平通达物流有限公司</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京ADR931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解放牌CA4252P1K2T3E5A8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LFWRRUPG0HAC31100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52905802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2017年10月30日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2018年10月18日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2、津恒实鉴估字2019第0016号；</w:t>
      </w:r>
      <w:r>
        <w:rPr>
          <w:sz w:val="30"/>
        </w:rPr>
        <w:rPr>
          <w:rFonts w:eastAsia="宋体" w:ascii="宋体"/>
        </w:rPr>
        <w:br/>
        <w:t>3、相关身份证件（复印件）。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截止评估基准日鉴定评估对象损失金额为人民币：110000元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壹拾壹万元整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2020年05月17日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2019年05月19日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