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津C18191;津CR882挂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天津远成畅达物流有限公司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津恒实鉴估字2019第0014号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津C18191;津CR882挂徐工牌NXG4250D5WC重型半挂牵引车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2019年04月10日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2019年06月09日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2019年06月09日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2019年06月09日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津C18191;津CR882挂</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LC1AMMBE6H0021831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天津远成畅达物流有限公司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津C18191;津CR882挂</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徐工牌NXG4250D5WC</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LC1AMMBE6H0021831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1417A014897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2017年06月15日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2018年10月14日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2、津恒实鉴估字2019第0014号；</w:t>
      </w:r>
      <w:r>
        <w:rPr>
          <w:sz w:val="30"/>
        </w:rPr>
        <w:rPr>
          <w:rFonts w:eastAsia="宋体" w:ascii="宋体"/>
        </w:rPr>
        <w:br/>
        <w:t>3、相关身份证件（复印件）。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截止评估基准日鉴定评估对象损失金额为人民币：42000元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肆万贰仟元整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r>
        <w:rPr>
          <w:sz w:val="30"/>
        </w:rPr>
        <w:rPr>
          <w:rFonts w:eastAsia="宋体" w:ascii="宋体"/>
        </w:rPr>
        <w:br/>
        <w:t>3、车牌号：津CR882挂，识别代码：LZ9CM3C04H1HSY153,品牌型号：鸿盛业骏牌HSY9400CCY。</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2020年06月07日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2019年06月09日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