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r>
        <w:rPr>
          <w:rFonts w:hint="eastAsia"/>
          <w:b w:val="0"/>
          <w:w w:val="100"/>
          <w:sz w:val="21"/>
          <w:szCs w:val="24"/>
          <w:lang w:eastAsia="zh-CN" w:val="en-US"/>
        </w:rPr>
        <w:t xml:space="preserve"> </w:t>
      </w: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鉴定意见书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pageBreakBefore w:val="0"/>
        <w:widowControl/>
        <w:shd w:color="auto" w:fill="FFFFFF" w:val="clear"/>
        <w:kinsoku/>
        <w:wordWrap/>
        <w:overflowPunct/>
        <w:autoSpaceDE/>
        <w:autoSpaceDN/>
        <w:bidi w:val="0"/>
        <w:adjustRightInd/>
        <w:spacing w:afterAutospacing="0"/>
        <w:ind w:hanging="2800" w:left="2800"/>
        <w:jc w:val="center"/>
        <w:textAlignment w:val="auto"/>
      </w:pPr>
      <w:r>
        <w:rPr>
          <w:rFonts w:ascii="Open Sans" w:cs="Open Sans" w:eastAsia="Open Sans" w:hAnsi="Open Sans" w:hint="default"/>
          <w:b w:val="0"/>
          <w:i w:val="0"/>
          <w:caps w:val="0"/>
          <w:color w:val="333333"/>
          <w:spacing w:val="0"/>
          <w:position w:val="0"/>
          <w:sz w:val="32"/>
          <w:szCs w:val="32"/>
          <w:u w:val="none"/>
          <w:shd w:color="auto"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ind w:firstLine="0" w:firstLineChars="0" w:left="0" w:leftChars="0"/>
        <w:jc w:val="center"/>
        <w:textAlignment w:val="auto"/>
        <w:rPr>
          <w:rFonts w:ascii="宋体" w:cs="宋体" w:eastAsia="宋体" w:hAnsi="宋体" w:hint="eastAsia"/>
          <w:color w:val="000000"/>
          <w:sz w:val="36"/>
          <w:szCs w:val="36"/>
          <w:shd w:color="auto" w:fill="FFFFFF" w:val="clear"/>
        </w:rPr>
      </w:pPr>
      <w:r>
        <w:rPr>
          <w:rFonts w:ascii="宋体" w:cs="宋体" w:eastAsia="宋体" w:hAnsi="宋体" w:hint="eastAsia"/>
          <w:color w:val="000000"/>
          <w:sz w:val="30"/>
          <w:szCs w:val="36"/>
          <w:shd w:color="auto" w:fill="FFFFFF" w:val="clear"/>
        </w:rPr>
        <w:rPr>
          <w:rFonts w:eastAsia="宋体" w:ascii="宋体"/>
        </w:rPr>
        <w:rPr>
          <w:shd w:fill=""/>
        </w:rPr>
        <w:t>lyt测试</w:t>
      </w:r>
    </w:p>
    <w:p>
      <w:pPr>
        <w:pStyle w:val="9"/>
        <w:keepNext w:val="0"/>
        <w:keepLines w:val="0"/>
        <w:widowControl/>
        <w:suppressLineNumbers w:val="0"/>
        <w:shd w:fill="FFFFFF" w:val="clear"/>
        <w:jc w:val="center"/>
        <w:rPr>
          <w:rFonts w:ascii="Menlo" w:cs="Menlo" w:eastAsia="Menlo" w:hAnsi="Menlo"/>
          <w:color w:val="000000"/>
          <w:sz w:val="24"/>
          <w:szCs w:val="24"/>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乌龙</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津BJ64533</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五零</w:t>
      </w:r>
    </w:p>
    <w:p>
      <w:pPr>
        <w:keepNext w:val="0"/>
        <w:keepLines w:val="0"/>
        <w:pageBreakBefore w:val="0"/>
        <w:kinsoku/>
        <w:wordWrap/>
        <w:overflowPunct/>
        <w:autoSpaceDE/>
        <w:autoSpaceDN/>
        <w:bidi w:val="0"/>
        <w:adjustRightInd/>
        <w:spacing w:afterAutospacing="0" w:line="360" w:lineRule="auto"/>
        <w:ind w:firstLine="0" w:firstLineChars="0" w:left="0" w:leftChars="0"/>
        <w:jc w:val="center"/>
        <w:textAlignment w:val="auto"/>
        <w:rPr>
          <w:rFonts w:ascii="宋体" w:cs="宋体" w:eastAsia="宋体" w:hAnsi="宋体" w:hint="default"/>
          <w:color w:val="00B0F0"/>
          <w:sz w:val="18"/>
          <w:szCs w:val="18"/>
          <w:lang w:val="en-US"/>
        </w:rPr>
      </w:pPr>
    </w:p>
    <w:p>
      <w:pPr>
        <w:keepNext w:val="0"/>
        <w:keepLines w:val="0"/>
        <w:pageBreakBefore w:val="0"/>
        <w:kinsoku/>
        <w:wordWrap/>
        <w:overflowPunct/>
        <w:autoSpaceDE/>
        <w:autoSpaceDN/>
        <w:bidi w:val="0"/>
        <w:adjustRightInd/>
        <w:spacing w:afterAutospacing="0" w:line="360" w:lineRule="auto"/>
        <w:ind w:firstLine="0" w:firstLineChars="0" w:left="0" w:leftChars="0"/>
        <w:jc w:val="center"/>
        <w:textAlignment w:val="auto"/>
        <w:rPr>
          <w:rFonts w:ascii="宋体" w:cs="宋体" w:eastAsia="宋体" w:hAnsi="宋体" w:hint="default"/>
          <w:color w:val="00B0F0"/>
          <w:sz w:val="18"/>
          <w:szCs w:val="18"/>
          <w:lang w:val="en-US"/>
        </w:rPr>
      </w:pPr>
    </w:p>
    <w:p>
      <w:pPr>
        <w:keepNext w:val="0"/>
        <w:keepLines w:val="0"/>
        <w:pageBreakBefore w:val="0"/>
        <w:kinsoku/>
        <w:wordWrap/>
        <w:overflowPunct/>
        <w:autoSpaceDE/>
        <w:autoSpaceDN/>
        <w:bidi w:val="0"/>
        <w:adjustRightInd/>
        <w:spacing w:afterAutospacing="0" w:line="600" w:lineRule="exact"/>
        <w:jc w:val="center"/>
        <w:textAlignment w:val="auto"/>
        <w:rPr>
          <w:rFonts w:hint="eastAsia"/>
          <w:b w:val="0"/>
          <w:w w:val="100"/>
          <w:sz w:val="21"/>
          <w:szCs w:val="24"/>
          <w:lang w:eastAsia="zh-CN" w:val="en-US"/>
        </w:rPr>
        <w:sectPr>
          <w:footerReference r:id="rId3" w:type="default"/>
          <w:pgSz w:h="16838" w:w="11906"/>
          <w:pgMar w:bottom="1440" w:footer="737" w:gutter="0" w:header="851" w:left="1800" w:right="1800" w:top="1440"/>
          <w:pgNumType w:chapStyle="1" w:fmt="decimal"/>
          <w:cols w:num="1" w:space="720"/>
          <w:docGrid w:charSpace="0" w:linePitch="312" w:type="lines"/>
        </w:sectPr>
      </w:pP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r>
        <w:rPr>
          <w:rFonts w:ascii="黑体" w:cs="黑体" w:eastAsia="黑体" w:hAnsi="黑体" w:hint="eastAsia"/>
          <w:b/>
          <w:color w:val="454343"/>
          <w:sz w:val="48"/>
          <w:szCs w:val="48"/>
        </w:rPr>
        <w:pict>
          <v:shape coordsize="21600,21600" fillcolor="#C0C0C0" filled="t" id="_x0000_s1026" o:spid="_x0000_s1026" o:spt="136" stroked="f" style="position:absolute;left:0pt;margin-left:-150.1pt;margin-top:-150.75pt;height:50.9pt;width:154.4pt;mso-position-horizontal-relative:margin;mso-position-vertical-relative:margin;z-index:-251658240;mso-width-relative:page;mso-height-relative:page;" type="#_x0000_t136">
            <v:path/>
            <v:fill focussize="0,0" on="t" opacity="22937f"/>
            <v:stroke on="f"/>
            <v:imagedata o:title=""/>
            <o:lock aspectratio="t" v:ext="edit"/>
            <v:textpath fitpath="t" fitshape="t" on="t" string="恒实评估" style="font-family:微软雅黑;font-size:36pt;v-text-align:center;" trim="t" xscale="f"/>
          </v:shape>
        </w:pict>
      </w:r>
      <w:r>
        <w:rPr>
          <w:rFonts w:ascii="黑体" w:cs="黑体" w:eastAsia="黑体" w:hAnsi="黑体" w:hint="eastAsia"/>
          <w:b/>
          <w:color w:val="454343"/>
          <w:sz w:val="48"/>
          <w:szCs w:val="48"/>
        </w:rPr>
        <w:t>鉴定</w:t>
      </w:r>
      <w:r>
        <w:rPr>
          <w:rFonts w:ascii="黑体" w:cs="黑体" w:eastAsia="黑体" w:hAnsi="黑体" w:hint="eastAsia"/>
          <w:b/>
          <w:color w:val="454343"/>
          <w:sz w:val="48"/>
          <w:szCs w:val="48"/>
          <w:lang w:eastAsia="zh-CN" w:val="en-US"/>
        </w:rPr>
        <w:t>意见书</w:t>
      </w: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lyt测试简称鉴字2020第0012号</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ascii="宋体" w:cs="宋体" w:eastAsia="宋体" w:hAnsi="宋体" w:hint="eastAsia"/>
          <w:sz w:val="28"/>
          <w:szCs w:val="28"/>
        </w:rPr>
      </w:pPr>
    </w:p>
    <w:p>
      <w:pPr>
        <w:keepNext w:val="0"/>
        <w:keepLines w:val="0"/>
        <w:widowControl/>
        <w:suppressLineNumbers w:val="0"/>
        <w:ind w:firstLine="840" w:firstLineChars="300"/>
        <w:jc w:val="left"/>
        <w:rPr>
          <w:rFonts w:ascii="宋体" w:cs="宋体" w:eastAsia="宋体" w:hAnsi="宋体" w:hint="eastAsia"/>
          <w:sz w:val="28"/>
          <w:szCs w:val="28"/>
        </w:rPr>
      </w:pPr>
      <w:r>
        <w:rPr>
          <w:rFonts w:ascii="宋体" w:cs="宋体" w:eastAsia="宋体" w:hAnsi="宋体" w:hint="eastAsia"/>
          <w:sz w:val="28"/>
          <w:szCs w:val="28"/>
        </w:rPr>
        <w:t>项目名称：</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津BJ64533宝马XXX民用事故因果鉴定</w:t>
      </w:r>
      <w:r>
        <w:rPr>
          <w:rFonts w:ascii="宋体" w:cs="宋体" w:eastAsia="宋体" w:hAnsi="宋体" w:hint="eastAsia"/>
          <w:sz w:val="28"/>
          <w:szCs w:val="28"/>
        </w:rPr>
        <w:t>鉴定项目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乌龙</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hAnsi="宋体" w:hint="eastAsia"/>
          <w:sz w:val="28"/>
          <w:szCs w:val="28"/>
          <w:lang w:eastAsia="zh-CN" w:val="en-US"/>
        </w:rPr>
        <w:t>鉴定</w:t>
      </w:r>
      <w:r>
        <w:rPr>
          <w:rFonts w:ascii="宋体" w:cs="宋体" w:eastAsia="宋体" w:hAnsi="宋体" w:hint="eastAsia"/>
          <w:sz w:val="28"/>
          <w:szCs w:val="28"/>
        </w:rPr>
        <w:t>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地址：</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天津东丽开发区一经路XX号</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电话：</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022-84873222</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widowControl/>
        <w:suppressLineNumbers w:val="0"/>
        <w:ind w:firstLine="840" w:firstLineChars="300" w:left="0" w:leftChars="0"/>
        <w:jc w:val="left"/>
        <w:rPr>
          <w:rFonts w:ascii="Open Sans" w:cs="Open Sans" w:eastAsia="Open Sans" w:hAnsi="Open Sans"/>
          <w:b w:val="0"/>
          <w:i w:val="0"/>
          <w:caps w:val="0"/>
          <w:color w:val="333333"/>
          <w:spacing w:val="0"/>
          <w:kern w:val="0"/>
          <w:sz w:val="32"/>
          <w:szCs w:val="32"/>
          <w:u w:val="none"/>
          <w:shd w:fill="FFFFFF" w:val="clear"/>
          <w:lang w:bidi="ar" w:eastAsia="zh-CN" w:val="en-US"/>
        </w:rPr>
      </w:pPr>
      <w:bookmarkStart w:id="1" w:name="_GoBack"/>
      <w:bookmarkEnd w:id="1"/>
      <w:r>
        <w:rPr>
          <w:rFonts w:ascii="宋体" w:cs="宋体" w:eastAsia="宋体" w:hAnsi="宋体" w:hint="eastAsia"/>
          <w:sz w:val="28"/>
          <w:szCs w:val="28"/>
        </w:rPr>
        <w:t>评估人员：</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刘玉涛12</w:t>
      </w:r>
      <w:r>
        <w:rPr>
          <w:rFonts w:ascii="宋体" w:cs="宋体" w:eastAsia="宋体" w:hAnsi="宋体" w:hint="eastAsia"/>
          <w:sz w:val="28"/>
          <w:szCs w:val="28"/>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ceshi</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hAnsi="宋体" w:hint="eastAsia"/>
          <w:sz w:val="28"/>
          <w:szCs w:val="28"/>
          <w:lang w:eastAsia="zh-CN" w:val="en-US"/>
        </w:rPr>
        <w:t>鉴定</w:t>
      </w:r>
      <w:r>
        <w:rPr>
          <w:rFonts w:ascii="宋体" w:cs="宋体" w:eastAsia="宋体" w:hAnsi="宋体" w:hint="eastAsia"/>
          <w:sz w:val="28"/>
          <w:szCs w:val="28"/>
        </w:rPr>
        <w:t>作业日期：</w:t>
      </w:r>
      <w:bookmarkStart w:id="0" w:name="作业日期"/>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2020年11月02日</w:t>
      </w:r>
      <w:r>
        <w:rPr>
          <w:rFonts w:ascii="宋体" w:cs="宋体" w:eastAsia="宋体" w:hAnsi="宋体" w:hint="eastAsia"/>
          <w:sz w:val="28"/>
          <w:szCs w:val="28"/>
        </w:rPr>
        <w:t>---</w:t>
      </w:r>
      <w:bookmarkEnd w:id="0"/>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2020年11月26日</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0" w:firstLineChars="0" w:left="0" w:leftChars="0"/>
        <w:jc w:val="center"/>
        <w:textAlignment w:val="auto"/>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lyt测试</w:t>
      </w:r>
    </w:p>
    <w:p>
      <w:pPr>
        <w:keepNext w:val="0"/>
        <w:keepLines w:val="0"/>
        <w:pageBreakBefore w:val="0"/>
        <w:kinsoku/>
        <w:wordWrap/>
        <w:overflowPunct/>
        <w:autoSpaceDE/>
        <w:autoSpaceDN/>
        <w:bidi w:val="0"/>
        <w:spacing w:line="360" w:lineRule="auto"/>
        <w:textAlignment w:val="auto"/>
        <w:rPr>
          <w:rFonts w:ascii="宋体" w:cs="宋体" w:eastAsia="宋体" w:hAnsi="宋体" w:hint="eastAsia"/>
          <w:sz w:val="28"/>
          <w:szCs w:val="28"/>
        </w:rPr>
      </w:pPr>
    </w:p>
    <w:p>
      <w:pPr>
        <w:rPr>
          <w:rFonts w:ascii="黑体" w:eastAsia="黑体" w:hAnsi="宋体" w:hint="eastAsia"/>
          <w:b/>
          <w:bCs/>
          <w:w w:val="90"/>
          <w:sz w:val="44"/>
          <w:szCs w:val="44"/>
          <w:lang w:eastAsia="zh-CN" w:val="en-US"/>
        </w:rPr>
      </w:pPr>
      <w:r>
        <w:rPr>
          <w:rFonts w:ascii="黑体" w:eastAsia="黑体" w:hAnsi="宋体" w:hint="eastAsia"/>
          <w:b/>
          <w:bCs/>
          <w:w w:val="90"/>
          <w:sz w:val="44"/>
          <w:szCs w:val="44"/>
          <w:lang w:eastAsia="zh-CN" w:val="en-US"/>
        </w:rPr>
        <w:br w:type="page"/>
      </w:r>
    </w:p>
    <w:p>
      <w:pPr>
        <w:keepNext w:val="0"/>
        <w:keepLines w:val="0"/>
        <w:pageBreakBefore w:val="0"/>
        <w:kinsoku/>
        <w:wordWrap/>
        <w:overflowPunct/>
        <w:autoSpaceDE/>
        <w:autoSpaceDN/>
        <w:bidi w:val="0"/>
        <w:adjustRightInd/>
        <w:spacing w:afterAutospacing="0" w:line="600" w:lineRule="exact"/>
        <w:jc w:val="center"/>
        <w:textAlignment w:val="auto"/>
        <w:rPr>
          <w:rFonts w:ascii="黑体" w:eastAsia="黑体" w:hAnsi="宋体" w:hint="eastAsia"/>
          <w:b/>
          <w:bCs/>
          <w:w w:val="90"/>
          <w:sz w:val="44"/>
          <w:szCs w:val="44"/>
        </w:rPr>
      </w:pPr>
      <w:r>
        <w:rPr>
          <w:rFonts w:ascii="黑体" w:eastAsia="黑体" w:hAnsi="宋体" w:hint="eastAsia"/>
          <w:b/>
          <w:bCs/>
          <w:w w:val="90"/>
          <w:sz w:val="44"/>
          <w:szCs w:val="44"/>
          <w:lang w:eastAsia="zh-CN" w:val="en-US"/>
        </w:rPr>
        <w:t>公司</w:t>
      </w:r>
      <w:r>
        <w:rPr>
          <w:rFonts w:ascii="黑体" w:eastAsia="黑体" w:hAnsi="宋体" w:hint="eastAsia"/>
          <w:b/>
          <w:bCs/>
          <w:w w:val="90"/>
          <w:sz w:val="44"/>
          <w:szCs w:val="44"/>
        </w:rPr>
        <w:t>承诺书</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乌龙</w:t>
      </w:r>
      <w:r>
        <w:rPr>
          <w:rFonts w:ascii="宋体" w:hAnsi="宋体" w:hint="eastAsia"/>
          <w:spacing w:val="8"/>
          <w:sz w:val="28"/>
          <w:szCs w:val="28"/>
        </w:rPr>
        <w:t>委托，依据国家法律法规完成本次司法鉴定活动，承担相应法律法规责任。承诺如下：</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2.认真负责地对鉴定评估材料进行</w:t>
      </w:r>
      <w:r>
        <w:rPr>
          <w:rFonts w:ascii="宋体" w:hAnsi="宋体" w:hint="eastAsia"/>
          <w:spacing w:val="8"/>
          <w:sz w:val="28"/>
          <w:szCs w:val="28"/>
          <w:lang w:eastAsia="zh-CN"/>
        </w:rPr>
        <w:t>论</w:t>
      </w:r>
      <w:r>
        <w:rPr>
          <w:rFonts w:ascii="宋体" w:hAnsi="宋体" w:hint="eastAsia"/>
          <w:spacing w:val="8"/>
          <w:sz w:val="28"/>
          <w:szCs w:val="28"/>
        </w:rPr>
        <w:t>证，查验案件的鉴定评估事项、鉴定评估范围、鉴定评估目的和鉴定评估期限，确保调取证据、勘验物证和询问当事人（证人）的结果真实可靠。</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3.对《鉴定意见书》的内容要求、鉴定评估材料、依据原理方法、过程说明、鉴定意见等负责，保证其真实完整、专业分析、阐述严谨、法理清晰、语言规范。</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6.遵守鉴定评估行业职业道德，执行价格收费标准，不得出现与职业道德规范相违背的违法违纪行为，履行公司承诺的司法责任和鉴定人员职业道德。</w:t>
      </w:r>
    </w:p>
    <w:p>
      <w:pPr>
        <w:keepNext w:val="0"/>
        <w:keepLines w:val="0"/>
        <w:pageBreakBefore w:val="0"/>
        <w:kinsoku/>
        <w:wordWrap/>
        <w:overflowPunct/>
        <w:topLinePunct/>
        <w:autoSpaceDE/>
        <w:autoSpaceDN/>
        <w:bidi w:val="0"/>
        <w:adjustRightInd/>
        <w:spacing w:afterAutospacing="0" w:line="600" w:lineRule="exact"/>
        <w:ind w:right="2385" w:rightChars="1136"/>
        <w:jc w:val="right"/>
        <w:textAlignment w:val="auto"/>
        <w:rPr>
          <w:rFonts w:ascii="宋体" w:hAnsi="宋体" w:hint="eastAsia"/>
          <w:spacing w:val="8"/>
          <w:sz w:val="28"/>
          <w:szCs w:val="28"/>
        </w:rPr>
      </w:pPr>
      <w:r>
        <w:rPr>
          <w:rFonts w:ascii="宋体" w:hAnsi="宋体" w:hint="eastAsia"/>
          <w:spacing w:val="8"/>
          <w:sz w:val="28"/>
          <w:szCs w:val="28"/>
        </w:rPr>
        <w:t>鉴定机构（盖章）：</w:t>
      </w:r>
    </w:p>
    <w:p>
      <w:pPr>
        <w:keepNext w:val="0"/>
        <w:keepLines w:val="0"/>
        <w:pageBreakBefore w:val="0"/>
        <w:kinsoku/>
        <w:wordWrap/>
        <w:overflowPunct/>
        <w:topLinePunct/>
        <w:autoSpaceDE/>
        <w:autoSpaceDN/>
        <w:bidi w:val="0"/>
        <w:adjustRightInd/>
        <w:spacing w:afterAutospacing="0" w:line="600" w:lineRule="exact"/>
        <w:ind w:firstLine="296" w:firstLineChars="100" w:right="2385" w:rightChars="1136"/>
        <w:jc w:val="right"/>
        <w:textAlignment w:val="auto"/>
        <w:rPr>
          <w:rFonts w:ascii="宋体" w:hAnsi="宋体" w:hint="eastAsia"/>
          <w:spacing w:val="8"/>
          <w:sz w:val="28"/>
          <w:szCs w:val="28"/>
        </w:rPr>
      </w:pPr>
      <w:r>
        <w:rPr>
          <w:rFonts w:ascii="宋体" w:hAnsi="宋体" w:hint="eastAsia"/>
          <w:spacing w:val="8"/>
          <w:sz w:val="28"/>
          <w:szCs w:val="28"/>
        </w:rPr>
        <w:t>年   月   日</w:t>
      </w:r>
    </w:p>
    <w:p>
      <w:pPr>
        <w:keepNext w:val="0"/>
        <w:keepLines w:val="0"/>
        <w:pageBreakBefore w:val="0"/>
        <w:widowControl w:val="0"/>
        <w:kinsoku/>
        <w:wordWrap/>
        <w:overflowPunct/>
        <w:topLinePunct w:val="0"/>
        <w:autoSpaceDE/>
        <w:autoSpaceDN/>
        <w:bidi w:val="0"/>
        <w:adjustRightInd/>
        <w:snapToGrid w:val="0"/>
        <w:spacing w:afterAutospacing="0" w:line="600" w:lineRule="atLeast"/>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0"/>
          <w:szCs w:val="40"/>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600" w:lineRule="atLeast"/>
        <w:ind w:firstLine="280" w:firstLineChars="100" w:right="84" w:rightChars="40"/>
        <w:textAlignment w:val="auto"/>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乌龙</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500" w:lineRule="atLeast"/>
        <w:textAlignment w:val="auto"/>
        <w:rPr>
          <w:rFonts w:ascii="宋体" w:eastAsia="宋体" w:hAnsi="宋体" w:hint="eastAsia"/>
          <w:sz w:val="24"/>
          <w:szCs w:val="24"/>
        </w:rPr>
      </w:pPr>
    </w:p>
    <w:p>
      <w:pPr>
        <w:keepNext w:val="0"/>
        <w:keepLines w:val="0"/>
        <w:pageBreakBefore w:val="0"/>
        <w:widowControl w:val="0"/>
        <w:tabs>
          <w:tab w:pos="7560" w:val="left"/>
        </w:tabs>
        <w:kinsoku/>
        <w:wordWrap/>
        <w:overflowPunct/>
        <w:topLinePunct w:val="0"/>
        <w:autoSpaceDE/>
        <w:autoSpaceDN/>
        <w:bidi w:val="0"/>
        <w:adjustRightInd/>
        <w:snapToGrid w:val="0"/>
        <w:spacing w:afterAutospacing="0" w:line="500" w:lineRule="atLeast"/>
        <w:ind w:firstLine="0" w:firstLineChars="0" w:left="0" w:leftChars="0" w:right="3646" w:rightChars="1736"/>
        <w:jc w:val="right"/>
        <w:textAlignment w:val="auto"/>
        <w:rPr>
          <w:rFonts w:ascii="宋体" w:eastAsia="宋体" w:hAnsi="宋体"/>
          <w:sz w:val="24"/>
          <w:szCs w:val="24"/>
        </w:rPr>
      </w:pPr>
      <w:r>
        <w:rPr>
          <w:rFonts w:ascii="宋体" w:eastAsia="宋体" w:hAnsi="宋体" w:hint="eastAsia"/>
          <w:sz w:val="24"/>
          <w:szCs w:val="24"/>
        </w:rPr>
        <w:t>承诺人员：（签名）</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0" w:firstLineChars="0" w:left="0" w:leftChars="0" w:right="3646" w:rightChars="1736"/>
        <w:jc w:val="right"/>
        <w:textAlignment w:val="auto"/>
        <w:rPr>
          <w:rFonts w:ascii="宋体" w:eastAsia="宋体" w:hAnsi="宋体"/>
          <w:sz w:val="24"/>
          <w:szCs w:val="24"/>
        </w:rPr>
      </w:pP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0" w:firstLineChars="0" w:left="0" w:leftChars="0" w:right="3646" w:rightChars="1736"/>
        <w:jc w:val="right"/>
        <w:textAlignment w:val="auto"/>
        <w:rPr>
          <w:rFonts w:ascii="宋体" w:eastAsia="宋体" w:hAnsi="宋体"/>
          <w:sz w:val="24"/>
          <w:szCs w:val="24"/>
        </w:rPr>
      </w:pPr>
      <w:r>
        <w:rPr>
          <w:rFonts w:ascii="宋体" w:eastAsia="宋体" w:hAnsi="宋体" w:hint="eastAsia"/>
          <w:sz w:val="24"/>
          <w:szCs w:val="24"/>
        </w:rPr>
        <w:t>鉴定机构：（盖章）</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520" w:firstLineChars="2300" w:right="3646" w:rightChars="1736"/>
        <w:jc w:val="right"/>
        <w:textAlignment w:val="auto"/>
        <w:rPr>
          <w:rFonts w:ascii="宋体" w:eastAsia="宋体" w:hAnsi="宋体"/>
          <w:sz w:val="24"/>
          <w:szCs w:val="24"/>
        </w:rPr>
      </w:pP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240" w:firstLineChars="100" w:right="3646" w:rightChars="1736"/>
        <w:jc w:val="right"/>
        <w:textAlignment w:val="auto"/>
        <w:rPr>
          <w:rFonts w:ascii="宋体" w:eastAsia="宋体" w:hAnsi="宋体"/>
          <w:sz w:val="24"/>
          <w:szCs w:val="24"/>
        </w:rPr>
      </w:pPr>
      <w:r>
        <w:rPr>
          <w:rFonts w:ascii="宋体" w:eastAsia="宋体" w:hAnsi="宋体" w:hint="eastAsia"/>
          <w:sz w:val="24"/>
          <w:szCs w:val="24"/>
        </w:rPr>
        <w:t>年     月    日</w:t>
      </w:r>
    </w:p>
    <w:p>
      <w:pPr>
        <w:keepNext w:val="0"/>
        <w:keepLines w:val="0"/>
        <w:pageBreakBefore w:val="0"/>
        <w:kinsoku/>
        <w:wordWrap/>
        <w:overflowPunct/>
        <w:topLinePunct/>
        <w:autoSpaceDE/>
        <w:autoSpaceDN/>
        <w:bidi w:val="0"/>
        <w:adjustRightInd/>
        <w:spacing w:afterAutospacing="0" w:line="600" w:lineRule="exact"/>
        <w:ind w:firstLine="296" w:firstLineChars="100" w:right="315" w:rightChars="150"/>
        <w:jc w:val="center"/>
        <w:textAlignment w:val="auto"/>
        <w:rPr>
          <w:rFonts w:ascii="黑体" w:cs="黑体" w:eastAsia="黑体" w:hAnsi="黑体" w:hint="eastAsia"/>
          <w:b/>
          <w:bCs w:val="0"/>
          <w:i w:val="0"/>
          <w:caps w:val="0"/>
          <w:color w:val="454343"/>
          <w:spacing w:val="0"/>
          <w:sz w:val="48"/>
          <w:szCs w:val="48"/>
          <w:lang w:eastAsia="zh-CN" w:val="en-US"/>
        </w:rPr>
      </w:pPr>
      <w:r>
        <w:rPr>
          <w:rFonts w:ascii="宋体" w:hAnsi="宋体" w:hint="eastAsia"/>
          <w:spacing w:val="8"/>
          <w:sz w:val="28"/>
          <w:szCs w:val="28"/>
        </w:rPr>
        <w:br w:type="page"/>
      </w:r>
      <w:r>
        <w:rPr>
          <w:rFonts w:ascii="黑体" w:cs="黑体" w:eastAsia="黑体" w:hAnsi="黑体" w:hint="eastAsia"/>
          <w:b/>
          <w:bCs w:val="0"/>
          <w:i w:val="0"/>
          <w:caps w:val="0"/>
          <w:color w:val="454343"/>
          <w:spacing w:val="0"/>
          <w:sz w:val="48"/>
          <w:szCs w:val="48"/>
          <w:lang w:eastAsia="zh-CN"/>
        </w:rPr>
        <w:t>目</w:t>
      </w:r>
      <w:r>
        <w:rPr>
          <w:rFonts w:ascii="黑体" w:cs="黑体" w:eastAsia="黑体" w:hAnsi="黑体" w:hint="eastAsia"/>
          <w:b/>
          <w:bCs w:val="0"/>
          <w:i w:val="0"/>
          <w:caps w:val="0"/>
          <w:color w:val="454343"/>
          <w:spacing w:val="0"/>
          <w:sz w:val="48"/>
          <w:szCs w:val="48"/>
          <w:lang w:eastAsia="zh-CN" w:val="en-US"/>
        </w:rPr>
        <w:t xml:space="preserve">  录</w:t>
      </w: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0" w:left="0" w:right="23"/>
        <w:jc w:val="distribute"/>
        <w:textAlignment w:val="auto"/>
        <w:rPr>
          <w:rFonts w:ascii="宋体" w:cs="宋体" w:eastAsia="宋体" w:hAnsi="宋体" w:hint="eastAsia"/>
          <w:b/>
          <w:bCs w:val="0"/>
          <w:i w:val="0"/>
          <w:caps w:val="0"/>
          <w:color w:val="454343"/>
          <w:spacing w:val="0"/>
          <w:sz w:val="44"/>
          <w:szCs w:val="44"/>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eastAsia"/>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rPr>
        <w:t>一</w:t>
      </w:r>
      <w:r>
        <w:rPr>
          <w:rFonts w:ascii="宋体" w:cs="宋体" w:eastAsia="宋体" w:hAnsi="宋体" w:hint="eastAsia"/>
          <w:b w:val="0"/>
          <w:i w:val="0"/>
          <w:caps w:val="0"/>
          <w:color w:val="454343"/>
          <w:spacing w:val="0"/>
          <w:sz w:val="30"/>
          <w:szCs w:val="30"/>
          <w:lang w:eastAsia="zh-CN"/>
        </w:rPr>
        <w:t>、委托书</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二、鉴定机构承诺书</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三、鉴定人员承诺书</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eastAsia"/>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四、鉴定意见书</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（一）绪言</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val="0"/>
          <w:i w:val="0"/>
          <w:caps w:val="0"/>
          <w:color w:val="454343"/>
          <w:spacing w:val="0"/>
          <w:sz w:val="30"/>
          <w:szCs w:val="30"/>
          <w:lang w:eastAsia="zh-CN"/>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二</w:t>
      </w:r>
      <w:r>
        <w:rPr>
          <w:rFonts w:ascii="宋体" w:cs="宋体" w:eastAsia="宋体" w:hAnsi="宋体" w:hint="eastAsia"/>
          <w:b w:val="0"/>
          <w:i w:val="0"/>
          <w:caps w:val="0"/>
          <w:color w:val="454343"/>
          <w:spacing w:val="0"/>
          <w:sz w:val="30"/>
          <w:szCs w:val="30"/>
          <w:lang w:eastAsia="zh-CN"/>
        </w:rPr>
        <w:t>）基本信息</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三</w:t>
      </w:r>
      <w:r>
        <w:rPr>
          <w:rFonts w:ascii="宋体" w:cs="宋体" w:eastAsia="宋体" w:hAnsi="宋体" w:hint="eastAsia"/>
          <w:b w:val="0"/>
          <w:i w:val="0"/>
          <w:caps w:val="0"/>
          <w:color w:val="454343"/>
          <w:spacing w:val="0"/>
          <w:sz w:val="30"/>
          <w:szCs w:val="30"/>
          <w:lang w:eastAsia="zh-CN"/>
        </w:rPr>
        <w:t>）鉴定目的</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四</w:t>
      </w:r>
      <w:r>
        <w:rPr>
          <w:rFonts w:ascii="宋体" w:cs="宋体" w:eastAsia="宋体" w:hAnsi="宋体" w:hint="eastAsia"/>
          <w:b w:val="0"/>
          <w:i w:val="0"/>
          <w:caps w:val="0"/>
          <w:color w:val="454343"/>
          <w:spacing w:val="0"/>
          <w:sz w:val="30"/>
          <w:szCs w:val="30"/>
          <w:lang w:eastAsia="zh-CN"/>
        </w:rPr>
        <w:t>）鉴定基准日</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五</w:t>
      </w:r>
      <w:r>
        <w:rPr>
          <w:rFonts w:ascii="宋体" w:cs="宋体" w:eastAsia="宋体" w:hAnsi="宋体" w:hint="eastAsia"/>
          <w:b w:val="0"/>
          <w:i w:val="0"/>
          <w:caps w:val="0"/>
          <w:color w:val="454343"/>
          <w:spacing w:val="0"/>
          <w:sz w:val="30"/>
          <w:szCs w:val="30"/>
          <w:lang w:eastAsia="zh-CN"/>
        </w:rPr>
        <w:t>）鉴定依据</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val="0"/>
          <w:i w:val="0"/>
          <w:caps w:val="0"/>
          <w:color w:val="454343"/>
          <w:spacing w:val="0"/>
          <w:sz w:val="30"/>
          <w:szCs w:val="30"/>
          <w:lang w:eastAsia="zh-CN"/>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六</w:t>
      </w:r>
      <w:r>
        <w:rPr>
          <w:rFonts w:ascii="宋体" w:cs="宋体" w:eastAsia="宋体" w:hAnsi="宋体" w:hint="eastAsia"/>
          <w:b w:val="0"/>
          <w:i w:val="0"/>
          <w:caps w:val="0"/>
          <w:color w:val="454343"/>
          <w:spacing w:val="0"/>
          <w:sz w:val="30"/>
          <w:szCs w:val="30"/>
          <w:lang w:eastAsia="zh-CN"/>
        </w:rPr>
        <w:t>）鉴定程序</w:t>
      </w:r>
    </w:p>
    <w:p>
      <w:pPr>
        <w:pStyle w:val="9"/>
        <w:keepNext w:val="0"/>
        <w:keepLines w:val="0"/>
        <w:widowControl/>
        <w:suppressLineNumbers w:val="0"/>
        <w:shd w:fill="FFFFFF" w:val="clear"/>
        <w:ind w:firstLine="840" w:firstLineChars="280" w:left="0" w:leftChars="0"/>
        <w:rPr>
          <w:rFonts w:ascii="宋体" w:cs="宋体" w:eastAsia="宋体" w:hAnsi="宋体" w:hint="default"/>
          <w:b w:val="0"/>
          <w:i w:val="0"/>
          <w:caps w:val="0"/>
          <w:color w:val="454343"/>
          <w:spacing w:val="0"/>
          <w:kern w:val="0"/>
          <w:sz w:val="30"/>
          <w:szCs w:val="30"/>
          <w:lang w:bidi="ar"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七</w:t>
      </w:r>
      <w:r>
        <w:rPr>
          <w:rFonts w:ascii="宋体" w:cs="宋体" w:eastAsia="宋体" w:hAnsi="宋体" w:hint="eastAsia"/>
          <w:b w:val="0"/>
          <w:i w:val="0"/>
          <w:caps w:val="0"/>
          <w:color w:val="454343"/>
          <w:spacing w:val="0"/>
          <w:sz w:val="30"/>
          <w:szCs w:val="30"/>
          <w:lang w:eastAsia="zh-CN"/>
        </w:rPr>
        <w:t>）</w:t>
      </w:r>
      <w:r>
        <w:rPr>
          <w:rFonts w:ascii="宋体" w:cs="宋体" w:eastAsia="宋体" w:hAnsi="宋体" w:hint="default"/>
          <w:b w:val="0"/>
          <w:i w:val="0"/>
          <w:caps w:val="0"/>
          <w:color w:val="454343"/>
          <w:spacing w:val="0"/>
          <w:kern w:val="0"/>
          <w:sz w:val="30"/>
          <w:szCs w:val="30"/>
          <w:lang w:bidi="ar" w:eastAsia="zh-CN" w:val="en-US"/>
        </w:rPr>
        <w:t>案件简介</w:t>
      </w:r>
    </w:p>
    <w:p>
      <w:pPr>
        <w:pStyle w:val="9"/>
        <w:keepNext w:val="0"/>
        <w:keepLines w:val="0"/>
        <w:widowControl/>
        <w:suppressLineNumbers w:val="0"/>
        <w:shd w:fill="FFFFFF" w:val="clear"/>
        <w:ind w:firstLine="840" w:firstLineChars="280" w:left="0" w:leftChars="0"/>
        <w:rPr>
          <w:rFonts w:ascii="宋体" w:cs="宋体" w:eastAsia="宋体" w:hAnsi="宋体" w:hint="eastAsia"/>
          <w:b w:val="0"/>
          <w:i w:val="0"/>
          <w:caps w:val="0"/>
          <w:color w:val="454343"/>
          <w:spacing w:val="0"/>
          <w:kern w:val="0"/>
          <w:sz w:val="30"/>
          <w:szCs w:val="30"/>
          <w:lang w:bidi="ar"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default"/>
          <w:b w:val="0"/>
          <w:i w:val="0"/>
          <w:caps w:val="0"/>
          <w:color w:val="454343"/>
          <w:spacing w:val="0"/>
          <w:sz w:val="30"/>
          <w:szCs w:val="30"/>
          <w:lang w:eastAsia="zh-CN"/>
        </w:rPr>
        <w:t>八</w:t>
      </w: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kern w:val="0"/>
          <w:sz w:val="30"/>
          <w:szCs w:val="30"/>
          <w:lang w:bidi="ar" w:eastAsia="zh-CN" w:val="en-US"/>
        </w:rPr>
        <w:t>鉴定过程</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hAnsi="宋体" w:hint="default"/>
          <w:b w:val="0"/>
          <w:i w:val="0"/>
          <w:caps w:val="0"/>
          <w:color w:val="454343"/>
          <w:spacing w:val="0"/>
          <w:sz w:val="30"/>
          <w:szCs w:val="30"/>
          <w:lang w:eastAsia="zh-CN"/>
        </w:rPr>
        <w:t>九</w:t>
      </w:r>
      <w:r>
        <w:rPr>
          <w:rFonts w:ascii="宋体" w:cs="宋体" w:eastAsia="宋体" w:hAnsi="宋体" w:hint="eastAsia"/>
          <w:b w:val="0"/>
          <w:i w:val="0"/>
          <w:caps w:val="0"/>
          <w:color w:val="454343"/>
          <w:spacing w:val="0"/>
          <w:sz w:val="30"/>
          <w:szCs w:val="30"/>
          <w:lang w:eastAsia="zh-CN"/>
        </w:rPr>
        <w:t>）技术分析</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hAnsi="宋体" w:hint="default"/>
          <w:b w:val="0"/>
          <w:i w:val="0"/>
          <w:caps w:val="0"/>
          <w:color w:val="454343"/>
          <w:spacing w:val="0"/>
          <w:sz w:val="30"/>
          <w:szCs w:val="30"/>
          <w:lang w:eastAsia="zh-CN"/>
        </w:rPr>
        <w:t>十</w:t>
      </w:r>
      <w:r>
        <w:rPr>
          <w:rFonts w:ascii="宋体" w:cs="宋体" w:eastAsia="宋体" w:hAnsi="宋体" w:hint="eastAsia"/>
          <w:b w:val="0"/>
          <w:i w:val="0"/>
          <w:caps w:val="0"/>
          <w:color w:val="454343"/>
          <w:spacing w:val="0"/>
          <w:sz w:val="30"/>
          <w:szCs w:val="30"/>
          <w:lang w:eastAsia="zh-CN"/>
        </w:rPr>
        <w:t>）鉴定意见</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w:t>
      </w:r>
      <w:r>
        <w:rPr>
          <w:rFonts w:ascii="宋体" w:cs="宋体" w:hAnsi="宋体" w:hint="default"/>
          <w:b w:val="0"/>
          <w:i w:val="0"/>
          <w:caps w:val="0"/>
          <w:color w:val="454343"/>
          <w:spacing w:val="0"/>
          <w:sz w:val="30"/>
          <w:szCs w:val="30"/>
          <w:lang w:eastAsia="zh-CN"/>
        </w:rPr>
        <w:t>十一</w:t>
      </w:r>
      <w:r>
        <w:rPr>
          <w:rFonts w:ascii="宋体" w:cs="宋体" w:eastAsia="宋体" w:hAnsi="宋体" w:hint="eastAsia"/>
          <w:b w:val="0"/>
          <w:i w:val="0"/>
          <w:caps w:val="0"/>
          <w:color w:val="454343"/>
          <w:spacing w:val="0"/>
          <w:sz w:val="30"/>
          <w:szCs w:val="30"/>
          <w:lang w:eastAsia="zh-CN" w:val="en-US"/>
        </w:rPr>
        <w:t>）鉴定假设条件</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十</w:t>
      </w:r>
      <w:r>
        <w:rPr>
          <w:rFonts w:ascii="宋体" w:cs="宋体" w:hAnsi="宋体" w:hint="default"/>
          <w:b w:val="0"/>
          <w:i w:val="0"/>
          <w:caps w:val="0"/>
          <w:color w:val="454343"/>
          <w:spacing w:val="0"/>
          <w:sz w:val="30"/>
          <w:szCs w:val="30"/>
          <w:lang w:eastAsia="zh-CN"/>
        </w:rPr>
        <w:t>二</w:t>
      </w:r>
      <w:r>
        <w:rPr>
          <w:rFonts w:ascii="宋体" w:cs="宋体" w:eastAsia="宋体" w:hAnsi="宋体" w:hint="eastAsia"/>
          <w:b w:val="0"/>
          <w:i w:val="0"/>
          <w:caps w:val="0"/>
          <w:color w:val="454343"/>
          <w:spacing w:val="0"/>
          <w:sz w:val="30"/>
          <w:szCs w:val="30"/>
          <w:lang w:eastAsia="zh-CN"/>
        </w:rPr>
        <w:t>）特别说明事项</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十</w:t>
      </w:r>
      <w:r>
        <w:rPr>
          <w:rFonts w:ascii="宋体" w:cs="宋体" w:hAnsi="宋体" w:hint="default"/>
          <w:b w:val="0"/>
          <w:i w:val="0"/>
          <w:caps w:val="0"/>
          <w:color w:val="454343"/>
          <w:spacing w:val="0"/>
          <w:sz w:val="30"/>
          <w:szCs w:val="30"/>
          <w:lang w:eastAsia="zh-CN"/>
        </w:rPr>
        <w:t>三</w:t>
      </w:r>
      <w:r>
        <w:rPr>
          <w:rFonts w:ascii="宋体" w:cs="宋体" w:eastAsia="宋体" w:hAnsi="宋体" w:hint="eastAsia"/>
          <w:b w:val="0"/>
          <w:i w:val="0"/>
          <w:caps w:val="0"/>
          <w:color w:val="454343"/>
          <w:spacing w:val="0"/>
          <w:sz w:val="30"/>
          <w:szCs w:val="30"/>
          <w:lang w:eastAsia="zh-CN"/>
        </w:rPr>
        <w:t>）</w:t>
      </w:r>
      <w:r>
        <w:rPr>
          <w:rFonts w:ascii="宋体" w:cs="宋体" w:hAnsi="宋体" w:hint="eastAsia"/>
          <w:b w:val="0"/>
          <w:i w:val="0"/>
          <w:caps w:val="0"/>
          <w:color w:val="454343"/>
          <w:spacing w:val="0"/>
          <w:sz w:val="30"/>
          <w:szCs w:val="30"/>
          <w:lang w:eastAsia="zh-CN" w:val="en-US"/>
        </w:rPr>
        <w:t>意见</w:t>
      </w:r>
      <w:r>
        <w:rPr>
          <w:rFonts w:ascii="宋体" w:cs="宋体" w:eastAsia="宋体" w:hAnsi="宋体" w:hint="eastAsia"/>
          <w:b w:val="0"/>
          <w:i w:val="0"/>
          <w:caps w:val="0"/>
          <w:color w:val="454343"/>
          <w:spacing w:val="0"/>
          <w:sz w:val="30"/>
          <w:szCs w:val="30"/>
          <w:lang w:eastAsia="zh-CN"/>
        </w:rPr>
        <w:t>书法律效力</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十</w:t>
      </w:r>
      <w:r>
        <w:rPr>
          <w:rFonts w:ascii="宋体" w:cs="宋体" w:hAnsi="宋体" w:hint="default"/>
          <w:b w:val="0"/>
          <w:i w:val="0"/>
          <w:caps w:val="0"/>
          <w:color w:val="454343"/>
          <w:spacing w:val="0"/>
          <w:sz w:val="30"/>
          <w:szCs w:val="30"/>
          <w:lang w:eastAsia="zh-CN"/>
        </w:rPr>
        <w:t>四</w:t>
      </w:r>
      <w:r>
        <w:rPr>
          <w:rFonts w:ascii="宋体" w:cs="宋体" w:eastAsia="宋体" w:hAnsi="宋体" w:hint="eastAsia"/>
          <w:b w:val="0"/>
          <w:i w:val="0"/>
          <w:caps w:val="0"/>
          <w:color w:val="454343"/>
          <w:spacing w:val="0"/>
          <w:sz w:val="30"/>
          <w:szCs w:val="30"/>
          <w:lang w:eastAsia="zh-CN"/>
        </w:rPr>
        <w:t>）鉴定人员及复核人</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五、</w:t>
      </w:r>
      <w:r>
        <w:rPr>
          <w:rFonts w:ascii="宋体" w:cs="宋体" w:eastAsia="宋体" w:hAnsi="宋体" w:hint="eastAsia"/>
          <w:b w:val="0"/>
          <w:i w:val="0"/>
          <w:caps w:val="0"/>
          <w:color w:val="454343"/>
          <w:spacing w:val="0"/>
          <w:sz w:val="30"/>
          <w:szCs w:val="30"/>
          <w:lang w:eastAsia="zh-CN"/>
        </w:rPr>
        <w:t>附件</w:t>
      </w: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400" w:lineRule="atLeast"/>
        <w:ind w:firstLine="630" w:firstLineChars="300" w:left="0" w:right="0"/>
        <w:jc w:val="distribute"/>
        <w:textAlignment w:val="auto"/>
        <w:rPr>
          <w:rFonts w:hint="default"/>
          <w:b w:val="0"/>
          <w:w w:val="100"/>
          <w:sz w:val="21"/>
          <w:szCs w:val="24"/>
        </w:rPr>
      </w:pP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0" w:firstLineChars="300" w:left="0" w:right="0"/>
        <w:jc w:val="distribute"/>
        <w:textAlignment w:val="auto"/>
        <w:rPr>
          <w:rFonts w:hint="default"/>
          <w:b w:val="0"/>
          <w:w w:val="100"/>
          <w:sz w:val="21"/>
          <w:szCs w:val="24"/>
        </w:rPr>
      </w:pP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pacing w:after="0" w:afterAutospacing="0" w:before="0" w:beforeAutospacing="0" w:line="440" w:lineRule="atLeast"/>
        <w:ind w:right="0"/>
        <w:jc w:val="distribute"/>
        <w:textAlignment w:val="auto"/>
        <w:rPr>
          <w:rFonts w:ascii="黑体" w:cs="黑体" w:eastAsia="黑体" w:hAnsi="黑体" w:hint="eastAsia"/>
          <w:b/>
          <w:bCs/>
          <w:w w:val="100"/>
          <w:sz w:val="48"/>
          <w:szCs w:val="48"/>
          <w:lang w:eastAsia="zh-CN"/>
        </w:rPr>
        <w:sectPr>
          <w:footerReference r:id="rId4" w:type="default"/>
          <w:pgSz w:h="16838" w:w="11906"/>
          <w:pgMar w:bottom="1440" w:footer="737" w:gutter="0" w:header="851" w:left="1080" w:right="1080" w:top="1440"/>
          <w:pgNumType w:chapStyle="1" w:fmt="decimal" w:start="1"/>
          <w:cols w:num="1" w:space="720"/>
          <w:docGrid w:charSpace="0" w:linePitch="312" w:type="lines"/>
        </w:sectPr>
      </w:pP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tabs>
          <w:tab w:pos="9660" w:val="left"/>
        </w:tabs>
        <w:kinsoku/>
        <w:wordWrap/>
        <w:overflowPunct/>
        <w:topLinePunct w:val="0"/>
        <w:autoSpaceDE/>
        <w:autoSpaceDN/>
        <w:bidi w:val="0"/>
        <w:adjustRightInd/>
        <w:snapToGrid/>
        <w:spacing w:after="0" w:afterAutospacing="0" w:before="0" w:beforeAutospacing="0" w:line="500" w:lineRule="exact"/>
        <w:ind w:right="0"/>
        <w:jc w:val="center"/>
        <w:textAlignment w:val="auto"/>
        <w:rPr>
          <w:rFonts w:ascii="黑体" w:cs="黑体" w:eastAsia="黑体" w:hAnsi="黑体" w:hint="eastAsia"/>
          <w:b/>
          <w:bCs/>
          <w:w w:val="100"/>
          <w:sz w:val="48"/>
          <w:szCs w:val="48"/>
          <w:lang w:eastAsia="zh-CN"/>
        </w:rPr>
      </w:pPr>
      <w:r>
        <w:rPr>
          <w:rFonts w:ascii="黑体" w:cs="黑体" w:eastAsia="黑体" w:hAnsi="黑体" w:hint="eastAsia"/>
          <w:b/>
          <w:bCs/>
          <w:w w:val="100"/>
          <w:sz w:val="48"/>
          <w:szCs w:val="48"/>
          <w:lang w:eastAsia="zh-CN"/>
        </w:rPr>
        <w:t>鉴定</w:t>
      </w:r>
      <w:r>
        <w:rPr>
          <w:rFonts w:ascii="黑体" w:cs="黑体" w:eastAsia="黑体" w:hAnsi="黑体" w:hint="eastAsia"/>
          <w:b/>
          <w:bCs/>
          <w:w w:val="100"/>
          <w:sz w:val="48"/>
          <w:szCs w:val="48"/>
          <w:lang w:eastAsia="zh-CN" w:val="en-US"/>
        </w:rPr>
        <w:t>意见</w:t>
      </w:r>
      <w:r>
        <w:rPr>
          <w:rFonts w:ascii="黑体" w:cs="黑体" w:eastAsia="黑体" w:hAnsi="黑体" w:hint="eastAsia"/>
          <w:b/>
          <w:bCs/>
          <w:w w:val="100"/>
          <w:sz w:val="48"/>
          <w:szCs w:val="48"/>
          <w:lang w:eastAsia="zh-CN"/>
        </w:rPr>
        <w:t>书</w:t>
      </w:r>
    </w:p>
    <w:p>
      <w:pPr>
        <w:keepNext w:val="0"/>
        <w:keepLines w:val="0"/>
        <w:pageBreakBefore w:val="0"/>
        <w:kinsoku/>
        <w:wordWrap/>
        <w:overflowPunct/>
        <w:topLinePunct w:val="0"/>
        <w:autoSpaceDE/>
        <w:autoSpaceDN/>
        <w:bidi w:val="0"/>
        <w:adjustRightInd/>
        <w:snapToGrid/>
        <w:spacing w:afterAutospacing="0" w:line="500" w:lineRule="exact"/>
        <w:jc w:val="left"/>
        <w:textAlignment w:val="auto"/>
        <w:rPr>
          <w:rFonts w:ascii="Times New Roman" w:eastAsia="宋体" w:hAnsi="Times New Roman" w:hint="default"/>
          <w:w w:val="100"/>
          <w:sz w:val="21"/>
          <w:szCs w:val="24"/>
          <w:lang w:eastAsia="zh-CN"/>
        </w:rPr>
      </w:pPr>
    </w:p>
    <w:p>
      <w:pPr>
        <w:keepNext w:val="0"/>
        <w:keepLines w:val="0"/>
        <w:widowControl/>
        <w:suppressLineNumbers w:val="0"/>
        <w:jc w:val="right"/>
        <w:rPr>
          <w:rFonts w:ascii="Times New Roman" w:eastAsia="宋体" w:hAnsi="Times New Roman" w:hint="default"/>
          <w:color w:val="auto"/>
          <w:w w:val="100"/>
          <w:sz w:val="21"/>
        </w:rPr>
      </w:pPr>
      <w:r>
        <w:rPr>
          <w:rFonts w:ascii="宋体" w:cs="宋体" w:eastAsia="宋体" w:hAnsi="宋体" w:hint="eastAsia"/>
          <w:b w:val="0"/>
          <w:i w:val="0"/>
          <w:caps w:val="0"/>
          <w:color w:val="auto"/>
          <w:spacing w:val="0"/>
          <w:kern w:val="0"/>
          <w:sz w:val="21"/>
          <w:szCs w:val="21"/>
          <w:lang w:bidi="ar" w:eastAsia="zh-CN" w:val="en-US"/>
        </w:rPr>
        <w:t xml:space="preserve"> </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lyt测试简称鉴字2020第0012号</w:t>
      </w: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jc w:val="left"/>
        <w:textAlignment w:val="auto"/>
        <w:rPr>
          <w:rFonts w:ascii="黑体" w:cs="黑体" w:eastAsia="黑体" w:hAnsi="黑体" w:hint="default"/>
          <w:b w:val="0"/>
          <w:i w:val="0"/>
          <w:caps w:val="0"/>
          <w:color w:val="auto"/>
          <w:spacing w:val="0"/>
          <w:sz w:val="32"/>
          <w:szCs w:val="32"/>
          <w:lang w:eastAsia="zh-CN"/>
        </w:rPr>
      </w:pPr>
      <w:r>
        <w:rPr>
          <w:rFonts w:ascii="黑体" w:cs="黑体" w:eastAsia="黑体" w:hAnsi="黑体" w:hint="default"/>
          <w:b w:val="0"/>
          <w:i w:val="0"/>
          <w:caps w:val="0"/>
          <w:color w:val="454343"/>
          <w:spacing w:val="0"/>
          <w:sz w:val="32"/>
          <w:szCs w:val="32"/>
        </w:rPr>
        <w:t>一、</w:t>
      </w:r>
      <w:r>
        <w:rPr>
          <w:rFonts w:ascii="黑体" w:cs="黑体" w:eastAsia="黑体" w:hAnsi="黑体" w:hint="default"/>
          <w:b w:val="0"/>
          <w:i w:val="0"/>
          <w:caps w:val="0"/>
          <w:color w:val="auto"/>
          <w:spacing w:val="0"/>
          <w:sz w:val="32"/>
          <w:szCs w:val="32"/>
        </w:rPr>
        <w:t>绪言</w:t>
      </w:r>
      <w:r>
        <w:rPr>
          <w:rFonts w:ascii="黑体" w:cs="黑体" w:eastAsia="黑体" w:hAnsi="黑体" w:hint="default"/>
          <w:b w:val="0"/>
          <w:i w:val="0"/>
          <w:caps w:val="0"/>
          <w:color w:val="auto"/>
          <w:spacing w:val="0"/>
          <w:sz w:val="32"/>
          <w:szCs w:val="32"/>
          <w:lang w:eastAsia="zh-CN" w:val="en-US"/>
        </w:rPr>
        <w:t xml:space="preserve"> </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right="29" w:rightChars="14"/>
        <w:textAlignment w:val="auto"/>
        <w:rPr>
          <w:rFonts w:ascii="宋体" w:cs="宋体" w:eastAsia="宋体" w:hAnsi="宋体" w:hint="eastAsia"/>
          <w:color w:val="auto"/>
          <w:spacing w:val="0"/>
          <w:sz w:val="30"/>
          <w:szCs w:val="30"/>
        </w:rPr>
      </w:pPr>
      <w:r>
        <w:rPr>
          <w:rFonts w:ascii="宋体" w:cs="宋体" w:eastAsia="宋体" w:hAnsi="宋体" w:hint="eastAsia"/>
          <w:color w:val="auto"/>
          <w:spacing w:val="0"/>
          <w:sz w:val="30"/>
          <w:szCs w:val="30"/>
        </w:rPr>
        <w:t>本公司接</w:t>
      </w:r>
      <w:r>
        <w:rPr>
          <w:rFonts w:ascii="宋体" w:cs="宋体" w:eastAsia="宋体" w:hAnsi="宋体" w:hint="eastAsia"/>
          <w:color w:val="auto"/>
          <w:spacing w:val="0"/>
          <w:sz w:val="30"/>
          <w:szCs w:val="30"/>
          <w:lang w:eastAsia="zh-CN"/>
        </w:rPr>
        <w:t>受</w:t>
      </w:r>
      <w:r>
        <w:rPr>
          <w:rFonts w:ascii="宋体" w:cs="宋体" w:eastAsia="宋体" w:hAnsi="宋体" w:hint="eastAsia"/>
          <w:sz w:val="30"/>
          <w:szCs w:val="30"/>
        </w:rPr>
        <w:rPr>
          <w:rFonts w:eastAsia="宋体" w:ascii="宋体"/>
        </w:rPr>
        <w:rPr>
          <w:shd w:fill=""/>
        </w:rPr>
        <w:t>乌龙</w:t>
      </w:r>
      <w:r>
        <w:rPr>
          <w:rFonts w:ascii="宋体" w:cs="宋体" w:eastAsia="宋体" w:hAnsi="宋体" w:hint="eastAsia"/>
          <w:color w:val="auto"/>
          <w:spacing w:val="0"/>
          <w:position w:val="0"/>
          <w:sz w:val="30"/>
          <w:szCs w:val="30"/>
          <w:lang w:eastAsia="zh-CN"/>
        </w:rPr>
        <w:t>的</w:t>
      </w:r>
      <w:r>
        <w:rPr>
          <w:rFonts w:ascii="宋体" w:cs="宋体" w:eastAsia="宋体" w:hAnsi="宋体" w:hint="eastAsia"/>
          <w:color w:val="auto"/>
          <w:spacing w:val="0"/>
          <w:sz w:val="30"/>
          <w:szCs w:val="30"/>
        </w:rPr>
        <w:t>委托，</w:t>
      </w:r>
      <w:r>
        <w:rPr>
          <w:rFonts w:ascii="宋体" w:cs="宋体" w:eastAsia="宋体" w:hAnsi="宋体" w:hint="eastAsia"/>
          <w:color w:val="auto"/>
          <w:spacing w:val="0"/>
          <w:sz w:val="30"/>
          <w:szCs w:val="30"/>
          <w:lang w:eastAsia="zh-CN"/>
        </w:rPr>
        <w:t>遵照</w:t>
      </w:r>
      <w:r>
        <w:rPr>
          <w:rFonts w:ascii="宋体" w:cs="宋体" w:eastAsia="宋体" w:hAnsi="宋体" w:hint="eastAsia"/>
          <w:color w:val="auto"/>
          <w:spacing w:val="0"/>
          <w:w w:val="100"/>
          <w:sz w:val="30"/>
          <w:szCs w:val="30"/>
        </w:rPr>
        <w:t>国家</w:t>
      </w:r>
      <w:r>
        <w:rPr>
          <w:rFonts w:ascii="宋体" w:cs="宋体" w:eastAsia="宋体" w:hAnsi="宋体" w:hint="eastAsia"/>
          <w:color w:val="auto"/>
          <w:spacing w:val="0"/>
          <w:sz w:val="30"/>
          <w:szCs w:val="30"/>
          <w:lang w:eastAsia="zh-CN"/>
        </w:rPr>
        <w:t>相关</w:t>
      </w:r>
      <w:r>
        <w:rPr>
          <w:rFonts w:ascii="宋体" w:cs="宋体" w:eastAsia="宋体" w:hAnsi="宋体" w:hint="eastAsia"/>
          <w:color w:val="auto"/>
          <w:spacing w:val="0"/>
          <w:sz w:val="30"/>
          <w:szCs w:val="30"/>
        </w:rPr>
        <w:t>法律、法规</w:t>
      </w:r>
      <w:r>
        <w:rPr>
          <w:rFonts w:ascii="宋体" w:cs="宋体" w:eastAsia="宋体" w:hAnsi="宋体" w:hint="eastAsia"/>
          <w:color w:val="auto"/>
          <w:spacing w:val="0"/>
          <w:w w:val="100"/>
          <w:sz w:val="30"/>
          <w:szCs w:val="30"/>
        </w:rPr>
        <w:t>，</w:t>
      </w:r>
      <w:r>
        <w:rPr>
          <w:rFonts w:ascii="宋体" w:cs="宋体" w:eastAsia="宋体" w:hAnsi="宋体" w:hint="eastAsia"/>
          <w:color w:val="auto"/>
          <w:spacing w:val="0"/>
          <w:sz w:val="30"/>
          <w:szCs w:val="30"/>
        </w:rPr>
        <w:t>本着</w:t>
      </w:r>
      <w:r>
        <w:rPr>
          <w:rFonts w:ascii="宋体" w:cs="宋体" w:eastAsia="宋体" w:hAnsi="宋体" w:hint="eastAsia"/>
          <w:color w:val="auto"/>
          <w:spacing w:val="0"/>
          <w:sz w:val="30"/>
          <w:szCs w:val="30"/>
          <w:lang w:eastAsia="zh-CN"/>
        </w:rPr>
        <w:t>“客观、独立、公正、科学”</w:t>
      </w:r>
      <w:r>
        <w:rPr>
          <w:rFonts w:ascii="宋体" w:cs="宋体" w:eastAsia="宋体" w:hAnsi="宋体" w:hint="eastAsia"/>
          <w:color w:val="auto"/>
          <w:spacing w:val="0"/>
          <w:sz w:val="30"/>
          <w:szCs w:val="30"/>
        </w:rPr>
        <w:t>原则，</w:t>
      </w:r>
      <w:r>
        <w:rPr>
          <w:rFonts w:ascii="宋体" w:cs="宋体" w:eastAsia="宋体" w:hAnsi="宋体" w:hint="eastAsia"/>
          <w:color w:val="auto"/>
          <w:spacing w:val="0"/>
          <w:sz w:val="30"/>
          <w:szCs w:val="30"/>
          <w:lang w:eastAsia="zh-CN"/>
        </w:rPr>
        <w:t>采用相关的技术标准、技术规范、鉴定方法、工作程序，指派</w:t>
      </w:r>
      <w:r>
        <w:rPr>
          <w:rFonts w:ascii="宋体" w:cs="宋体" w:eastAsia="宋体" w:hAnsi="宋体" w:hint="eastAsia"/>
          <w:color w:val="auto"/>
          <w:spacing w:val="0"/>
          <w:sz w:val="30"/>
          <w:szCs w:val="30"/>
        </w:rPr>
        <w:t>专业</w:t>
      </w:r>
      <w:r>
        <w:rPr>
          <w:rFonts w:ascii="宋体" w:cs="宋体" w:eastAsia="宋体" w:hAnsi="宋体" w:hint="eastAsia"/>
          <w:color w:val="auto"/>
          <w:spacing w:val="0"/>
          <w:sz w:val="30"/>
          <w:szCs w:val="30"/>
          <w:lang w:eastAsia="zh-CN"/>
        </w:rPr>
        <w:t>鉴定</w:t>
      </w:r>
      <w:r>
        <w:rPr>
          <w:rFonts w:ascii="宋体" w:cs="宋体" w:eastAsia="宋体" w:hAnsi="宋体" w:hint="eastAsia"/>
          <w:color w:val="auto"/>
          <w:spacing w:val="0"/>
          <w:sz w:val="30"/>
          <w:szCs w:val="30"/>
        </w:rPr>
        <w:t>人员</w:t>
      </w:r>
      <w:r>
        <w:rPr>
          <w:rFonts w:ascii="宋体" w:cs="宋体" w:eastAsia="宋体" w:hAnsi="宋体" w:hint="eastAsia"/>
          <w:color w:val="auto"/>
          <w:spacing w:val="0"/>
          <w:sz w:val="30"/>
          <w:szCs w:val="30"/>
          <w:lang w:eastAsia="zh-CN"/>
        </w:rPr>
        <w:t>对被鉴车辆号牌号码为</w:t>
      </w:r>
      <w:r>
        <w:rPr>
          <w:rFonts w:ascii="宋体" w:cs="宋体" w:eastAsia="宋体" w:hAnsi="宋体" w:hint="eastAsia"/>
          <w:sz w:val="30"/>
          <w:szCs w:val="30"/>
          <w:lang w:eastAsia="zh-CN" w:val="en-US"/>
        </w:rPr>
        <w:rPr>
          <w:rFonts w:eastAsia="宋体" w:ascii="宋体"/>
        </w:rPr>
        <w:rPr>
          <w:shd w:fill=""/>
        </w:rPr>
        <w:t>津BJ64533</w:t>
      </w:r>
      <w:r>
        <w:rPr>
          <w:rFonts w:ascii="宋体" w:cs="宋体" w:eastAsia="宋体" w:hAnsi="宋体" w:hint="eastAsia"/>
          <w:color w:val="auto"/>
          <w:spacing w:val="0"/>
          <w:sz w:val="30"/>
          <w:szCs w:val="30"/>
          <w:lang w:eastAsia="zh-CN" w:val="en-US"/>
        </w:rPr>
        <w:t>、车辆识别代码</w:t>
      </w:r>
      <w:r>
        <w:rPr>
          <w:rFonts w:ascii="宋体" w:cs="宋体" w:eastAsia="宋体" w:hAnsi="宋体" w:hint="eastAsia"/>
          <w:sz w:val="30"/>
          <w:szCs w:val="30"/>
          <w:lang w:eastAsia="zh-CN" w:val="en-US"/>
        </w:rPr>
        <w:rPr>
          <w:rFonts w:eastAsia="宋体" w:ascii="宋体"/>
        </w:rPr>
        <w:rPr>
          <w:shd w:fill=""/>
        </w:rPr>
        <w:t>wa12112</w:t>
      </w:r>
      <w:r>
        <w:rPr>
          <w:rFonts w:ascii="宋体" w:cs="宋体" w:eastAsia="宋体" w:hAnsi="宋体" w:hint="eastAsia"/>
          <w:color w:val="auto"/>
          <w:spacing w:val="0"/>
          <w:sz w:val="30"/>
          <w:szCs w:val="30"/>
        </w:rPr>
        <w:t>进行了实地查勘</w:t>
      </w:r>
      <w:r>
        <w:rPr>
          <w:rFonts w:ascii="宋体" w:cs="宋体" w:eastAsia="宋体" w:hAnsi="宋体" w:hint="eastAsia"/>
          <w:color w:val="auto"/>
          <w:spacing w:val="0"/>
          <w:sz w:val="30"/>
          <w:szCs w:val="30"/>
          <w:lang w:eastAsia="zh-CN"/>
        </w:rPr>
        <w:t>、</w:t>
      </w:r>
      <w:r>
        <w:rPr>
          <w:rFonts w:ascii="宋体" w:cs="宋体" w:eastAsia="宋体" w:hAnsi="宋体" w:hint="eastAsia"/>
          <w:color w:val="auto"/>
          <w:spacing w:val="0"/>
          <w:sz w:val="30"/>
          <w:szCs w:val="30"/>
        </w:rPr>
        <w:t>取证</w:t>
      </w:r>
      <w:r>
        <w:rPr>
          <w:rFonts w:ascii="宋体" w:cs="宋体" w:eastAsia="宋体" w:hAnsi="宋体" w:hint="eastAsia"/>
          <w:color w:val="auto"/>
          <w:spacing w:val="0"/>
          <w:sz w:val="30"/>
          <w:szCs w:val="30"/>
          <w:lang w:eastAsia="zh-CN"/>
        </w:rPr>
        <w:t>并</w:t>
      </w:r>
      <w:r>
        <w:rPr>
          <w:rFonts w:ascii="宋体" w:cs="宋体" w:eastAsia="宋体" w:hAnsi="宋体" w:hint="eastAsia"/>
          <w:color w:val="auto"/>
          <w:spacing w:val="0"/>
          <w:sz w:val="30"/>
          <w:szCs w:val="30"/>
        </w:rPr>
        <w:t>收集相关信息</w:t>
      </w:r>
      <w:r>
        <w:rPr>
          <w:rFonts w:ascii="宋体" w:cs="宋体" w:eastAsia="宋体" w:hAnsi="宋体" w:hint="eastAsia"/>
          <w:color w:val="auto"/>
          <w:spacing w:val="0"/>
          <w:sz w:val="30"/>
          <w:szCs w:val="30"/>
          <w:lang w:eastAsia="zh-CN"/>
        </w:rPr>
        <w:t>作鉴定</w:t>
      </w:r>
      <w:r>
        <w:rPr>
          <w:rFonts w:ascii="宋体" w:cs="宋体" w:eastAsia="宋体" w:hAnsi="宋体" w:hint="eastAsia"/>
          <w:color w:val="auto"/>
          <w:spacing w:val="0"/>
          <w:sz w:val="30"/>
          <w:szCs w:val="30"/>
        </w:rPr>
        <w:t>，</w:t>
      </w:r>
      <w:r>
        <w:rPr>
          <w:rFonts w:ascii="宋体" w:cs="宋体" w:eastAsia="宋体" w:hAnsi="宋体" w:hint="eastAsia"/>
          <w:color w:val="auto"/>
          <w:spacing w:val="0"/>
          <w:sz w:val="30"/>
          <w:szCs w:val="30"/>
          <w:lang w:eastAsia="zh-CN"/>
        </w:rPr>
        <w:t>在鉴定基准日的客观价值做出公允反映，</w:t>
      </w:r>
      <w:r>
        <w:rPr>
          <w:rFonts w:ascii="宋体" w:cs="宋体" w:eastAsia="宋体" w:hAnsi="宋体" w:hint="eastAsia"/>
          <w:color w:val="auto"/>
          <w:sz w:val="30"/>
          <w:szCs w:val="30"/>
        </w:rPr>
        <w:t>撰写</w:t>
      </w:r>
      <w:r>
        <w:rPr>
          <w:rFonts w:ascii="宋体" w:cs="宋体" w:eastAsia="宋体" w:hAnsi="宋体" w:hint="eastAsia"/>
          <w:color w:val="auto"/>
          <w:sz w:val="30"/>
          <w:szCs w:val="30"/>
          <w:lang w:eastAsia="zh-CN"/>
        </w:rPr>
        <w:t>此鉴定</w:t>
      </w:r>
      <w:r>
        <w:rPr>
          <w:rFonts w:ascii="宋体" w:cs="宋体" w:hAnsi="宋体" w:hint="eastAsia"/>
          <w:color w:val="auto"/>
          <w:sz w:val="30"/>
          <w:szCs w:val="30"/>
          <w:lang w:eastAsia="zh-CN" w:val="en-US"/>
        </w:rPr>
        <w:t>意见</w:t>
      </w:r>
      <w:r>
        <w:rPr>
          <w:rFonts w:ascii="宋体" w:cs="宋体" w:eastAsia="宋体" w:hAnsi="宋体" w:hint="eastAsia"/>
          <w:color w:val="auto"/>
          <w:sz w:val="30"/>
          <w:szCs w:val="30"/>
          <w:lang w:eastAsia="zh-CN"/>
        </w:rPr>
        <w:t>书</w:t>
      </w:r>
      <w:r>
        <w:rPr>
          <w:rFonts w:ascii="宋体" w:cs="宋体" w:eastAsia="宋体" w:hAnsi="宋体" w:hint="eastAsia"/>
          <w:color w:val="auto"/>
          <w:sz w:val="30"/>
          <w:szCs w:val="30"/>
        </w:rPr>
        <w:t>。</w:t>
      </w:r>
    </w:p>
    <w:p>
      <w:pPr>
        <w:pStyle w:val="10"/>
        <w:keepNext w:val="0"/>
        <w:keepLines w:val="0"/>
        <w:pageBreakBefore w:val="0"/>
        <w:widowControl/>
        <w:numPr>
          <w:ilvl w:val="0"/>
          <w:numId w:val="1"/>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jc w:val="left"/>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default"/>
          <w:b w:val="0"/>
          <w:i w:val="0"/>
          <w:caps w:val="0"/>
          <w:color w:val="auto"/>
          <w:spacing w:val="0"/>
          <w:sz w:val="32"/>
          <w:szCs w:val="32"/>
          <w:lang w:eastAsia="zh-CN"/>
        </w:rPr>
        <w:t>基本</w:t>
      </w:r>
      <w:r>
        <w:rPr>
          <w:rFonts w:ascii="黑体" w:cs="黑体" w:eastAsia="黑体" w:hAnsi="黑体" w:hint="default"/>
          <w:b w:val="0"/>
          <w:i w:val="0"/>
          <w:caps w:val="0"/>
          <w:color w:val="auto"/>
          <w:spacing w:val="0"/>
          <w:sz w:val="32"/>
          <w:szCs w:val="32"/>
        </w:rPr>
        <w:t>信息</w:t>
      </w:r>
      <w:r>
        <w:rPr>
          <w:rFonts w:ascii="黑体" w:cs="黑体" w:eastAsia="黑体" w:hAnsi="黑体" w:hint="default"/>
          <w:b w:val="0"/>
          <w:i w:val="0"/>
          <w:caps w:val="0"/>
          <w:color w:val="auto"/>
          <w:spacing w:val="0"/>
          <w:sz w:val="32"/>
          <w:szCs w:val="32"/>
          <w:lang w:eastAsia="zh-CN" w:val="en-US"/>
        </w:rPr>
        <w:t xml:space="preserve"> </w:t>
      </w:r>
    </w:p>
    <w:tbl>
      <w:tblPr>
        <w:tblStyle w:val="17"/>
        <w:tblpPr w:horzAnchor="page" w:leftFromText="180" w:rightFromText="180" w:tblpXSpec="center" w:tblpY="616" w:vertAnchor="text"/>
        <w:tblOverlap w:val="never"/>
        <w:tblW w:type="pct" w:w="4876"/>
        <w:jc w:val="center"/>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Layout w:type="fixed"/>
        <w:tblCellMar>
          <w:top w:type="dxa" w:w="0"/>
          <w:left w:type="dxa" w:w="108"/>
          <w:bottom w:type="dxa" w:w="0"/>
          <w:right w:type="dxa" w:w="108"/>
        </w:tblCellMar>
      </w:tblPr>
      <w:tblGrid>
        <w:gridCol w:w="1737"/>
        <w:gridCol w:w="2183"/>
        <w:gridCol w:w="1747"/>
        <w:gridCol w:w="2643"/>
      </w:tblGrid>
      <w:tr>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default"/>
                <w:sz w:val="30"/>
                <w:szCs w:val="30"/>
                <w:lang w:eastAsia="zh-CN" w:val="en-US"/>
              </w:rPr>
            </w:pPr>
            <w:r>
              <w:rPr>
                <w:rFonts w:ascii="宋体" w:cs="宋体" w:eastAsia="宋体" w:hAnsi="宋体" w:hint="eastAsia"/>
                <w:sz w:val="30"/>
                <w:szCs w:val="30"/>
              </w:rPr>
              <w:rPr>
                <w:rFonts w:eastAsia="宋体" w:ascii="宋体"/>
              </w:rPr>
              <w:t>乌龙</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13222222</w:t>
            </w:r>
          </w:p>
        </w:tc>
      </w:tr>
      <w:tr>
        <w:tblPrEx>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PrEx>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五零</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rPr>
                <w:rFonts w:eastAsia="宋体" w:ascii="宋体"/>
              </w:rPr>
              <w:t>军统</w:t>
            </w:r>
          </w:p>
        </w:tc>
      </w:tr>
      <w:tr>
        <w:tblPrEx>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PrEx>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rPr>
                <w:rFonts w:eastAsia="宋体" w:ascii="宋体"/>
              </w:rPr>
              <w:t>津BJ64533</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民用</w:t>
            </w:r>
          </w:p>
        </w:tc>
      </w:tr>
      <w:tr>
        <w:tblPrEx>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PrEx>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rPr>
                <w:rFonts w:eastAsia="宋体" w:ascii="宋体"/>
              </w:rPr>
              <w:t>宝马XXX</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rPr>
                <w:rFonts w:eastAsia="宋体" w:ascii="宋体"/>
              </w:rPr>
              <w:t>wa12112</w:t>
            </w:r>
          </w:p>
        </w:tc>
      </w:tr>
      <w:tr>
        <w:tblPrEx>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PrEx>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rPr>
                <w:rFonts w:eastAsia="宋体" w:ascii="宋体"/>
              </w:rPr>
              <w:t>223112</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default"/>
                <w:sz w:val="30"/>
                <w:szCs w:val="30"/>
                <w:lang w:eastAsia="zh-CN" w:val="en-US"/>
              </w:rPr>
            </w:pPr>
            <w:r>
              <w:rPr>
                <w:rFonts w:ascii="宋体" w:cs="宋体" w:eastAsia="宋体" w:hAnsi="宋体" w:hint="eastAsia"/>
                <w:sz w:val="30"/>
                <w:szCs w:val="30"/>
              </w:rPr>
              <w:rPr>
                <w:rFonts w:eastAsia="宋体" w:ascii="宋体"/>
              </w:rPr>
              <w:t>2020年11月11日</w:t>
            </w:r>
          </w:p>
        </w:tc>
      </w:tr>
    </w:tbl>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default"/>
          <w:b w:val="0"/>
          <w:i w:val="0"/>
          <w:caps w:val="0"/>
          <w:color w:val="auto"/>
          <w:spacing w:val="0"/>
          <w:sz w:val="32"/>
          <w:szCs w:val="32"/>
          <w:lang w:eastAsia="zh-CN" w:val="en-US"/>
        </w:rPr>
        <w:br w:type="page"/>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eastAsia"/>
          <w:b w:val="0"/>
          <w:i w:val="0"/>
          <w:caps w:val="0"/>
          <w:color w:val="auto"/>
          <w:spacing w:val="0"/>
          <w:sz w:val="32"/>
          <w:szCs w:val="32"/>
          <w:lang w:eastAsia="zh-CN"/>
        </w:rPr>
        <w:t>三、鉴定</w:t>
      </w:r>
      <w:r>
        <w:rPr>
          <w:rFonts w:ascii="黑体" w:cs="黑体" w:eastAsia="黑体" w:hAnsi="黑体" w:hint="default"/>
          <w:b w:val="0"/>
          <w:i w:val="0"/>
          <w:caps w:val="0"/>
          <w:color w:val="auto"/>
          <w:spacing w:val="0"/>
          <w:sz w:val="32"/>
          <w:szCs w:val="32"/>
          <w:lang w:eastAsia="zh-CN"/>
        </w:rPr>
        <w:t>目的</w:t>
      </w:r>
      <w:r>
        <w:rPr>
          <w:rFonts w:ascii="黑体" w:cs="黑体" w:eastAsia="黑体" w:hAnsi="黑体" w:hint="default"/>
          <w:b w:val="0"/>
          <w:i w:val="0"/>
          <w:caps w:val="0"/>
          <w:color w:val="auto"/>
          <w:spacing w:val="0"/>
          <w:sz w:val="32"/>
          <w:szCs w:val="32"/>
          <w:lang w:eastAsia="zh-CN" w:val="en-US"/>
        </w:rPr>
        <w:t xml:space="preserve"> </w:t>
      </w:r>
    </w:p>
    <w:p>
      <w:pPr>
        <w:pStyle w:val="10"/>
        <w:keepNext w:val="0"/>
        <w:keepLines w:val="0"/>
        <w:pageBreakBefore w:val="0"/>
        <w:widowControl/>
        <w:kinsoku/>
        <w:wordWrap/>
        <w:overflowPunct/>
        <w:autoSpaceDE/>
        <w:autoSpaceDN/>
        <w:bidi w:val="0"/>
        <w:adjustRightInd/>
        <w:spacing w:after="0" w:afterAutospacing="0" w:before="0" w:beforeAutospacing="0" w:line="360" w:lineRule="auto"/>
        <w:ind w:firstLine="482"/>
        <w:textAlignment w:val="auto"/>
        <w:rPr>
          <w:rFonts w:ascii="宋体" w:cs="宋体" w:eastAsia="宋体" w:hAnsi="宋体" w:hint="eastAsia"/>
          <w:kern w:val="2"/>
          <w:sz w:val="30"/>
          <w:szCs w:val="30"/>
          <w:lang w:bidi="ar-SA" w:eastAsia="zh-CN" w:val="en-US"/>
        </w:rPr>
      </w:pPr>
      <w:r>
        <w:rPr>
          <w:rFonts w:ascii="宋体" w:cs="宋体" w:eastAsia="宋体" w:hAnsi="宋体" w:hint="eastAsia"/>
          <w:kern w:val="2"/>
          <w:sz w:val="30"/>
          <w:szCs w:val="30"/>
          <w:lang w:bidi="ar-SA" w:eastAsia="zh-CN" w:val="en-US"/>
        </w:rPr>
        <w:rPr>
          <w:rFonts w:eastAsia="宋体" w:ascii="宋体"/>
        </w:rPr>
        <w:rPr>
          <w:shd w:fill=""/>
        </w:rPr>
        <w:t>评估目的到哪算啦算啦</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eastAsia"/>
          <w:b w:val="0"/>
          <w:i w:val="0"/>
          <w:caps w:val="0"/>
          <w:color w:val="auto"/>
          <w:spacing w:val="0"/>
          <w:sz w:val="32"/>
          <w:szCs w:val="32"/>
          <w:lang w:eastAsia="zh-CN"/>
        </w:rPr>
        <w:t>四、鉴定</w:t>
      </w:r>
      <w:r>
        <w:rPr>
          <w:rFonts w:ascii="黑体" w:cs="黑体" w:eastAsia="黑体" w:hAnsi="黑体" w:hint="default"/>
          <w:b w:val="0"/>
          <w:i w:val="0"/>
          <w:caps w:val="0"/>
          <w:color w:val="auto"/>
          <w:spacing w:val="0"/>
          <w:sz w:val="32"/>
          <w:szCs w:val="32"/>
          <w:lang w:eastAsia="zh-CN"/>
        </w:rPr>
        <w:t>基准日</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right="0" w:rightChars="0"/>
        <w:textAlignment w:val="auto"/>
        <w:rPr>
          <w:rFonts w:ascii="宋体" w:cs="宋体" w:eastAsia="宋体" w:hAnsi="宋体" w:hint="eastAsia"/>
          <w:color w:val="auto"/>
          <w:spacing w:val="0"/>
          <w:sz w:val="30"/>
          <w:szCs w:val="30"/>
          <w:lang w:eastAsia="zh-CN"/>
        </w:rPr>
      </w:pPr>
      <w:r>
        <w:rPr>
          <w:rFonts w:ascii="宋体" w:cs="宋体" w:eastAsia="宋体" w:hAnsi="宋体" w:hint="eastAsia"/>
          <w:color w:val="auto"/>
          <w:spacing w:val="0"/>
          <w:sz w:val="30"/>
          <w:szCs w:val="30"/>
          <w:lang w:eastAsia="zh-CN" w:val="en-US"/>
        </w:rPr>
        <w:t>鉴定基准日为：</w:t>
      </w:r>
      <w:r>
        <w:rPr>
          <w:rFonts w:ascii="宋体" w:cs="宋体" w:eastAsia="宋体" w:hAnsi="宋体" w:hint="eastAsia"/>
          <w:sz w:val="30"/>
          <w:szCs w:val="30"/>
        </w:rPr>
        <w:rPr>
          <w:rFonts w:eastAsia="宋体" w:ascii="宋体"/>
        </w:rPr>
        <w:rPr>
          <w:shd w:fill=""/>
        </w:rPr>
        <w:t>2020年11月11日</w:t>
      </w:r>
    </w:p>
    <w:p>
      <w:pPr>
        <w:keepNext w:val="0"/>
        <w:keepLines w:val="0"/>
        <w:pageBreakBefore w:val="0"/>
        <w:kinsoku/>
        <w:wordWrap/>
        <w:overflowPunct/>
        <w:topLinePunct w:val="0"/>
        <w:autoSpaceDE/>
        <w:autoSpaceDN/>
        <w:bidi w:val="0"/>
        <w:adjustRightInd/>
        <w:snapToGrid/>
        <w:spacing w:afterAutospacing="0" w:line="500" w:lineRule="exact"/>
        <w:ind w:firstLine="0" w:firstLineChars="0" w:left="0" w:leftChars="0" w:right="0" w:rightChars="0"/>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eastAsia"/>
          <w:b w:val="0"/>
          <w:i w:val="0"/>
          <w:caps w:val="0"/>
          <w:color w:val="auto"/>
          <w:spacing w:val="0"/>
          <w:sz w:val="32"/>
          <w:szCs w:val="32"/>
          <w:lang w:eastAsia="zh-CN"/>
        </w:rPr>
        <w:t>五</w:t>
      </w:r>
      <w:r>
        <w:rPr>
          <w:rFonts w:ascii="黑体" w:cs="黑体" w:eastAsia="黑体" w:hAnsi="黑体" w:hint="default"/>
          <w:b w:val="0"/>
          <w:i w:val="0"/>
          <w:caps w:val="0"/>
          <w:color w:val="auto"/>
          <w:spacing w:val="0"/>
          <w:sz w:val="32"/>
          <w:szCs w:val="32"/>
          <w:lang w:eastAsia="zh-CN"/>
        </w:rPr>
        <w:t>、</w:t>
      </w:r>
      <w:r>
        <w:rPr>
          <w:rFonts w:ascii="黑体" w:cs="黑体" w:eastAsia="黑体" w:hAnsi="黑体" w:hint="eastAsia"/>
          <w:b w:val="0"/>
          <w:i w:val="0"/>
          <w:caps w:val="0"/>
          <w:color w:val="auto"/>
          <w:spacing w:val="0"/>
          <w:sz w:val="32"/>
          <w:szCs w:val="32"/>
          <w:lang w:eastAsia="zh-CN"/>
        </w:rPr>
        <w:t>鉴定</w:t>
      </w:r>
      <w:r>
        <w:rPr>
          <w:rFonts w:ascii="黑体" w:cs="黑体" w:eastAsia="黑体" w:hAnsi="黑体" w:hint="default"/>
          <w:b w:val="0"/>
          <w:i w:val="0"/>
          <w:caps w:val="0"/>
          <w:color w:val="auto"/>
          <w:spacing w:val="0"/>
          <w:sz w:val="32"/>
          <w:szCs w:val="32"/>
          <w:lang w:eastAsia="zh-CN"/>
        </w:rPr>
        <w:t>依据</w:t>
      </w:r>
    </w:p>
    <w:p>
      <w:pPr>
        <w:keepNext w:val="0"/>
        <w:keepLines w:val="0"/>
        <w:pageBreakBefore w:val="0"/>
        <w:widowControl w:val="0"/>
        <w:kinsoku/>
        <w:wordWrap/>
        <w:overflowPunct/>
        <w:topLinePunct w:val="0"/>
        <w:autoSpaceDE/>
        <w:autoSpaceDN/>
        <w:bidi w:val="0"/>
        <w:adjustRightInd/>
        <w:spacing w:afterAutospacing="0" w:line="500" w:lineRule="exact"/>
        <w:ind w:firstLine="0" w:firstLineChars="0" w:left="0" w:leftChars="0"/>
        <w:textAlignment w:val="auto"/>
        <w:rPr>
          <w:rFonts w:ascii="宋体" w:cs="宋体" w:eastAsia="宋体" w:hAnsi="宋体" w:hint="eastAsia"/>
          <w:color w:val="auto"/>
          <w:spacing w:val="0"/>
          <w:sz w:val="30"/>
          <w:szCs w:val="30"/>
          <w:highlight w:val="none"/>
          <w:lang w:eastAsia="zh-CN"/>
        </w:rPr>
      </w:pPr>
      <w:r>
        <w:rPr>
          <w:rFonts w:ascii="宋体" w:cs="宋体" w:eastAsia="宋体" w:hAnsi="宋体" w:hint="eastAsia"/>
          <w:color w:val="auto"/>
          <w:spacing w:val="0"/>
          <w:sz w:val="30"/>
          <w:szCs w:val="30"/>
          <w:highlight w:val="none"/>
          <w:lang w:eastAsia="zh-CN"/>
        </w:rPr>
        <w:t>（一）法律、法规依据</w:t>
      </w:r>
    </w:p>
    <w:p>
      <w:pPr>
        <w:keepNext w:val="0"/>
        <w:keepLines w:val="0"/>
        <w:pageBreakBefore w:val="0"/>
        <w:widowControl w:val="0"/>
        <w:kinsoku/>
        <w:wordWrap/>
        <w:overflowPunct/>
        <w:topLinePunct w:val="0"/>
        <w:autoSpaceDE/>
        <w:autoSpaceDN/>
        <w:bidi w:val="0"/>
        <w:adjustRightInd/>
        <w:spacing w:afterAutospacing="0" w:line="500" w:lineRule="exact"/>
        <w:ind w:firstLine="0" w:firstLineChars="0" w:left="0" w:leftChars="0"/>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1、ddfyuyuy；</w:t>
      </w:r>
      <w:r>
        <w:rPr>
          <w:sz w:val="30"/>
        </w:rPr>
        <w:rPr>
          <w:rFonts w:eastAsia="宋体" w:ascii="宋体"/>
        </w:rPr>
        <w:br/>
        <w:t>2、uyuyuy。</w:t>
      </w:r>
    </w:p>
    <w:p>
      <w:pPr>
        <w:keepNext w:val="0"/>
        <w:keepLines w:val="0"/>
        <w:pageBreakBefore w:val="0"/>
        <w:widowControl w:val="0"/>
        <w:kinsoku/>
        <w:wordWrap/>
        <w:overflowPunct/>
        <w:topLinePunct w:val="0"/>
        <w:autoSpaceDE/>
        <w:autoSpaceDN/>
        <w:bidi w:val="0"/>
        <w:adjustRightInd/>
        <w:spacing w:afterAutospacing="0" w:line="500" w:lineRule="exact"/>
        <w:ind w:firstLine="0" w:firstLineChars="0" w:left="0" w:leftChars="0"/>
        <w:textAlignment w:val="auto"/>
        <w:rPr>
          <w:rFonts w:ascii="宋体" w:cs="宋体" w:eastAsia="宋体" w:hAnsi="宋体" w:hint="eastAsia"/>
          <w:color w:val="auto"/>
          <w:spacing w:val="0"/>
          <w:sz w:val="30"/>
          <w:szCs w:val="30"/>
          <w:highlight w:val="none"/>
          <w:lang w:eastAsia="zh-CN" w:val="en-US"/>
        </w:rPr>
      </w:pPr>
      <w:r>
        <w:rPr>
          <w:rFonts w:ascii="宋体" w:cs="宋体" w:hAnsi="宋体" w:hint="default"/>
          <w:color w:val="auto"/>
          <w:spacing w:val="0"/>
          <w:sz w:val="30"/>
          <w:szCs w:val="30"/>
          <w:highlight w:val="none"/>
          <w:lang w:eastAsia="zh-CN"/>
        </w:rPr>
        <w:t>（二）</w:t>
      </w:r>
      <w:r>
        <w:rPr>
          <w:rFonts w:ascii="宋体" w:cs="宋体" w:eastAsia="宋体" w:hAnsi="宋体" w:hint="eastAsia"/>
          <w:color w:val="auto"/>
          <w:spacing w:val="0"/>
          <w:sz w:val="30"/>
          <w:szCs w:val="30"/>
          <w:highlight w:val="none"/>
          <w:lang w:eastAsia="zh-CN"/>
        </w:rPr>
        <w:t>技术</w:t>
      </w:r>
      <w:r>
        <w:rPr>
          <w:rFonts w:ascii="宋体" w:cs="宋体" w:eastAsia="宋体" w:hAnsi="宋体" w:hint="eastAsia"/>
          <w:color w:val="auto"/>
          <w:spacing w:val="0"/>
          <w:sz w:val="30"/>
          <w:szCs w:val="30"/>
          <w:highlight w:val="none"/>
          <w:lang w:eastAsia="zh-CN" w:val="en-US"/>
        </w:rPr>
        <w:t>依据</w:t>
      </w:r>
    </w:p>
    <w:p>
      <w:pPr>
        <w:keepNext w:val="0"/>
        <w:keepLines w:val="0"/>
        <w:widowControl/>
        <w:suppressLineNumbers w:val="0"/>
        <w:jc w:val="left"/>
        <w:rPr>
          <w:rFonts w:ascii="宋体" w:cs="宋体" w:eastAsia="宋体" w:hAnsi="宋体" w:hint="eastAsia"/>
          <w:color w:val="auto"/>
          <w:spacing w:val="0"/>
          <w:sz w:val="30"/>
          <w:szCs w:val="30"/>
          <w:highlight w:val="yellow"/>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1、yuyuy；</w:t>
      </w:r>
      <w:r>
        <w:rPr>
          <w:sz w:val="30"/>
        </w:rPr>
        <w:rPr>
          <w:rFonts w:eastAsia="宋体" w:ascii="宋体"/>
        </w:rPr>
        <w:br/>
        <w:t>2、yuyuy。</w:t>
      </w:r>
    </w:p>
    <w:p>
      <w:pPr>
        <w:keepNext w:val="0"/>
        <w:keepLines w:val="0"/>
        <w:pageBreakBefore w:val="0"/>
        <w:widowControl w:val="0"/>
        <w:numPr>
          <w:ilvl w:val="0"/>
          <w:numId w:val="0"/>
        </w:numPr>
        <w:kinsoku/>
        <w:wordWrap/>
        <w:overflowPunct/>
        <w:topLinePunct w:val="0"/>
        <w:autoSpaceDE/>
        <w:autoSpaceDN/>
        <w:bidi w:val="0"/>
        <w:adjustRightInd/>
        <w:snapToGrid w:val="0"/>
        <w:spacing w:afterAutospacing="0" w:line="500" w:lineRule="exact"/>
        <w:ind w:leftChars="0"/>
        <w:textAlignment w:val="auto"/>
        <w:rPr>
          <w:rFonts w:ascii="宋体" w:cs="宋体" w:eastAsia="宋体" w:hAnsi="宋体" w:hint="eastAsia"/>
          <w:color w:val="auto"/>
          <w:spacing w:val="0"/>
          <w:sz w:val="30"/>
          <w:szCs w:val="30"/>
          <w:highlight w:val="none"/>
          <w:lang w:eastAsia="zh-CN" w:val="en-US"/>
        </w:rPr>
      </w:pPr>
      <w:r>
        <w:rPr>
          <w:rFonts w:ascii="宋体" w:cs="宋体" w:hAnsi="宋体" w:hint="default"/>
          <w:color w:val="auto"/>
          <w:spacing w:val="0"/>
          <w:sz w:val="30"/>
          <w:szCs w:val="30"/>
          <w:highlight w:val="none"/>
          <w:lang w:eastAsia="zh-CN"/>
        </w:rPr>
        <w:t>（三）</w:t>
      </w:r>
      <w:r>
        <w:rPr>
          <w:rFonts w:ascii="宋体" w:cs="宋体" w:eastAsia="宋体" w:hAnsi="宋体" w:hint="eastAsia"/>
          <w:color w:val="auto"/>
          <w:spacing w:val="0"/>
          <w:sz w:val="30"/>
          <w:szCs w:val="30"/>
          <w:highlight w:val="none"/>
          <w:lang w:eastAsia="zh-CN" w:val="en-US"/>
        </w:rPr>
        <w:t>行为依据</w:t>
      </w:r>
    </w:p>
    <w:p>
      <w:pPr>
        <w:keepNext w:val="0"/>
        <w:keepLines w:val="0"/>
        <w:widowControl/>
        <w:suppressLineNumbers w:val="0"/>
        <w:jc w:val="left"/>
        <w:rPr>
          <w:rFonts w:ascii="宋体" w:cs="宋体" w:eastAsia="宋体" w:hAnsi="宋体" w:hint="eastAsia"/>
          <w:color w:val="auto"/>
          <w:spacing w:val="0"/>
          <w:sz w:val="30"/>
          <w:szCs w:val="30"/>
          <w:highlight w:val="yellow"/>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1、乌龙委托书（ds34433333）；</w:t>
      </w:r>
      <w:r>
        <w:rPr>
          <w:sz w:val="30"/>
        </w:rPr>
        <w:rPr>
          <w:rFonts w:eastAsia="宋体" w:ascii="宋体"/>
        </w:rPr>
        <w:br/>
        <w:t>2、lyt测试简称鉴字2020第0012号；</w:t>
      </w:r>
      <w:r>
        <w:rPr>
          <w:sz w:val="30"/>
        </w:rPr>
        <w:rPr>
          <w:rFonts w:eastAsia="宋体" w:ascii="宋体"/>
        </w:rPr>
        <w:br/>
        <w:t>3、fdjfdfld；</w:t>
      </w:r>
      <w:r>
        <w:rPr>
          <w:sz w:val="30"/>
        </w:rPr>
        <w:rPr>
          <w:rFonts w:eastAsia="宋体" w:ascii="宋体"/>
        </w:rPr>
        <w:br/>
        <w:t>4、cvnxjlxlss。</w:t>
      </w:r>
    </w:p>
    <w:p>
      <w:pPr>
        <w:keepNext w:val="0"/>
        <w:keepLines w:val="0"/>
        <w:pageBreakBefore w:val="0"/>
        <w:widowControl w:val="0"/>
        <w:numPr>
          <w:ilvl w:val="0"/>
          <w:numId w:val="0"/>
        </w:numPr>
        <w:kinsoku/>
        <w:wordWrap/>
        <w:overflowPunct/>
        <w:topLinePunct w:val="0"/>
        <w:autoSpaceDE/>
        <w:autoSpaceDN/>
        <w:bidi w:val="0"/>
        <w:adjustRightInd/>
        <w:spacing w:afterAutospacing="0" w:line="500" w:lineRule="exact"/>
        <w:ind w:firstLine="0" w:firstLineChars="0" w:left="0" w:leftChars="0"/>
        <w:textAlignment w:val="auto"/>
        <w:rPr>
          <w:rFonts w:ascii="宋体" w:cs="宋体" w:eastAsia="宋体" w:hAnsi="宋体" w:hint="eastAsia"/>
          <w:color w:val="auto"/>
          <w:spacing w:val="0"/>
          <w:sz w:val="30"/>
          <w:szCs w:val="30"/>
          <w:highlight w:val="none"/>
          <w:lang w:eastAsia="zh-CN"/>
        </w:rPr>
      </w:pPr>
      <w:r>
        <w:rPr>
          <w:rFonts w:ascii="宋体" w:cs="宋体" w:eastAsia="宋体" w:hAnsi="宋体" w:hint="eastAsia"/>
          <w:color w:val="auto"/>
          <w:spacing w:val="0"/>
          <w:sz w:val="30"/>
          <w:szCs w:val="30"/>
          <w:highlight w:val="none"/>
          <w:lang w:eastAsia="zh-CN" w:val="en-US"/>
        </w:rPr>
        <w:t>（四）其他材料</w:t>
      </w:r>
    </w:p>
    <w:p>
      <w:pPr>
        <w:keepNext w:val="0"/>
        <w:keepLines w:val="0"/>
        <w:pageBreakBefore w:val="0"/>
        <w:numPr>
          <w:ilvl w:val="0"/>
          <w:numId w:val="0"/>
        </w:numPr>
        <w:kinsoku/>
        <w:wordWrap/>
        <w:overflowPunct/>
        <w:topLinePunct w:val="0"/>
        <w:autoSpaceDE/>
        <w:autoSpaceDN/>
        <w:bidi w:val="0"/>
        <w:adjustRightInd/>
        <w:spacing w:afterAutospacing="0" w:line="500" w:lineRule="exact"/>
        <w:ind w:firstLine="0" w:firstLineChars="0" w:left="0" w:leftChars="0"/>
        <w:textAlignment w:val="auto"/>
        <w:rPr>
          <w:rFonts w:ascii="宋体" w:cs="宋体" w:eastAsia="宋体" w:hAnsi="宋体" w:hint="eastAsia"/>
          <w:color w:val="FF0000"/>
          <w:spacing w:val="0"/>
          <w:sz w:val="30"/>
          <w:szCs w:val="30"/>
          <w:highlight w:val="yellow"/>
          <w:lang w:eastAsia="zh-CN"/>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1、dsdsds；</w:t>
      </w:r>
      <w:r>
        <w:rPr>
          <w:sz w:val="30"/>
        </w:rPr>
        <w:rPr>
          <w:rFonts w:eastAsia="宋体" w:ascii="宋体"/>
        </w:rPr>
        <w:br/>
        <w:t>2、sdsdsd。</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firstLine="0" w:firstLineChars="0" w:left="0" w:leftChars="0"/>
        <w:textAlignment w:val="auto"/>
        <w:rPr>
          <w:rFonts w:ascii="黑体" w:cs="黑体" w:eastAsia="黑体" w:hAnsi="黑体" w:hint="eastAsia"/>
          <w:color w:val="auto"/>
          <w:spacing w:val="0"/>
          <w:sz w:val="32"/>
          <w:szCs w:val="32"/>
          <w:lang w:eastAsia="zh-CN"/>
        </w:rPr>
      </w:pPr>
      <w:r>
        <w:rPr>
          <w:rFonts w:ascii="宋体" w:cs="宋体" w:eastAsia="宋体" w:hAnsi="宋体" w:hint="eastAsia"/>
          <w:b/>
          <w:bCs/>
          <w:color w:val="000000"/>
          <w:spacing w:val="0"/>
          <w:sz w:val="30"/>
          <w:szCs w:val="30"/>
          <w:lang w:eastAsia="zh-CN"/>
        </w:rPr>
        <w:t>六</w:t>
      </w:r>
      <w:r>
        <w:rPr>
          <w:rFonts w:ascii="黑体" w:eastAsia="黑体" w:hAnsi="宋体" w:hint="eastAsia"/>
          <w:w w:val="90"/>
          <w:sz w:val="32"/>
          <w:szCs w:val="32"/>
          <w:lang w:eastAsia="zh-CN"/>
        </w:rPr>
        <w:t>、</w:t>
      </w:r>
      <w:r>
        <w:rPr>
          <w:rFonts w:ascii="黑体" w:cs="黑体" w:eastAsia="黑体" w:hAnsi="黑体" w:hint="eastAsia"/>
          <w:color w:val="auto"/>
          <w:spacing w:val="0"/>
          <w:sz w:val="32"/>
          <w:szCs w:val="32"/>
          <w:lang w:eastAsia="zh-CN"/>
        </w:rPr>
        <w:t>鉴定程序</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firstLine="417" w:firstLineChars="139" w:left="0" w:leftChars="0"/>
        <w:textAlignment w:val="auto"/>
        <w:rPr>
          <w:rFonts w:ascii="Times New Roman" w:hAnsi="Times New Roman" w:hint="eastAsia"/>
          <w:color w:val="auto"/>
          <w:spacing w:val="0"/>
          <w:sz w:val="30"/>
          <w:szCs w:val="30"/>
          <w:lang w:eastAsia="zh-CN" w:val="en-US"/>
        </w:rPr>
      </w:pPr>
      <w:r>
        <w:rPr>
          <w:rFonts w:ascii="Times New Roman" w:hAnsi="Times New Roman" w:hint="eastAsia"/>
          <w:color w:val="auto"/>
          <w:spacing w:val="0"/>
          <w:sz w:val="30"/>
          <w:szCs w:val="30"/>
          <w:lang w:eastAsia="zh-CN" w:val="en-US"/>
        </w:rPr>
        <w:t>按照接受委托、信息验证、现场查勘、</w:t>
      </w:r>
      <w:r>
        <w:rPr>
          <w:rFonts w:ascii="Times New Roman" w:hAnsi="Times New Roman" w:hint="default"/>
          <w:color w:val="auto"/>
          <w:spacing w:val="0"/>
          <w:sz w:val="30"/>
          <w:szCs w:val="30"/>
          <w:lang w:eastAsia="zh-CN" w:val="en-US"/>
        </w:rPr>
        <w:t>市场调查</w:t>
      </w:r>
      <w:r>
        <w:rPr>
          <w:rFonts w:ascii="Times New Roman" w:hAnsi="Times New Roman" w:hint="eastAsia"/>
          <w:color w:val="auto"/>
          <w:spacing w:val="0"/>
          <w:sz w:val="30"/>
          <w:szCs w:val="30"/>
          <w:lang w:eastAsia="zh-CN" w:val="en-US"/>
        </w:rPr>
        <w:t>与资料收集、</w:t>
      </w:r>
      <w:r>
        <w:rPr>
          <w:rFonts w:ascii="Times New Roman" w:hAnsi="Times New Roman" w:hint="default"/>
          <w:color w:val="auto"/>
          <w:spacing w:val="0"/>
          <w:sz w:val="30"/>
          <w:szCs w:val="30"/>
          <w:lang w:eastAsia="zh-CN" w:val="en-US"/>
        </w:rPr>
        <w:t>技术鉴定</w:t>
      </w:r>
      <w:r>
        <w:rPr>
          <w:rFonts w:ascii="Times New Roman" w:hAnsi="Times New Roman" w:hint="eastAsia"/>
          <w:color w:val="auto"/>
          <w:spacing w:val="0"/>
          <w:sz w:val="30"/>
          <w:szCs w:val="30"/>
          <w:lang w:eastAsia="zh-CN" w:val="en-US"/>
        </w:rPr>
        <w:t>选用合理鉴定方法，撰写</w:t>
      </w:r>
      <w:r>
        <w:rPr>
          <w:rFonts w:hint="eastAsia"/>
          <w:color w:val="auto"/>
          <w:spacing w:val="0"/>
          <w:sz w:val="30"/>
          <w:szCs w:val="30"/>
          <w:lang w:eastAsia="zh-CN" w:val="en-US"/>
        </w:rPr>
        <w:t>意见书</w:t>
      </w:r>
      <w:r>
        <w:rPr>
          <w:rFonts w:ascii="Times New Roman" w:hAnsi="Times New Roman" w:hint="eastAsia"/>
          <w:color w:val="auto"/>
          <w:spacing w:val="0"/>
          <w:sz w:val="30"/>
          <w:szCs w:val="30"/>
          <w:lang w:eastAsia="zh-CN" w:val="en-US"/>
        </w:rPr>
        <w:t>送达的程序进行。</w:t>
      </w:r>
    </w:p>
    <w:p>
      <w:pPr>
        <w:pStyle w:val="9"/>
        <w:keepNext w:val="0"/>
        <w:keepLines w:val="0"/>
        <w:widowControl/>
        <w:suppressLineNumbers w:val="0"/>
        <w:shd w:fill="FFFFFF" w:val="clear"/>
        <w:rPr>
          <w:rFonts w:ascii="Menlo" w:cs="Menlo" w:eastAsia="Menlo" w:hAnsi="Menlo"/>
          <w:color w:val="000000"/>
          <w:sz w:val="24"/>
          <w:szCs w:val="24"/>
        </w:rPr>
      </w:pPr>
      <w:r>
        <w:rPr>
          <w:rFonts w:ascii="宋体" w:cs="宋体" w:eastAsia="宋体" w:hAnsi="宋体" w:hint="default"/>
          <w:b/>
          <w:bCs/>
          <w:color w:val="000000"/>
          <w:spacing w:val="0"/>
          <w:sz w:val="30"/>
          <w:szCs w:val="30"/>
          <w:lang w:eastAsia="zh-CN"/>
        </w:rPr>
        <w:t>七</w:t>
      </w:r>
      <w:r>
        <w:rPr>
          <w:rFonts w:ascii="黑体" w:eastAsia="黑体" w:hAnsi="宋体" w:hint="eastAsia"/>
          <w:w w:val="90"/>
          <w:sz w:val="32"/>
          <w:szCs w:val="32"/>
          <w:lang w:eastAsia="zh-CN"/>
        </w:rPr>
        <w:t>、</w:t>
      </w:r>
      <w:r>
        <w:rPr>
          <w:rFonts w:ascii="黑体" w:cs="黑体" w:eastAsia="黑体" w:hAnsi="黑体" w:hint="default"/>
          <w:color w:val="auto"/>
          <w:spacing w:val="0"/>
          <w:kern w:val="2"/>
          <w:sz w:val="32"/>
          <w:szCs w:val="32"/>
          <w:lang w:bidi="ar-SA" w:eastAsia="zh-CN" w:val="en-US"/>
        </w:rPr>
        <w:t>案件简介</w:t>
      </w:r>
    </w:p>
    <w:p>
      <w:pPr>
        <w:keepNext w:val="0"/>
        <w:keepLines w:val="0"/>
        <w:widowControl/>
        <w:suppressLineNumbers w:val="0"/>
        <w:jc w:val="left"/>
        <w:rPr>
          <w:rFonts w:ascii="黑体" w:eastAsia="黑体" w:hAnsi="宋体" w:hint="eastAsia"/>
          <w:w w:val="90"/>
          <w:sz w:val="32"/>
          <w:szCs w:val="32"/>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1、cxcx；</w:t>
      </w:r>
      <w:r>
        <w:rPr>
          <w:sz w:val="30"/>
        </w:rPr>
        <w:rPr>
          <w:rFonts w:eastAsia="宋体" w:ascii="宋体"/>
        </w:rPr>
        <w:br/>
        <w:t>2、sasas；</w:t>
      </w:r>
      <w:r>
        <w:rPr>
          <w:sz w:val="30"/>
        </w:rPr>
        <w:rPr>
          <w:rFonts w:eastAsia="宋体" w:ascii="宋体"/>
        </w:rPr>
        <w:br/>
        <w:t>3、asa；</w:t>
      </w:r>
      <w:r>
        <w:rPr>
          <w:sz w:val="30"/>
        </w:rPr>
        <w:rPr>
          <w:rFonts w:eastAsia="宋体" w:ascii="宋体"/>
        </w:rPr>
        <w:br/>
        <w:t>4、sa；</w:t>
      </w:r>
      <w:r>
        <w:rPr>
          <w:sz w:val="30"/>
        </w:rPr>
        <w:rPr>
          <w:rFonts w:eastAsia="宋体" w:ascii="宋体"/>
        </w:rPr>
        <w:br/>
        <w:t>5、sasa。</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leftChars="0"/>
        <w:textAlignment w:val="auto"/>
        <w:rPr>
          <w:rFonts w:ascii="黑体" w:eastAsia="黑体" w:hAnsi="宋体" w:hint="eastAsia"/>
          <w:w w:val="90"/>
          <w:sz w:val="32"/>
          <w:szCs w:val="32"/>
          <w:lang w:eastAsia="zh-CN" w:val="en-US"/>
        </w:rPr>
      </w:pPr>
      <w:r>
        <w:rPr>
          <w:rFonts w:ascii="黑体" w:eastAsia="黑体" w:hAnsi="宋体" w:hint="default"/>
          <w:w w:val="90"/>
          <w:sz w:val="32"/>
          <w:szCs w:val="32"/>
          <w:lang w:eastAsia="zh-CN"/>
        </w:rPr>
        <w:t>八</w:t>
      </w:r>
      <w:r>
        <w:rPr>
          <w:rFonts w:ascii="黑体" w:eastAsia="黑体" w:hAnsi="宋体" w:hint="eastAsia"/>
          <w:w w:val="90"/>
          <w:sz w:val="32"/>
          <w:szCs w:val="32"/>
          <w:lang w:eastAsia="zh-CN"/>
        </w:rPr>
        <w:t>、</w:t>
      </w:r>
      <w:r>
        <w:rPr>
          <w:rFonts w:ascii="黑体" w:eastAsia="黑体" w:hAnsi="宋体" w:hint="eastAsia"/>
          <w:w w:val="90"/>
          <w:sz w:val="32"/>
          <w:szCs w:val="32"/>
          <w:lang w:eastAsia="zh-CN" w:val="en-US"/>
        </w:rPr>
        <w:t>鉴定过程</w:t>
      </w:r>
    </w:p>
    <w:p>
      <w:pPr>
        <w:keepNext w:val="0"/>
        <w:keepLines w:val="0"/>
        <w:widowControl/>
        <w:suppressLineNumbers w:val="0"/>
        <w:jc w:val="left"/>
        <w:rPr>
          <w:rFonts w:ascii="黑体" w:eastAsia="黑体" w:hAnsi="宋体" w:hint="eastAsia"/>
          <w:w w:val="90"/>
          <w:sz w:val="32"/>
          <w:szCs w:val="32"/>
          <w:lang w:eastAsia="zh-CN"/>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1、djcjdndsh；</w:t>
      </w:r>
      <w:r>
        <w:rPr>
          <w:sz w:val="30"/>
        </w:rPr>
        <w:rPr>
          <w:rFonts w:eastAsia="宋体" w:ascii="宋体"/>
        </w:rPr>
        <w:br/>
        <w:t>2、dfjdfjfdjsjk；</w:t>
      </w:r>
      <w:r>
        <w:rPr>
          <w:sz w:val="30"/>
        </w:rPr>
        <w:rPr>
          <w:rFonts w:eastAsia="宋体" w:ascii="宋体"/>
        </w:rPr>
        <w:br/>
        <w:t>3、dsncnnsjks。</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firstLine="0" w:firstLineChars="0" w:left="0" w:leftChars="0"/>
        <w:jc w:val="both"/>
        <w:textAlignment w:val="auto"/>
        <w:rPr>
          <w:rFonts w:ascii="黑体" w:eastAsia="黑体" w:hAnsi="宋体" w:hint="eastAsia"/>
          <w:w w:val="90"/>
          <w:sz w:val="32"/>
          <w:szCs w:val="32"/>
          <w:lang w:eastAsia="zh-CN"/>
        </w:rPr>
      </w:pPr>
      <w:r>
        <w:rPr>
          <w:rFonts w:ascii="黑体" w:eastAsia="黑体" w:hAnsi="宋体" w:hint="default"/>
          <w:w w:val="90"/>
          <w:sz w:val="32"/>
          <w:szCs w:val="32"/>
          <w:lang w:eastAsia="zh-CN"/>
        </w:rPr>
        <w:t>九</w:t>
      </w:r>
      <w:r>
        <w:rPr>
          <w:rFonts w:ascii="黑体" w:eastAsia="黑体" w:hAnsi="宋体" w:hint="eastAsia"/>
          <w:w w:val="90"/>
          <w:sz w:val="32"/>
          <w:szCs w:val="32"/>
          <w:lang w:eastAsia="zh-CN"/>
        </w:rPr>
        <w:t>、技术分析</w:t>
      </w:r>
    </w:p>
    <w:p>
      <w:pPr>
        <w:keepNext w:val="0"/>
        <w:keepLines w:val="0"/>
        <w:widowControl/>
        <w:suppressLineNumbers w:val="0"/>
        <w:jc w:val="left"/>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1、sds。</w:t>
      </w:r>
    </w:p>
    <w:p>
      <w:pPr>
        <w:keepNext w:val="0"/>
        <w:keepLines w:val="0"/>
        <w:widowControl/>
        <w:suppressLineNumbers w:val="0"/>
        <w:jc w:val="left"/>
        <w:rPr>
          <w:rFonts w:ascii="黑体" w:cs="黑体" w:eastAsia="黑体" w:hAnsi="黑体" w:hint="eastAsia"/>
          <w:color w:val="auto"/>
          <w:w w:val="90"/>
          <w:sz w:val="32"/>
          <w:szCs w:val="32"/>
          <w:lang w:eastAsia="zh-CN"/>
        </w:rPr>
      </w:pPr>
      <w:r>
        <w:rPr>
          <w:rFonts w:ascii="Open Sans" w:cs="Open Sans" w:eastAsia="Open Sans" w:hAnsi="Open Sans"/>
          <w:b w:val="0"/>
          <w:i w:val="0"/>
          <w:caps w:val="0"/>
          <w:color w:val="333333"/>
          <w:spacing w:val="0"/>
          <w:kern w:val="0"/>
          <w:sz w:val="32"/>
          <w:szCs w:val="32"/>
          <w:u w:val="none"/>
          <w:shd w:fill="FFFFFF" w:val="clear"/>
          <w:lang w:bidi="ar" w:eastAsia="zh-CN"/>
        </w:rPr>
        <w:t>十</w:t>
      </w:r>
      <w:r>
        <w:rPr>
          <w:rFonts w:ascii="黑体" w:cs="黑体" w:eastAsia="黑体" w:hAnsi="黑体" w:hint="eastAsia"/>
          <w:color w:val="auto"/>
          <w:w w:val="90"/>
          <w:sz w:val="32"/>
          <w:szCs w:val="32"/>
          <w:lang w:eastAsia="zh-CN"/>
        </w:rPr>
        <w:t>、鉴定意见</w:t>
      </w:r>
    </w:p>
    <w:p>
      <w:pPr>
        <w:keepNext w:val="0"/>
        <w:keepLines w:val="0"/>
        <w:widowControl/>
        <w:suppressLineNumbers w:val="0"/>
        <w:jc w:val="left"/>
        <w:rPr>
          <w:rFonts w:ascii="黑体" w:cs="黑体" w:eastAsia="黑体" w:hAnsi="黑体" w:hint="eastAsia"/>
          <w:b w:val="0"/>
          <w:i w:val="0"/>
          <w:caps w:val="0"/>
          <w:color w:val="auto"/>
          <w:spacing w:val="0"/>
          <w:kern w:val="0"/>
          <w:sz w:val="32"/>
          <w:szCs w:val="32"/>
          <w:lang w:bidi="ar"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1、sdsgf。</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454343"/>
          <w:spacing w:val="0"/>
          <w:kern w:val="0"/>
          <w:sz w:val="32"/>
          <w:szCs w:val="32"/>
          <w:lang w:bidi="ar" w:eastAsia="zh-CN" w:val="en-US"/>
        </w:rPr>
      </w:pPr>
      <w:r>
        <w:rPr>
          <w:rFonts w:ascii="黑体" w:cs="黑体" w:eastAsia="黑体" w:hAnsi="黑体" w:hint="default"/>
          <w:b w:val="0"/>
          <w:i w:val="0"/>
          <w:caps w:val="0"/>
          <w:color w:val="auto"/>
          <w:spacing w:val="0"/>
          <w:kern w:val="0"/>
          <w:sz w:val="32"/>
          <w:szCs w:val="32"/>
          <w:lang w:bidi="ar" w:eastAsia="zh-CN"/>
        </w:rPr>
        <w:t>十一</w:t>
      </w:r>
      <w:r>
        <w:rPr>
          <w:rFonts w:ascii="黑体" w:cs="黑体" w:eastAsia="黑体" w:hAnsi="黑体" w:hint="eastAsia"/>
          <w:b w:val="0"/>
          <w:i w:val="0"/>
          <w:caps w:val="0"/>
          <w:color w:val="auto"/>
          <w:spacing w:val="0"/>
          <w:kern w:val="0"/>
          <w:sz w:val="32"/>
          <w:szCs w:val="32"/>
          <w:lang w:bidi="ar" w:eastAsia="zh-CN" w:val="en-US"/>
        </w:rPr>
        <w:t>、鉴定</w:t>
      </w:r>
      <w:r>
        <w:rPr>
          <w:rFonts w:ascii="黑体" w:cs="黑体" w:eastAsia="黑体" w:hAnsi="黑体" w:hint="default"/>
          <w:b w:val="0"/>
          <w:i w:val="0"/>
          <w:caps w:val="0"/>
          <w:color w:val="auto"/>
          <w:spacing w:val="0"/>
          <w:kern w:val="0"/>
          <w:sz w:val="32"/>
          <w:szCs w:val="32"/>
          <w:lang w:bidi="ar" w:eastAsia="zh-CN" w:val="en-US"/>
        </w:rPr>
        <w:t>假设</w:t>
      </w:r>
      <w:r>
        <w:rPr>
          <w:rFonts w:ascii="黑体" w:cs="黑体" w:eastAsia="黑体" w:hAnsi="黑体" w:hint="eastAsia"/>
          <w:b w:val="0"/>
          <w:i w:val="0"/>
          <w:caps w:val="0"/>
          <w:color w:val="auto"/>
          <w:spacing w:val="0"/>
          <w:kern w:val="0"/>
          <w:sz w:val="32"/>
          <w:szCs w:val="32"/>
          <w:lang w:bidi="ar" w:eastAsia="zh-CN" w:val="en-US"/>
        </w:rPr>
        <w:t>条件</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宋体" w:cs="宋体" w:eastAsia="宋体" w:hAnsi="宋体" w:hint="eastAsia"/>
          <w:b w:val="0"/>
          <w:i w:val="0"/>
          <w:caps w:val="0"/>
          <w:color w:val="454343"/>
          <w:spacing w:val="0"/>
          <w:kern w:val="0"/>
          <w:sz w:val="30"/>
          <w:szCs w:val="30"/>
          <w:lang w:bidi="ar" w:eastAsia="zh-CN" w:val="en-US"/>
        </w:rPr>
      </w:pPr>
      <w:r>
        <w:rPr>
          <w:rFonts w:ascii="宋体" w:cs="宋体" w:eastAsia="宋体" w:hAnsi="宋体" w:hint="eastAsia"/>
          <w:b w:val="0"/>
          <w:i w:val="0"/>
          <w:caps w:val="0"/>
          <w:color w:val="454343"/>
          <w:spacing w:val="0"/>
          <w:kern w:val="0"/>
          <w:sz w:val="30"/>
          <w:szCs w:val="30"/>
          <w:lang w:bidi="ar" w:eastAsia="zh-CN" w:val="en-US"/>
        </w:rPr>
        <w:t xml:space="preserve">1.公开市场假设； </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宋体" w:cs="宋体" w:eastAsia="宋体" w:hAnsi="宋体" w:hint="eastAsia"/>
          <w:b w:val="0"/>
          <w:i w:val="0"/>
          <w:caps w:val="0"/>
          <w:color w:val="454343"/>
          <w:spacing w:val="0"/>
          <w:kern w:val="0"/>
          <w:sz w:val="30"/>
          <w:szCs w:val="30"/>
          <w:lang w:bidi="ar" w:eastAsia="zh-CN" w:val="en-US"/>
        </w:rPr>
      </w:pPr>
      <w:r>
        <w:rPr>
          <w:rFonts w:ascii="宋体" w:cs="宋体" w:eastAsia="宋体" w:hAnsi="宋体" w:hint="eastAsia"/>
          <w:b w:val="0"/>
          <w:i w:val="0"/>
          <w:caps w:val="0"/>
          <w:color w:val="454343"/>
          <w:spacing w:val="0"/>
          <w:kern w:val="0"/>
          <w:sz w:val="30"/>
          <w:szCs w:val="30"/>
          <w:lang w:bidi="ar" w:eastAsia="zh-CN" w:val="en-US"/>
        </w:rPr>
        <w:t>2.鉴定对象具有合法的所有权；</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0" w:firstLineChars="0" w:left="0" w:leftChars="0"/>
        <w:jc w:val="both"/>
        <w:textAlignment w:val="auto"/>
        <w:rPr>
          <w:rFonts w:ascii="黑体" w:cs="黑体" w:eastAsia="黑体" w:hAnsi="黑体" w:hint="eastAsia"/>
          <w:b w:val="0"/>
          <w:i w:val="0"/>
          <w:caps w:val="0"/>
          <w:color w:val="auto"/>
          <w:spacing w:val="0"/>
          <w:kern w:val="0"/>
          <w:sz w:val="32"/>
          <w:szCs w:val="32"/>
          <w:lang w:bidi="ar" w:eastAsia="zh-CN" w:val="en-US"/>
        </w:rPr>
      </w:pPr>
      <w:r>
        <w:rPr>
          <w:rFonts w:ascii="宋体" w:cs="宋体" w:eastAsia="宋体" w:hAnsi="宋体" w:hint="eastAsia"/>
          <w:b w:val="0"/>
          <w:i w:val="0"/>
          <w:caps w:val="0"/>
          <w:color w:val="454343"/>
          <w:spacing w:val="0"/>
          <w:kern w:val="0"/>
          <w:sz w:val="30"/>
          <w:szCs w:val="30"/>
          <w:lang w:bidi="ar" w:eastAsia="zh-CN" w:val="en-US"/>
        </w:rPr>
        <w:t>3.鉴定对象具备鉴定条件。</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auto"/>
          <w:spacing w:val="0"/>
          <w:kern w:val="0"/>
          <w:sz w:val="32"/>
          <w:szCs w:val="32"/>
          <w:lang w:bidi="ar" w:eastAsia="zh-CN" w:val="en-US"/>
        </w:rPr>
      </w:pPr>
      <w:r>
        <w:rPr>
          <w:rFonts w:ascii="黑体" w:cs="黑体" w:eastAsia="黑体" w:hAnsi="黑体" w:hint="eastAsia"/>
          <w:b w:val="0"/>
          <w:i w:val="0"/>
          <w:caps w:val="0"/>
          <w:color w:val="auto"/>
          <w:spacing w:val="0"/>
          <w:kern w:val="0"/>
          <w:sz w:val="32"/>
          <w:szCs w:val="32"/>
          <w:lang w:bidi="ar" w:eastAsia="zh-CN" w:val="en-US"/>
        </w:rPr>
        <w:t>十</w:t>
      </w:r>
      <w:r>
        <w:rPr>
          <w:rFonts w:ascii="黑体" w:cs="黑体" w:eastAsia="黑体" w:hAnsi="黑体" w:hint="default"/>
          <w:b w:val="0"/>
          <w:i w:val="0"/>
          <w:caps w:val="0"/>
          <w:color w:val="auto"/>
          <w:spacing w:val="0"/>
          <w:kern w:val="0"/>
          <w:sz w:val="32"/>
          <w:szCs w:val="32"/>
          <w:lang w:bidi="ar" w:eastAsia="zh-CN"/>
        </w:rPr>
        <w:t>二</w:t>
      </w:r>
      <w:r>
        <w:rPr>
          <w:rFonts w:ascii="黑体" w:cs="黑体" w:eastAsia="黑体" w:hAnsi="黑体" w:hint="eastAsia"/>
          <w:b w:val="0"/>
          <w:i w:val="0"/>
          <w:caps w:val="0"/>
          <w:color w:val="auto"/>
          <w:spacing w:val="0"/>
          <w:kern w:val="0"/>
          <w:sz w:val="32"/>
          <w:szCs w:val="32"/>
          <w:lang w:bidi="ar" w:eastAsia="zh-CN" w:val="en-US"/>
        </w:rPr>
        <w:t>、</w:t>
      </w:r>
      <w:r>
        <w:rPr>
          <w:rFonts w:ascii="黑体" w:cs="黑体" w:eastAsia="黑体" w:hAnsi="黑体" w:hint="default"/>
          <w:b w:val="0"/>
          <w:i w:val="0"/>
          <w:caps w:val="0"/>
          <w:color w:val="auto"/>
          <w:spacing w:val="0"/>
          <w:kern w:val="0"/>
          <w:sz w:val="32"/>
          <w:szCs w:val="32"/>
          <w:lang w:bidi="ar" w:eastAsia="zh-CN" w:val="en-US"/>
        </w:rPr>
        <w:t>特别说明事项</w:t>
      </w:r>
    </w:p>
    <w:p>
      <w:pPr>
        <w:keepNext w:val="0"/>
        <w:keepLines w:val="0"/>
        <w:widowControl/>
        <w:suppressLineNumbers w:val="0"/>
        <w:jc w:val="left"/>
        <w:rPr>
          <w:rFonts w:ascii="宋体" w:cs="宋体" w:eastAsia="宋体" w:hAnsi="宋体" w:hint="eastAsia"/>
          <w:b w:val="0"/>
          <w:i w:val="0"/>
          <w:caps w:val="0"/>
          <w:color w:val="auto"/>
          <w:spacing w:val="0"/>
          <w:kern w:val="0"/>
          <w:sz w:val="30"/>
          <w:szCs w:val="30"/>
          <w:lang w:bidi="ar"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1、fsdlsls；</w:t>
      </w:r>
      <w:r>
        <w:rPr>
          <w:sz w:val="30"/>
        </w:rPr>
        <w:rPr>
          <w:rFonts w:eastAsia="宋体" w:ascii="宋体"/>
        </w:rPr>
        <w:br/>
        <w:t>2、cvmvnvkc。</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auto"/>
          <w:spacing w:val="0"/>
          <w:kern w:val="0"/>
          <w:sz w:val="32"/>
          <w:szCs w:val="32"/>
          <w:lang w:bidi="ar" w:eastAsia="zh-CN" w:val="en-US"/>
        </w:rPr>
      </w:pPr>
      <w:r>
        <w:rPr>
          <w:rFonts w:ascii="黑体" w:cs="黑体" w:eastAsia="黑体" w:hAnsi="黑体" w:hint="eastAsia"/>
          <w:b w:val="0"/>
          <w:i w:val="0"/>
          <w:caps w:val="0"/>
          <w:color w:val="auto"/>
          <w:spacing w:val="0"/>
          <w:kern w:val="0"/>
          <w:sz w:val="32"/>
          <w:szCs w:val="32"/>
          <w:lang w:bidi="ar" w:eastAsia="zh-CN" w:val="en-US"/>
        </w:rPr>
        <w:t>十</w:t>
      </w:r>
      <w:r>
        <w:rPr>
          <w:rFonts w:ascii="黑体" w:cs="黑体" w:eastAsia="黑体" w:hAnsi="黑体" w:hint="default"/>
          <w:b w:val="0"/>
          <w:i w:val="0"/>
          <w:caps w:val="0"/>
          <w:color w:val="auto"/>
          <w:spacing w:val="0"/>
          <w:kern w:val="0"/>
          <w:sz w:val="32"/>
          <w:szCs w:val="32"/>
          <w:lang w:bidi="ar" w:eastAsia="zh-CN"/>
        </w:rPr>
        <w:t>三</w:t>
      </w:r>
      <w:r>
        <w:rPr>
          <w:rFonts w:ascii="黑体" w:cs="黑体" w:eastAsia="黑体" w:hAnsi="黑体" w:hint="eastAsia"/>
          <w:b w:val="0"/>
          <w:i w:val="0"/>
          <w:caps w:val="0"/>
          <w:color w:val="auto"/>
          <w:spacing w:val="0"/>
          <w:kern w:val="0"/>
          <w:sz w:val="32"/>
          <w:szCs w:val="32"/>
          <w:lang w:bidi="ar" w:eastAsia="zh-CN" w:val="en-US"/>
        </w:rPr>
        <w:t>、意见</w:t>
      </w:r>
      <w:r>
        <w:rPr>
          <w:rFonts w:ascii="黑体" w:cs="黑体" w:eastAsia="黑体" w:hAnsi="黑体" w:hint="default"/>
          <w:b w:val="0"/>
          <w:i w:val="0"/>
          <w:caps w:val="0"/>
          <w:color w:val="auto"/>
          <w:spacing w:val="0"/>
          <w:kern w:val="0"/>
          <w:sz w:val="32"/>
          <w:szCs w:val="32"/>
          <w:lang w:bidi="ar" w:eastAsia="zh-CN" w:val="en-US"/>
        </w:rPr>
        <w:t>书法律效力</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420" w:firstLineChars="150" w:left="0" w:leftChars="0" w:right="0" w:rightChars="0"/>
        <w:textAlignment w:val="auto"/>
        <w:rPr>
          <w:rFonts w:ascii="宋体" w:cs="宋体" w:eastAsia="宋体" w:hAnsi="宋体" w:hint="eastAsia"/>
          <w:color w:val="auto"/>
          <w:spacing w:val="0"/>
          <w:sz w:val="28"/>
          <w:szCs w:val="28"/>
          <w:highlight w:val="yellow"/>
          <w:lang w:eastAsia="zh-CN" w:val="en-US"/>
        </w:rPr>
      </w:pPr>
      <w:r>
        <w:rPr>
          <w:rFonts w:ascii="宋体" w:cs="宋体" w:eastAsia="宋体" w:hAnsi="宋体" w:hint="eastAsia"/>
          <w:color w:val="auto"/>
          <w:spacing w:val="0"/>
          <w:sz w:val="28"/>
          <w:szCs w:val="28"/>
          <w:highlight w:val="none"/>
          <w:lang w:eastAsia="zh-CN" w:val="en-US"/>
        </w:rPr>
        <w:t>1.本</w:t>
      </w:r>
      <w:r>
        <w:rPr>
          <w:rFonts w:ascii="宋体" w:cs="宋体" w:hAnsi="宋体" w:hint="eastAsia"/>
          <w:color w:val="auto"/>
          <w:spacing w:val="0"/>
          <w:sz w:val="28"/>
          <w:szCs w:val="28"/>
          <w:highlight w:val="none"/>
          <w:lang w:eastAsia="zh-CN" w:val="en-US"/>
        </w:rPr>
        <w:t>意见</w:t>
      </w:r>
      <w:r>
        <w:rPr>
          <w:rFonts w:ascii="宋体" w:cs="宋体" w:eastAsia="宋体" w:hAnsi="宋体" w:hint="eastAsia"/>
          <w:color w:val="auto"/>
          <w:spacing w:val="0"/>
          <w:sz w:val="28"/>
          <w:szCs w:val="28"/>
          <w:highlight w:val="none"/>
          <w:lang w:eastAsia="zh-CN" w:val="en-US"/>
        </w:rPr>
        <w:t>书一式</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4</w:t>
      </w:r>
      <w:r>
        <w:rPr>
          <w:rFonts w:ascii="宋体" w:cs="宋体" w:eastAsia="宋体" w:hAnsi="宋体" w:hint="eastAsia"/>
          <w:color w:val="auto"/>
          <w:spacing w:val="0"/>
          <w:sz w:val="28"/>
          <w:szCs w:val="28"/>
          <w:highlight w:val="none"/>
          <w:lang w:eastAsia="zh-CN" w:val="en-US"/>
        </w:rPr>
        <w:t>份，有效期为</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233</w:t>
      </w:r>
      <w:r>
        <w:rPr>
          <w:rFonts w:ascii="宋体" w:cs="宋体" w:eastAsia="宋体" w:hAnsi="宋体" w:hint="eastAsia"/>
          <w:color w:val="auto"/>
          <w:spacing w:val="0"/>
          <w:sz w:val="28"/>
          <w:szCs w:val="28"/>
          <w:highlight w:val="none"/>
          <w:lang w:eastAsia="zh-CN" w:val="en-US"/>
        </w:rPr>
        <w:t>天，自</w:t>
      </w:r>
      <w:r>
        <w:rPr>
          <w:rFonts w:ascii="宋体" w:cs="宋体" w:hAnsi="宋体" w:hint="eastAsia"/>
          <w:color w:val="auto"/>
          <w:spacing w:val="0"/>
          <w:sz w:val="28"/>
          <w:szCs w:val="28"/>
          <w:highlight w:val="none"/>
          <w:lang w:eastAsia="zh-CN" w:val="en-US"/>
        </w:rPr>
        <w:t>意见</w:t>
      </w:r>
      <w:r>
        <w:rPr>
          <w:rFonts w:ascii="宋体" w:cs="宋体" w:eastAsia="宋体" w:hAnsi="宋体" w:hint="eastAsia"/>
          <w:color w:val="auto"/>
          <w:spacing w:val="0"/>
          <w:sz w:val="28"/>
          <w:szCs w:val="28"/>
          <w:highlight w:val="none"/>
          <w:lang w:eastAsia="zh-CN" w:val="en-US"/>
        </w:rPr>
        <w:t>书提出日至</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2021年07月16日</w:t>
      </w:r>
      <w:r>
        <w:rPr>
          <w:rFonts w:ascii="宋体" w:cs="宋体" w:eastAsia="宋体" w:hAnsi="宋体" w:hint="eastAsia"/>
          <w:color w:val="auto"/>
          <w:spacing w:val="0"/>
          <w:sz w:val="28"/>
          <w:szCs w:val="28"/>
          <w:highlight w:val="none"/>
          <w:lang w:eastAsia="zh-CN" w:val="en-US"/>
        </w:rPr>
        <w:t>止；</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420" w:firstLineChars="150" w:left="0" w:leftChars="0" w:right="0" w:rightChars="0"/>
        <w:textAlignment w:val="auto"/>
        <w:rPr>
          <w:rFonts w:ascii="宋体" w:cs="宋体" w:eastAsia="宋体" w:hAnsi="宋体" w:hint="default"/>
          <w:color w:val="auto"/>
          <w:spacing w:val="0"/>
          <w:sz w:val="28"/>
          <w:szCs w:val="28"/>
          <w:lang w:eastAsia="zh-CN" w:val="en-US"/>
        </w:rPr>
      </w:pPr>
      <w:r>
        <w:rPr>
          <w:rFonts w:ascii="宋体" w:cs="宋体" w:eastAsia="宋体" w:hAnsi="宋体" w:hint="eastAsia"/>
          <w:color w:val="auto"/>
          <w:spacing w:val="0"/>
          <w:sz w:val="28"/>
          <w:szCs w:val="28"/>
          <w:lang w:eastAsia="zh-CN" w:val="en-US"/>
        </w:rPr>
        <w:t>2.鉴定</w:t>
      </w:r>
      <w:r>
        <w:rPr>
          <w:rFonts w:ascii="宋体" w:cs="宋体" w:hAnsi="宋体" w:hint="eastAsia"/>
          <w:color w:val="auto"/>
          <w:spacing w:val="0"/>
          <w:sz w:val="28"/>
          <w:szCs w:val="28"/>
          <w:lang w:eastAsia="zh-CN" w:val="en-US"/>
        </w:rPr>
        <w:t>意见</w:t>
      </w:r>
      <w:r>
        <w:rPr>
          <w:rFonts w:ascii="宋体" w:cs="宋体" w:eastAsia="宋体" w:hAnsi="宋体" w:hint="eastAsia"/>
          <w:color w:val="auto"/>
          <w:spacing w:val="0"/>
          <w:sz w:val="28"/>
          <w:szCs w:val="28"/>
          <w:lang w:eastAsia="zh-CN" w:val="en-US"/>
        </w:rPr>
        <w:t>书使用权归委托方所有，其鉴定意见仅对本次鉴定有效，不得用于其他目的；因使用本鉴定</w:t>
      </w:r>
      <w:r>
        <w:rPr>
          <w:rFonts w:ascii="宋体" w:cs="宋体" w:hAnsi="宋体" w:hint="eastAsia"/>
          <w:color w:val="auto"/>
          <w:spacing w:val="0"/>
          <w:sz w:val="28"/>
          <w:szCs w:val="28"/>
          <w:lang w:eastAsia="zh-CN" w:val="en-US"/>
        </w:rPr>
        <w:t>意见</w:t>
      </w:r>
      <w:r>
        <w:rPr>
          <w:rFonts w:ascii="宋体" w:cs="宋体" w:eastAsia="宋体" w:hAnsi="宋体" w:hint="eastAsia"/>
          <w:color w:val="auto"/>
          <w:spacing w:val="0"/>
          <w:sz w:val="28"/>
          <w:szCs w:val="28"/>
          <w:lang w:eastAsia="zh-CN" w:val="en-US"/>
        </w:rPr>
        <w:t>书不当，而产生的任何后果与鉴定机构无关；如涂改、换页、复印均无效；</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420" w:firstLineChars="150" w:left="0" w:leftChars="0" w:right="0" w:rightChars="0"/>
        <w:jc w:val="left"/>
        <w:textAlignment w:val="auto"/>
        <w:rPr>
          <w:rFonts w:ascii="宋体" w:cs="宋体" w:eastAsia="宋体" w:hAnsi="宋体" w:hint="default"/>
          <w:color w:val="auto"/>
          <w:spacing w:val="0"/>
          <w:sz w:val="28"/>
          <w:szCs w:val="28"/>
          <w:lang w:eastAsia="zh-CN" w:val="en-US"/>
        </w:rPr>
      </w:pPr>
      <w:r>
        <w:rPr>
          <w:rFonts w:ascii="宋体" w:cs="宋体" w:eastAsia="宋体" w:hAnsi="宋体" w:hint="eastAsia"/>
          <w:color w:val="auto"/>
          <w:spacing w:val="0"/>
          <w:sz w:val="28"/>
          <w:szCs w:val="28"/>
          <w:lang w:eastAsia="zh-CN" w:val="en-US"/>
        </w:rPr>
        <w:t>3.委托方</w:t>
      </w:r>
      <w:r>
        <w:rPr>
          <w:rFonts w:ascii="宋体" w:cs="宋体" w:eastAsia="宋体" w:hAnsi="宋体" w:hint="default"/>
          <w:color w:val="auto"/>
          <w:spacing w:val="0"/>
          <w:sz w:val="28"/>
          <w:szCs w:val="28"/>
          <w:lang w:eastAsia="zh-CN" w:val="en-US"/>
        </w:rPr>
        <w:t>如对</w:t>
      </w:r>
      <w:r>
        <w:rPr>
          <w:rFonts w:ascii="宋体" w:cs="宋体" w:eastAsia="宋体" w:hAnsi="宋体" w:hint="eastAsia"/>
          <w:color w:val="auto"/>
          <w:spacing w:val="0"/>
          <w:sz w:val="28"/>
          <w:szCs w:val="28"/>
          <w:lang w:eastAsia="zh-CN" w:val="en-US"/>
        </w:rPr>
        <w:t>本鉴定</w:t>
      </w:r>
      <w:r>
        <w:rPr>
          <w:rFonts w:ascii="宋体" w:cs="宋体" w:hAnsi="宋体" w:hint="eastAsia"/>
          <w:color w:val="auto"/>
          <w:spacing w:val="0"/>
          <w:sz w:val="28"/>
          <w:szCs w:val="28"/>
          <w:lang w:eastAsia="zh-CN" w:val="en-US"/>
        </w:rPr>
        <w:t>意见</w:t>
      </w:r>
      <w:r>
        <w:rPr>
          <w:rFonts w:ascii="宋体" w:cs="宋体" w:eastAsia="宋体" w:hAnsi="宋体" w:hint="eastAsia"/>
          <w:color w:val="auto"/>
          <w:spacing w:val="0"/>
          <w:sz w:val="28"/>
          <w:szCs w:val="28"/>
          <w:lang w:eastAsia="zh-CN" w:val="en-US"/>
        </w:rPr>
        <w:t>书存</w:t>
      </w:r>
      <w:r>
        <w:rPr>
          <w:rFonts w:ascii="宋体" w:cs="宋体" w:eastAsia="宋体" w:hAnsi="宋体" w:hint="default"/>
          <w:color w:val="auto"/>
          <w:spacing w:val="0"/>
          <w:sz w:val="28"/>
          <w:szCs w:val="28"/>
          <w:lang w:eastAsia="zh-CN" w:val="en-US"/>
        </w:rPr>
        <w:t>有异议，可于</w:t>
      </w:r>
      <w:r>
        <w:rPr>
          <w:rFonts w:ascii="宋体" w:cs="宋体" w:hAnsi="宋体" w:hint="eastAsia"/>
          <w:color w:val="auto"/>
          <w:spacing w:val="0"/>
          <w:sz w:val="28"/>
          <w:szCs w:val="28"/>
          <w:lang w:eastAsia="zh-CN" w:val="en-US"/>
        </w:rPr>
        <w:t>意见</w:t>
      </w:r>
      <w:r>
        <w:rPr>
          <w:rFonts w:ascii="宋体" w:cs="宋体" w:eastAsia="宋体" w:hAnsi="宋体" w:hint="default"/>
          <w:color w:val="auto"/>
          <w:spacing w:val="0"/>
          <w:sz w:val="28"/>
          <w:szCs w:val="28"/>
          <w:lang w:eastAsia="zh-CN" w:val="en-US"/>
        </w:rPr>
        <w:t>书送达之日起10日内通过庭审质证或者申请重新鉴定、补充鉴定等方式解决</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宋体" w:hAnsi="宋体" w:hint="eastAsia"/>
          <w:b/>
          <w:w w:val="90"/>
          <w:sz w:val="30"/>
          <w:szCs w:val="30"/>
        </w:rPr>
      </w:pPr>
      <w:r>
        <w:rPr>
          <w:rFonts w:ascii="宋体" w:cs="宋体" w:eastAsia="宋体" w:hAnsi="宋体" w:hint="default"/>
          <w:color w:val="auto"/>
          <w:spacing w:val="0"/>
          <w:sz w:val="28"/>
          <w:szCs w:val="28"/>
          <w:lang w:eastAsia="zh-CN" w:val="en-US"/>
        </w:rPr>
        <w:br w:type="page"/>
      </w:r>
      <w:r>
        <w:rPr>
          <w:rFonts w:ascii="黑体" w:cs="黑体" w:eastAsia="黑体" w:hAnsi="黑体" w:hint="eastAsia"/>
          <w:b w:val="0"/>
          <w:bCs/>
          <w:w w:val="90"/>
          <w:sz w:val="32"/>
          <w:szCs w:val="32"/>
        </w:rPr>
        <w:t>十</w:t>
      </w:r>
      <w:r>
        <w:rPr>
          <w:rFonts w:ascii="黑体" w:cs="黑体" w:eastAsia="黑体" w:hAnsi="黑体" w:hint="default"/>
          <w:b w:val="0"/>
          <w:bCs/>
          <w:w w:val="90"/>
          <w:sz w:val="32"/>
          <w:szCs w:val="32"/>
          <w:lang w:eastAsia="zh-CN"/>
        </w:rPr>
        <w:t>四</w:t>
      </w:r>
      <w:r>
        <w:rPr>
          <w:rFonts w:ascii="黑体" w:cs="黑体" w:eastAsia="黑体" w:hAnsi="黑体" w:hint="eastAsia"/>
          <w:b w:val="0"/>
          <w:bCs/>
          <w:w w:val="90"/>
          <w:sz w:val="32"/>
          <w:szCs w:val="32"/>
        </w:rPr>
        <w:t>、</w:t>
      </w:r>
      <w:r>
        <w:rPr>
          <w:rFonts w:ascii="黑体" w:cs="黑体" w:eastAsia="黑体" w:hAnsi="黑体" w:hint="eastAsia"/>
          <w:b w:val="0"/>
          <w:bCs/>
          <w:w w:val="90"/>
          <w:sz w:val="32"/>
          <w:szCs w:val="32"/>
          <w:lang w:eastAsia="zh-CN"/>
        </w:rPr>
        <w:t>鉴定</w:t>
      </w:r>
      <w:r>
        <w:rPr>
          <w:rFonts w:ascii="黑体" w:cs="黑体" w:eastAsia="黑体" w:hAnsi="黑体" w:hint="eastAsia"/>
          <w:b w:val="0"/>
          <w:bCs/>
          <w:w w:val="90"/>
          <w:sz w:val="32"/>
          <w:szCs w:val="32"/>
        </w:rPr>
        <w:t>人</w:t>
      </w:r>
      <w:r>
        <w:rPr>
          <w:rFonts w:ascii="黑体" w:cs="黑体" w:eastAsia="黑体" w:hAnsi="黑体" w:hint="eastAsia"/>
          <w:b w:val="0"/>
          <w:bCs/>
          <w:w w:val="90"/>
          <w:sz w:val="32"/>
          <w:szCs w:val="32"/>
          <w:lang w:eastAsia="zh-CN"/>
        </w:rPr>
        <w:t>员及复核人</w:t>
      </w:r>
      <w:r>
        <w:rPr>
          <w:rFonts w:ascii="黑体" w:cs="黑体" w:eastAsia="黑体" w:hAnsi="黑体" w:hint="eastAsia"/>
          <w:b w:val="0"/>
          <w:bCs/>
          <w:w w:val="90"/>
          <w:sz w:val="32"/>
          <w:szCs w:val="32"/>
        </w:rPr>
        <w:t>：</w:t>
      </w:r>
    </w:p>
    <w:p>
      <w:pPr>
        <w:keepNext w:val="0"/>
        <w:keepLines w:val="0"/>
        <w:widowControl/>
        <w:suppressLineNumbers w:val="0"/>
        <w:jc w:val="left"/>
        <w:rPr>
          <w:rFonts w:ascii="宋体" w:cs="宋体" w:eastAsia="宋体" w:hAnsi="宋体" w:hint="eastAsia"/>
          <w:b w:val="0"/>
          <w:bCs w:val="0"/>
          <w:w w:val="100"/>
          <w:sz w:val="30"/>
          <w:szCs w:val="30"/>
          <w:lang w:eastAsia="zh-CN" w:val="en-US"/>
        </w:rPr>
      </w:pPr>
      <w:r>
        <w:rPr>
          <w:rFonts w:ascii="宋体" w:cs="宋体" w:eastAsia="宋体" w:hAnsi="宋体" w:hint="eastAsia"/>
          <w:b w:val="0"/>
          <w:bCs w:val="0"/>
          <w:w w:val="100"/>
          <w:sz w:val="30"/>
          <w:szCs w:val="30"/>
        </w:rPr>
        <w:t>鉴定</w:t>
      </w:r>
      <w:r>
        <w:rPr>
          <w:rFonts w:ascii="宋体" w:cs="宋体" w:eastAsia="宋体" w:hAnsi="宋体" w:hint="eastAsia"/>
          <w:b w:val="0"/>
          <w:bCs w:val="0"/>
          <w:w w:val="100"/>
          <w:sz w:val="30"/>
          <w:szCs w:val="30"/>
          <w:lang w:eastAsia="zh-CN"/>
        </w:rPr>
        <w:t>人员：</w:t>
      </w:r>
      <w:r>
        <w:rPr>
          <w:rFonts w:ascii="宋体" w:cs="宋体" w:eastAsia="宋体" w:hAnsi="宋体" w:hint="eastAsia"/>
          <w:b w:val="0"/>
          <w:bCs w:val="0"/>
          <w:w w:val="100"/>
          <w:sz w:val="30"/>
          <w:szCs w:val="30"/>
          <w:lang w:eastAsia="zh-CN" w:val="en-US"/>
        </w:rPr>
        <w:t>(</w:t>
      </w:r>
      <w:r>
        <w:rPr>
          <w:rFonts w:ascii="宋体" w:cs="宋体" w:eastAsia="宋体" w:hAnsi="宋体" w:hint="eastAsia"/>
          <w:b w:val="0"/>
          <w:bCs w:val="0"/>
          <w:w w:val="100"/>
          <w:sz w:val="30"/>
          <w:szCs w:val="30"/>
        </w:rPr>
        <w:t>签字</w:t>
      </w:r>
      <w:r>
        <w:rPr>
          <w:rFonts w:ascii="宋体" w:cs="宋体" w:eastAsia="宋体" w:hAnsi="宋体" w:hint="eastAsia"/>
          <w:b w:val="0"/>
          <w:bCs w:val="0"/>
          <w:w w:val="100"/>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widowControl/>
        <w:suppressLineNumbers w:val="0"/>
        <w:jc w:val="left"/>
        <w:rPr>
          <w:rFonts w:ascii="宋体" w:cs="宋体" w:eastAsia="宋体" w:hAnsi="宋体" w:hint="default"/>
          <w:b w:val="0"/>
          <w:bCs w:val="0"/>
          <w:w w:val="100"/>
          <w:sz w:val="30"/>
          <w:szCs w:val="30"/>
          <w:lang w:eastAsia="zh-CN" w:val="en-US"/>
        </w:rPr>
      </w:pPr>
      <w:r>
        <w:rPr>
          <w:rFonts w:ascii="宋体" w:cs="宋体" w:eastAsia="宋体" w:hAnsi="宋体" w:hint="eastAsia"/>
          <w:b w:val="0"/>
          <w:bCs w:val="0"/>
          <w:w w:val="100"/>
          <w:sz w:val="30"/>
          <w:szCs w:val="30"/>
          <w:lang w:eastAsia="zh-CN" w:val="en-US"/>
        </w:rPr>
        <w:t xml:space="preserve">(盖章)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48" w:rightChars="23"/>
        <w:jc w:val="right"/>
        <w:textAlignment w:val="auto"/>
        <w:rPr>
          <w:rFonts w:ascii="宋体" w:cs="宋体" w:eastAsia="宋体" w:hAnsi="宋体" w:hint="eastAsia"/>
          <w:b w:val="0"/>
          <w:bCs w:val="0"/>
          <w:w w:val="100"/>
          <w:sz w:val="30"/>
          <w:szCs w:val="30"/>
          <w:lang w:eastAsia="zh-CN" w:val="en-US"/>
        </w:rPr>
      </w:pP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6000" w:firstLineChars="2000" w:right="48" w:rightChars="23"/>
        <w:jc w:val="right"/>
        <w:textAlignment w:val="auto"/>
        <w:rPr>
          <w:rFonts w:ascii="宋体" w:cs="宋体" w:eastAsia="宋体" w:hAnsi="宋体" w:hint="eastAsia"/>
          <w:b w:val="0"/>
          <w:bCs w:val="0"/>
          <w:w w:val="100"/>
          <w:sz w:val="30"/>
          <w:szCs w:val="30"/>
          <w:lang w:eastAsia="zh-CN" w:val="en-US"/>
        </w:rPr>
      </w:pP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6000" w:firstLineChars="2000" w:right="105" w:rightChars="50"/>
        <w:jc w:val="right"/>
        <w:textAlignment w:val="auto"/>
        <w:rPr>
          <w:rFonts w:ascii="宋体" w:cs="宋体" w:eastAsia="宋体" w:hAnsi="宋体" w:hint="eastAsia"/>
          <w:b w:val="0"/>
          <w:bCs w:val="0"/>
          <w:w w:val="100"/>
          <w:sz w:val="30"/>
          <w:szCs w:val="30"/>
          <w:lang w:eastAsia="zh-CN" w:val="en-US"/>
        </w:rPr>
      </w:pPr>
      <w:r>
        <w:rPr>
          <w:rFonts w:ascii="宋体" w:cs="宋体" w:eastAsia="宋体" w:hAnsi="宋体" w:hint="eastAsia"/>
          <w:b w:val="0"/>
          <w:bCs w:val="0"/>
          <w:w w:val="100"/>
          <w:sz w:val="30"/>
          <w:szCs w:val="30"/>
          <w:lang w:eastAsia="zh-CN" w:val="en-US"/>
        </w:rPr>
        <w:t>复核人：(签字)</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6300" w:firstLineChars="2100" w:right="105" w:rightChars="50"/>
        <w:jc w:val="right"/>
        <w:textAlignment w:val="auto"/>
        <w:rPr>
          <w:rFonts w:ascii="宋体" w:cs="宋体" w:eastAsia="宋体" w:hAnsi="宋体" w:hint="eastAsia"/>
          <w:w w:val="100"/>
          <w:kern w:val="2"/>
          <w:sz w:val="30"/>
          <w:szCs w:val="30"/>
        </w:rPr>
      </w:pPr>
      <w:r>
        <w:rPr>
          <w:rFonts w:ascii="宋体" w:cs="宋体" w:eastAsia="宋体" w:hAnsi="宋体" w:hint="eastAsia"/>
          <w:b w:val="0"/>
          <w:bCs w:val="0"/>
          <w:w w:val="100"/>
          <w:sz w:val="30"/>
          <w:szCs w:val="30"/>
          <w:lang w:eastAsia="zh-CN" w:val="en-US"/>
        </w:rPr>
        <w:t>(盖章)</w:t>
      </w:r>
    </w:p>
    <w:p>
      <w:pPr>
        <w:keepNext w:val="0"/>
        <w:keepLines w:val="0"/>
        <w:pageBreakBefore w:val="0"/>
        <w:kinsoku/>
        <w:wordWrap/>
        <w:overflowPunct/>
        <w:topLinePunct w:val="0"/>
        <w:autoSpaceDE/>
        <w:autoSpaceDN/>
        <w:bidi w:val="0"/>
        <w:adjustRightInd/>
        <w:snapToGrid/>
        <w:spacing w:afterAutospacing="0" w:line="240" w:lineRule="auto"/>
        <w:ind w:firstLine="600" w:firstLineChars="200"/>
        <w:jc w:val="both"/>
        <w:textAlignment w:val="auto"/>
        <w:rPr>
          <w:rFonts w:ascii="宋体" w:cs="宋体" w:eastAsia="宋体" w:hAnsi="宋体" w:hint="eastAsia"/>
          <w:w w:val="100"/>
          <w:kern w:val="2"/>
          <w:sz w:val="30"/>
          <w:szCs w:val="30"/>
          <w:lang w:eastAsia="zh-CN"/>
        </w:rPr>
      </w:pPr>
    </w:p>
    <w:p>
      <w:pPr>
        <w:keepNext w:val="0"/>
        <w:keepLines w:val="0"/>
        <w:pageBreakBefore w:val="0"/>
        <w:kinsoku/>
        <w:wordWrap/>
        <w:overflowPunct/>
        <w:topLinePunct w:val="0"/>
        <w:autoSpaceDE/>
        <w:autoSpaceDN/>
        <w:bidi w:val="0"/>
        <w:adjustRightInd/>
        <w:snapToGrid/>
        <w:spacing w:afterAutospacing="0" w:line="240" w:lineRule="auto"/>
        <w:ind w:firstLine="600" w:firstLineChars="200"/>
        <w:jc w:val="both"/>
        <w:textAlignment w:val="auto"/>
        <w:rPr>
          <w:rFonts w:ascii="宋体" w:cs="宋体" w:eastAsia="宋体" w:hAnsi="宋体" w:hint="eastAsia"/>
          <w:w w:val="100"/>
          <w:kern w:val="2"/>
          <w:sz w:val="30"/>
          <w:szCs w:val="30"/>
          <w:lang w:eastAsia="zh-CN"/>
        </w:rPr>
      </w:pPr>
    </w:p>
    <w:p>
      <w:pPr>
        <w:keepNext w:val="0"/>
        <w:keepLines w:val="0"/>
        <w:widowControl/>
        <w:suppressLineNumbers w:val="0"/>
        <w:jc w:val="left"/>
        <w:rPr>
          <w:rFonts w:ascii="宋体" w:cs="宋体" w:eastAsia="宋体" w:hAnsi="宋体"/>
          <w:sz w:val="30"/>
          <w:szCs w:val="30"/>
        </w:rP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anchor allowOverlap="1" behindDoc="1" layoutInCell="1" locked="0" relativeHeight="0" simplePos="0">
            <wp:simplePos x="0" y="0"/>
            <wp:positionH relativeFrom="column">
              <wp:posOffset>3810000</wp:posOffset>
            </wp:positionH>
            <wp:positionV relativeFrom="paragraph">
              <wp:posOffset>-381000</wp:posOffset>
            </wp:positionV>
            <wp:extent cx="2540000" cy="2540000"/>
            <wp:effectExtent b="0" l="0" r="0" t="0"/>
            <wp:wrapNone/>
            <wp:docPr descr="officialSeal3.png" id="1" name="Drawing 0"/>
            <wp:cNvGraphicFramePr/>
            <a:graphic xmlns:a="http://schemas.openxmlformats.org/drawingml/2006/main">
              <a:graphicData uri="http://schemas.openxmlformats.org/drawingml/2006/picture">
                <pic:pic xmlns:pic="http://schemas.openxmlformats.org/drawingml/2006/picture">
                  <pic:nvPicPr>
                    <pic:cNvPr id="0" name="Picture 2" descr="officialSeal3.png"/>
                    <pic:cNvPicPr>
                      <a:picLocks noChangeAspect="true"/>
                    </pic:cNvPicPr>
                  </pic:nvPicPr>
                  <pic:blipFill>
                    <a:blip r:embed="rId12"/>
                    <a:stretch>
                      <a:fillRect/>
                    </a:stretch>
                  </pic:blipFill>
                  <pic:spPr>
                    <a:xfrm>
                      <a:off x="0" y="0"/>
                      <a:ext cx="1905000" cy="1905000"/>
                    </a:xfrm>
                    <a:prstGeom prst="rect">
                      <a:avLst/>
                    </a:prstGeom>
                  </pic:spPr>
                </pic:pic>
              </a:graphicData>
            </a:graphic>
          </wp:anchor>
        </w:drawing>
      </w:r>
    </w:p>
    <w:p>
      <w:pPr>
        <w:keepNext w:val="0"/>
        <w:keepLines w:val="0"/>
        <w:widowControl/>
        <w:suppressLineNumbers w:val="0"/>
        <w:jc w:val="right"/>
        <w:rPr>
          <w:rFonts w:ascii="宋体" w:cs="宋体" w:eastAsia="宋体" w:hAnsi="宋体" w:hint="default"/>
          <w:w w:val="100"/>
          <w:kern w:val="2"/>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keepNext w:val="0"/>
        <w:keepLines w:val="0"/>
        <w:pageBreakBefore w:val="0"/>
        <w:kinsoku/>
        <w:wordWrap/>
        <w:overflowPunct/>
        <w:autoSpaceDE/>
        <w:autoSpaceDN/>
        <w:bidi w:val="0"/>
        <w:adjustRightInd/>
        <w:spacing w:afterAutospacing="0" w:line="360" w:lineRule="auto"/>
        <w:jc w:val="right"/>
        <w:textAlignment w:val="auto"/>
        <w:rPr>
          <w:rFonts w:ascii="宋体" w:cs="宋体" w:eastAsia="宋体" w:hAnsi="宋体" w:hint="eastAsia"/>
          <w:sz w:val="30"/>
          <w:szCs w:val="30"/>
          <w:highlight w:val="none"/>
        </w:rPr>
      </w:pPr>
      <w:r>
        <w:rPr>
          <w:rFonts w:ascii="Open Sans" w:cs="Open Sans" w:eastAsia="Open Sans" w:hAnsi="Open Sans" w:hint="default"/>
          <w:color w:val="333333"/>
          <w:sz w:val="30"/>
          <w:szCs w:val="32"/>
          <w:highlight w:val="none"/>
          <w:shd w:color="auto" w:fill="FFFFFF" w:val="clear"/>
        </w:rPr>
        <w:rPr>
          <w:rFonts w:eastAsia="宋体" w:ascii="宋体"/>
        </w:rPr>
        <w:rPr>
          <w:shd w:fill=""/>
        </w:rPr>
        <w:t>2020年11月26日</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lang w:eastAsia="zh-CN" w:val="en-US"/>
        </w:rPr>
      </w:pPr>
      <w:r>
        <w:rPr>
          <w:rFonts w:ascii="宋体" w:cs="宋体" w:eastAsia="宋体" w:hAnsi="宋体" w:hint="default"/>
          <w:w w:val="100"/>
          <w:kern w:val="2"/>
          <w:sz w:val="30"/>
          <w:szCs w:val="30"/>
          <w:lang w:eastAsia="zh-CN" w:val="en-US"/>
        </w:rPr>
        <w:br w:type="page"/>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240" w:lineRule="auto"/>
        <w:ind w:firstLine="0" w:firstLineChars="0" w:right="0" w:rightChars="0"/>
        <w:jc w:val="center"/>
        <w:textAlignment w:val="auto"/>
        <w:rPr>
          <w:rFonts w:ascii="黑体" w:cs="黑体" w:eastAsia="黑体" w:hAnsi="黑体" w:hint="default"/>
          <w:b/>
          <w:bCs/>
          <w:i w:val="0"/>
          <w:caps w:val="0"/>
          <w:color w:val="auto"/>
          <w:spacing w:val="0"/>
          <w:kern w:val="0"/>
          <w:sz w:val="48"/>
          <w:szCs w:val="48"/>
          <w:lang w:bidi="ar" w:eastAsia="zh-CN" w:val="en-US"/>
        </w:rPr>
      </w:pPr>
      <w:r>
        <w:rPr>
          <w:rFonts w:ascii="黑体" w:cs="黑体" w:eastAsia="黑体" w:hAnsi="黑体" w:hint="default"/>
          <w:b/>
          <w:bCs/>
          <w:i w:val="0"/>
          <w:caps w:val="0"/>
          <w:color w:val="auto"/>
          <w:spacing w:val="0"/>
          <w:kern w:val="0"/>
          <w:sz w:val="48"/>
          <w:szCs w:val="48"/>
          <w:lang w:bidi="ar" w:eastAsia="zh-CN" w:val="en-US"/>
        </w:rPr>
        <w:t>附件</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400" w:lineRule="exact"/>
        <w:ind w:right="0" w:rightChars="0"/>
        <w:jc w:val="left"/>
        <w:textAlignment w:val="auto"/>
        <w:rPr>
          <w:rFonts w:ascii="宋体" w:hAnsi="宋体" w:hint="eastAsia"/>
          <w:w w:val="90"/>
          <w:sz w:val="36"/>
          <w:szCs w:val="36"/>
        </w:rPr>
      </w:pPr>
    </w:p>
    <w:sectPr>
      <w:footerReference r:id="rId5" w:type="default"/>
      <w:pgSz w:h="16838" w:w="11906"/>
      <w:pgMar w:bottom="1440" w:footer="737" w:gutter="0" w:header="851" w:left="1800" w:right="1800" w:top="1440"/>
      <w:pgNumType w:chapStyle="1" w:fmt="decimal" w:start="1"/>
      <w:cols w:num="1" w:space="720"/>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Open Sans">
    <w:altName w:val="苹方-简"/>
    <w:panose1 w:val="020B0606030504020204"/>
    <w:charset w:val="00"/>
    <w:family w:val="auto"/>
    <w:pitch w:val="default"/>
    <w:sig w:usb0="00000000" w:usb1="00000000" w:usb2="00000028" w:usb3="00000000" w:csb0="2000019F" w:csb1="00000000"/>
  </w:font>
  <w:font w:name="微软雅黑">
    <w:altName w:val="汉仪旗黑"/>
    <w:panose1 w:val="020B0503020204020204"/>
    <w:charset w:val="86"/>
    <w:family w:val="auto"/>
    <w:pitch w:val="default"/>
    <w:sig w:usb0="00000000" w:usb1="00000000" w:usb2="00000016" w:usb3="00000000" w:csb0="0004001F" w:csb1="00000000"/>
  </w:font>
  <w:font w:name="Menlo">
    <w:panose1 w:val="020B0609030804020204"/>
    <w:charset w:val="00"/>
    <w:family w:val="auto"/>
    <w:pitch w:val="default"/>
    <w:sig w:usb0="E60022FF" w:usb1="D200F9FB" w:usb2="02000028" w:usb3="00000000" w:csb0="600001DF" w:csb1="FFDF0000"/>
  </w:font>
  <w:font w:name="Segoe Print">
    <w:altName w:val="苹方-简"/>
    <w:panose1 w:val="02000600000000000000"/>
    <w:charset w:val="00"/>
    <w:family w:val="auto"/>
    <w:pitch w:val="default"/>
    <w:sig w:usb0="00000000" w:usb1="00000000" w:usb2="00000000" w:usb3="00000000" w:csb0="2000009F" w:csb1="47010000"/>
  </w:font>
  <w:font w:name="汉仪中黑KW">
    <w:panose1 w:val="00020600040101010101"/>
    <w:charset w:val="86"/>
    <w:family w:val="auto"/>
    <w:pitch w:val="default"/>
    <w:sig w:usb0="A00002BF" w:usb1="18EF7CFA" w:usb2="00000016" w:usb3="00000000" w:csb0="00040000"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6"/>
      <w:pBdr>
        <w:top w:color="A5A5A5" w:space="1" w:sz="4" w:val="single"/>
      </w:pBdr>
      <w:ind w:right="360"/>
      <w:rPr>
        <w:rFonts w:eastAsia="宋体" w:hint="default"/>
        <w:lang w:eastAsia="zh-CN" w:val="en-US"/>
      </w:rPr>
    </w:pPr>
    <w:r>
      <w:rPr>
        <w:sz w:val="18"/>
      </w:rPr>
      <mc:AlternateContent>
        <mc:Choice Requires="wps">
          <w:drawing>
            <wp:anchor allowOverlap="1" behindDoc="0" distB="0" distL="114300" distR="114300" distT="0" layoutInCell="1" locked="0" relativeHeight="251662336" simplePos="0">
              <wp:simplePos x="0" y="0"/>
              <wp:positionH relativeFrom="margin">
                <wp:align>right</wp:align>
              </wp:positionH>
              <wp:positionV relativeFrom="paragraph">
                <wp:posOffset>0</wp:posOffset>
              </wp:positionV>
              <wp:extent cx="1828800" cy="1828800"/>
              <wp:effectExtent b="0" l="0" r="0" t="0"/>
              <wp:wrapNone/>
              <wp:docPr id="5" name="文本框 10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eastAsia="宋体" w:hint="eastAsia"/>
                              <w:lang w:eastAsia="zh-CN"/>
                            </w:rPr>
                          </w:pPr>
                        </w:p>
                      </w:txbxContent>
                    </wps:txbx>
                    <wps:bodyPr anchor="t" bIns="0" lIns="0" rIns="0" tIns="0" upright="0" vert="horz" wrap="none">
                      <a:spAutoFit/>
                    </wps:bodyPr>
                  </wps:wsp>
                </a:graphicData>
              </a:graphic>
            </wp:anchor>
          </w:drawing>
        </mc:Choice>
        <mc:Fallback>
          <w:pict>
            <v:shape coordsize="21600,21600" filled="f" id="文本框 106" o:gfxdata="UEsFBgAAAAAAAAAAAAAAAAAAAAAAAFBLAwQKAAAAAACHTuJAAAAAAAAAAAAAAAAABAAAAGRycy9Q SwMEFAAAAAgAh07iQGhpgkvTAAAABQEAAA8AAABkcnMvZG93bnJldi54bWxNj0FLAzEQhe9C/0OY gpfSJi0i63azBYXeFGwreE034+7WzWRJ0m311zuVgl6GebzhzfeK1dl1YsAQW08a5jMFAqnytqVa w9tuPc1AxGTIms4TavjCCKtydFOY3PoTbXDYplpwCMXcaGhS6nMpY9WgM3HmeyT2PnxwJrEMtbTB nDjcdXKh1L10piX+0JgenxqsPrdHp+H9+Rtxkz1OJsPd4RDU+uG1ki9a347nagki4Tn9HcMFn9Gh ZKa9P5KNotPARdLvZG+RZSz310WWhfxPX/4AUEsDBBQAAAAIAIdO4kB9KJeEyAEAAG4DAAAOAAAA ZHJzL2Uyb0RvYy54bWytU82O0zAQviPtO1i+b5NW6hJFdVeg1a5WQoC07AO4jt1Y8p/GbpPyAPAG nLhw57n6HIzdpovghrg4Y8/MN983M1ndjtaQvYSovWN0PqspkU74Trsto8+f7q8bSmLiruPGO8no QUZ6u756tRpCKxe+96aTQBDExXYIjPYphbaqouil5XHmg3ToVB4sT3iFbdUBHxDdmmpR1zfV4KEL 4IWMEV/vTk66LvhKSZE+KBVlIoZR5JbKCeXc5LNar3i7BR56Lc40+D+wsFw7LHqBuuOJkx3ov6Cs FuCjV2kmvK28UlrIogHVzOs/1Dz1PMiiBZsTw6VN8f/Bivf7j0B0x+iSEsctjuj47evx+8/jjy9k Xt/kBg0hthj3FDAyjW/9iIOe3iM+Zt2jApu/qIigH1t9uLRXjomInNQsmqZGl0DfdEH86iU9QEwP 0luSDUYB51fayvfvYjqFTiG5mvP32pgyQ+PIgKjL5vWyZFxciG4cFskqTmyzlcbNeJa28d0BleES Y8Xew2dKBlwIRh1uLCXm0WG/8+5MBkzGZjK4E5jIaKJkF0Bv+7JnmWEMb3YJWRbyufCp2pkPDrXI Py9g3prf7yXq5TdZ/wJQSwMECgAAAAAAh07iQAAAAAAAAAAAAAAAAAYAAABfcmVscy9QSwMEFAAA AAgAh07iQIoUZjzRAAAAlAEAAAsAAABfcmVscy8ucmVsc6WQwWrDMAyG74O9g9F9cZrDGKNOL6PQ a+kewNiKYxpbRjLZ+vbzDoNl9LajfqHvE//+8JkWtSJLpGxg1/WgMDvyMQcD75fj0wsoqTZ7u1BG AzcUOIyPD/szLra2I5ljEdUoWQzMtZZXrcXNmKx0VDC3zUScbG0jB12su9qAeuj7Z82/GTBumOrk DfDJD6Aut9LMf9gpOiahqXaOkqZpiu4eVQe2ZY7uyDbhG7lGsxywGvAsGgdqWdd+BH1fv/un3tNH PuO61X6HjOuPV2+6HL8AUEsDBBQAAAAIAIdO4kB+5uUg9wAAAOEBAAATAAAAW0NvbnRlbnRfVHlw ZXNdLnhtbJWRQU7DMBBF90jcwfIWJU67QAgl6YK0S0CoHGBkTxKLZGx5TGhvj5O2G0SRWNoz/78n u9wcxkFMGNg6quQqL6RA0s5Y6ir5vt9lD1JwBDIwOMJKHpHlpr69KfdHjyxSmriSfYz+USnWPY7A ufNIadK6MEJMx9ApD/oDOlTrorhX2lFEilmcO2RdNtjC5xDF9pCuTyYBB5bi6bQ4syoJ3g9WQ0ym aiLzg5KdCXlKLjvcW893SUOqXwnz5DrgnHtJTxOsQfEKIT7DmDSUCayM+6KAU/53yWw5cuba1mrM m8BNir3hdLG61o5r1zj93/Ltkrp0q+WD6m9QSwECFAAUAAAACACHTuJAfublIPcAAADhAQAAEwAA AAAAAAABACAAAABKBAAAW0NvbnRlbnRfVHlwZXNdLnhtbFBLAQIUAAoAAAAAAIdO4kAAAAAAAAAA AAAAAAAGAAAAAAAAAAAAEAAAACwDAABfcmVscy9QSwECFAAUAAAACACHTuJAihRmPNEAAACUAQAA CwAAAAAAAAABACAAAABQAwAAX3JlbHMvLnJlbHNQSwECFAAKAAAAAACHTuJAAAAAAAAAAAAAAAAA BAAAAAAAAAAAABAAAAAWAAAAZHJzL1BLAQIUABQAAAAIAIdO4kBoaYJL0wAAAAUBAAAPAAAAAAAA AAEAIAAAADgAAABkcnMvZG93bnJldi54bWxQSwECFAAUAAAACACHTuJAfSiXhMgBAABuAwAADgAA AAAAAAABACAAAAA4AQAAZHJzL2Uyb0RvYy54bWxQSwUGAAAAAAYABgBZAQAAcgUAAAAA " o:spid="_x0000_s1026" o:spt="202" stroked="f" style="position:absolute;left:0pt;margin-top:0pt;height:144pt;width:144pt;mso-position-horizontal:right;mso-position-horizontal-relative:margin;mso-wrap-style:none;z-index:251662336;mso-width-relative:page;mso-height-relative:page;" type="#_x0000_t202">
              <v:fill focussize="0,0" on="f"/>
              <v:stroke on="f" weight="1.25pt"/>
              <v:imagedata o:title=""/>
              <o:lock aspectratio="f" v:ext="edit"/>
              <v:textbox inset="0mm,0mm,0mm,0mm" style="mso-fit-shape-to-text:t;">
                <w:txbxContent>
                  <w:p>
                    <w:pPr>
                      <w:pStyle w:val="6"/>
                      <w:rPr>
                        <w:rFonts w:eastAsia="宋体" w:hint="eastAsia"/>
                        <w:lang w:eastAsia="zh-CN"/>
                      </w:rPr>
                    </w:pPr>
                  </w:p>
                </w:txbxContent>
              </v:textbox>
            </v:shape>
          </w:pict>
        </mc:Fallback>
      </mc:AlternateContent>
    </w:r>
    <w:r>
      <w:rPr>
        <w:sz w:val="18"/>
      </w:rPr>
      <mc:AlternateContent>
        <mc:Choice Requires="wps">
          <w:drawing>
            <wp:anchor allowOverlap="1" behindDoc="0" distB="0" distL="114300" distR="114300" distT="0" layoutInCell="1" locked="0" relativeHeight="251658240" simplePos="0">
              <wp:simplePos x="0" y="0"/>
              <wp:positionH relativeFrom="margin">
                <wp:posOffset>6122035</wp:posOffset>
              </wp:positionH>
              <wp:positionV relativeFrom="paragraph">
                <wp:posOffset>0</wp:posOffset>
              </wp:positionV>
              <wp:extent cx="1828800" cy="1828800"/>
              <wp:effectExtent b="0" l="0" r="0" t="0"/>
              <wp:wrapNone/>
              <wp:docPr id="1"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eastAsia="宋体" w:hint="default"/>
                              <w:lang w:eastAsia="zh-CN" w:val="en-US"/>
                            </w:rPr>
                          </w:pPr>
                        </w:p>
                      </w:txbxContent>
                    </wps:txbx>
                    <wps:bodyPr bIns="0" lIns="0" rIns="0" tIns="0" upright="0" wrap="none">
                      <a:spAutoFit/>
                    </wps:bodyPr>
                  </wps:wsp>
                </a:graphicData>
              </a:graphic>
            </wp:anchor>
          </w:drawing>
        </mc:Choice>
        <mc:Fallback>
          <w:pict>
            <v:shape coordsize="21600,21600" filled="f" id="文本框 46" o:gfxdata="UEsFBgAAAAAAAAAAAAAAAAAAAAAAAFBLAwQKAAAAAACHTuJAAAAAAAAAAAAAAAAABAAAAGRycy9Q SwMEFAAAAAgAh07iQN6wbVrXAAAACQEAAA8AAABkcnMvZG93bnJldi54bWxNj0FLw0AUhO+C/2F5 gpdidxNqSWNeCgq9KdgqeN1mn0lqdjfsbtPqr/f1pMdhhplvqvXZDmKiEHvvELK5AkGu8aZ3LcL7 2+auABGTdkYP3hHCN0VY19dXlS6NP7ktTbvUCi5xsdQIXUpjKWVsOrI6zv1Ijr1PH6xOLEMrTdAn LreDzJVaSqt7xwudHumpo+Zrd7QIH88/RNvicTabFodDUJvVayNfEG9vMvUAItE5/YXhgs/oUDPT 3h+diWJAWC0XGUcR+NHFzu9z1nuEvCgUyLqS/x/Uv1BLAwQUAAAACACHTuJA1sK5t7gBAABWAwAA DgAAAGRycy9lMm9Eb2MueG1srVNLbtswEN0XyB0I7mMpRj6CYDlIEKQoUDQFkh6ApkiLAH8Y0pZ8 gfYGXWWTfc/lc3RIS07R7IJsqOHM8M28N6PF9WA02QoIytmGns1KSoTlrlV23dAfT/enFSUhMtsy 7axo6E4Eer08+bTofS3mrnO6FUAQxIa69w3tYvR1UQTeCcPCzHlhMSgdGBbxCuuiBdYjutHFvCwv i95B68FxEQJ67w5Busz4UgoeH6QMIhLdUOwt5hPyuUpnsVyweg3Md4qPbbB3dGGYslj0CHXHIiMb UG+gjOLggpNxxp0pnJSKi8wB2ZyV/7F57JgXmQuKE/xRpvBxsPzb9jsQ1eLsKLHM4Ij2v3/tn//s X36S88ukT+9DjWmPHhPjcOuGlDv6AzoT7UGCSV8kRDCOSu+O6oohEp4eVfOqKjHEMTZdEKd4fe4h xM/CGZKMhgKOL6vKtl9DPKROKamadfdKa/SzWlvSI+pFdXWRXxxDiK4tFkksDt0mKw6rYaSwcu0O mfW4Aw21uKSU6C8WJU7rMhkwGavJ2HhQ6y7vU6of/M0mYju5y1ThADsWxuFlnuOipe34956zXn+H 5V9QSwMECgAAAAAAh07iQAAAAAAAAAAAAAAAAAYAAABfcmVscy9QSwMEFAAAAAgAh07iQIoUZjzR AAAAlAEAAAsAAABfcmVscy8ucmVsc6WQwWrDMAyG74O9g9F9cZrDGKNOL6PQa+kewNiKYxpbRjLZ +vbzDoNl9LajfqHvE//+8JkWtSJLpGxg1/WgMDvyMQcD75fj0wsoqTZ7u1BGAzcUOIyPD/szLra2 I5ljEdUoWQzMtZZXrcXNmKx0VDC3zUScbG0jB12su9qAeuj7Z82/GTBumOrkDfDJD6Aut9LMf9gp OiahqXaOkqZpiu4eVQe2ZY7uyDbhG7lGsxywGvAsGgdqWdd+BH1fv/un3tNHPuO61X6HjOuPV2+6 HL8AUEsDBBQAAAAIAIdO4kB+5uUg9wAAAOEBAAATAAAAW0NvbnRlbnRfVHlwZXNdLnhtbJWRQU7D MBBF90jcwfIWJU67QAgl6YK0S0CoHGBkTxKLZGx5TGhvj5O2G0SRWNoz/78nu9wcxkFMGNg6quQq L6RA0s5Y6ir5vt9lD1JwBDIwOMJKHpHlpr69KfdHjyxSmriSfYz+USnWPY7AufNIadK6MEJMx9Ap D/oDOlTrorhX2lFEilmcO2RdNtjC5xDF9pCuTyYBB5bi6bQ4syoJ3g9WQ0ymaiLzg5KdCXlKLjvc W893SUOqXwnz5DrgnHtJTxOsQfEKIT7DmDSUCayM+6KAU/53yWw5cuba1mrMm8BNir3hdLG61o5r 1zj93/Ltkrp0q+WD6m9QSwECFAAUAAAACACHTuJAfublIPcAAADhAQAAEwAAAAAAAAABACAAAAA+ BAAAW0NvbnRlbnRfVHlwZXNdLnhtbFBLAQIUAAoAAAAAAIdO4kAAAAAAAAAAAAAAAAAGAAAAAAAA AAAAEAAAACADAABfcmVscy9QSwECFAAUAAAACACHTuJAihRmPNEAAACUAQAACwAAAAAAAAABACAA AABEAwAAX3JlbHMvLnJlbHNQSwECFAAKAAAAAACHTuJAAAAAAAAAAAAAAAAABAAAAAAAAAAAABAA AAAWAAAAZHJzL1BLAQIUABQAAAAIAIdO4kDesG1a1wAAAAkBAAAPAAAAAAAAAAEAIAAAADgAAABk cnMvZG93bnJldi54bWxQSwECFAAUAAAACACHTuJA1sK5t7gBAABWAwAADgAAAAAAAAABACAAAAA8 AQAAZHJzL2Uyb0RvYy54bWxQSwUGAAAAAAYABgBZAQAAZgUAAAAA " o:spid="_x0000_s1026" o:spt="202" stroked="f" style="position:absolute;left:0pt;margin-left:482.05pt;margin-top:0pt;height:144pt;width:144pt;mso-position-horizontal-relative:margin;mso-wrap-style:none;z-index:251658240;mso-width-relative:page;mso-height-relative:page;" type="#_x0000_t202">
              <v:fill focussize="0,0" on="f"/>
              <v:stroke on="f" weight="1.25pt"/>
              <v:imagedata o:title=""/>
              <o:lock aspectratio="f" v:ext="edit"/>
              <v:textbox inset="0mm,0mm,0mm,0mm" style="mso-fit-shape-to-text:t;">
                <w:txbxContent>
                  <w:p>
                    <w:pPr>
                      <w:pStyle w:val="6"/>
                      <w:rPr>
                        <w:rFonts w:eastAsia="宋体" w:hint="default"/>
                        <w:lang w:eastAsia="zh-CN" w:val="en-US"/>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6"/>
      <w:pBdr>
        <w:top w:color="A5A5A5" w:space="1" w:sz="4" w:val="single"/>
      </w:pBdr>
      <w:ind w:right="360"/>
      <w:rPr>
        <w:rFonts w:eastAsia="宋体" w:hint="default"/>
        <w:lang w:eastAsia="zh-CN" w:val="en-US"/>
      </w:rPr>
    </w:pPr>
    <w:r>
      <w:rPr>
        <w:rFonts w:eastAsia="宋体" w:hint="default"/>
        <w:lang w:eastAsia="zh-CN" w:val="en-US"/>
      </w:rPr>
      <w:t>敬业果管理系统制作https://www.jingyeguo.com</w:t>
    </w:r>
    <w:r>
      <w:rPr>
        <w:sz w:val="18"/>
      </w:rPr>
      <mc:AlternateContent>
        <mc:Choice Requires="wps">
          <w:drawing>
            <wp:anchor allowOverlap="1" behindDoc="0" distB="0" distL="114300" distR="114300" distT="0" layoutInCell="1" locked="0" relativeHeight="251664384" simplePos="0">
              <wp:simplePos x="0" y="0"/>
              <wp:positionH relativeFrom="margin">
                <wp:posOffset>6122035</wp:posOffset>
              </wp:positionH>
              <wp:positionV relativeFrom="paragraph">
                <wp:posOffset>0</wp:posOffset>
              </wp:positionV>
              <wp:extent cx="1828800" cy="1828800"/>
              <wp:effectExtent b="0" l="0" r="0" t="0"/>
              <wp:wrapNone/>
              <wp:docPr id="8"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eastAsia="宋体" w:hint="default"/>
                              <w:lang w:eastAsia="zh-CN" w:val="en-US"/>
                            </w:rPr>
                          </w:pPr>
                        </w:p>
                      </w:txbxContent>
                    </wps:txbx>
                    <wps:bodyPr bIns="0" lIns="0" rIns="0" tIns="0" upright="0" wrap="none">
                      <a:spAutoFit/>
                    </wps:bodyPr>
                  </wps:wsp>
                </a:graphicData>
              </a:graphic>
            </wp:anchor>
          </w:drawing>
        </mc:Choice>
        <mc:Fallback>
          <w:pict>
            <v:shape coordsize="21600,21600" filled="f" id="文本框 46" o:gfxdata="UEsFBgAAAAAAAAAAAAAAAAAAAAAAAFBLAwQKAAAAAACHTuJAAAAAAAAAAAAAAAAABAAAAGRycy9Q SwMEFAAAAAgAh07iQN6wbVrXAAAACQEAAA8AAABkcnMvZG93bnJldi54bWxNj0FLw0AUhO+C/2F5 gpdidxNqSWNeCgq9KdgqeN1mn0lqdjfsbtPqr/f1pMdhhplvqvXZDmKiEHvvELK5AkGu8aZ3LcL7 2+auABGTdkYP3hHCN0VY19dXlS6NP7ktTbvUCi5xsdQIXUpjKWVsOrI6zv1Ijr1PH6xOLEMrTdAn LreDzJVaSqt7xwudHumpo+Zrd7QIH88/RNvicTabFodDUJvVayNfEG9vMvUAItE5/YXhgs/oUDPT 3h+diWJAWC0XGUcR+NHFzu9z1nuEvCgUyLqS/x/Uv1BLAwQUAAAACACHTuJAHl/JYLgBAABWAwAA DgAAAGRycy9lMm9Eb2MueG1srVPBjtMwEL0j8Q+W7zTZil2iqOkKtFqEhABplw9wHbuxZHussduk PwB/wIkLd76r38HYbboIboiLM+MZv5n3ZrK6nZxle4XRgO/41aLmTHkJvfHbjn9+vH/RcBaT8L2w 4FXHDyry2/XzZ6sxtGoJA9heISMQH9sxdHxIKbRVFeWgnIgLCMpTUAM6kcjFbdWjGAnd2WpZ1zfV CNgHBKlipNu7U5CvC77WSqaPWkeVmO049ZbKieXc5LNar0S7RREGI89tiH/owgnjqegF6k4kwXZo /oJyRiJE0GkhwVWgtZGqcCA2V/UfbB4GEVThQuLEcJEp/j9Y+WH/CZnpO06D8sLRiI7fvh6//zz+ +MJe3mR9xhBbSnsIlJimNzDRnOf7SJeZ9qTR5S8RYhQnpQ8XddWUmMyPmmXT1BSSFJsdwq+engeM 6a0Cx7LRcaTxFVXF/n1Mp9Q5JVfzcG+sLSO0no2Eet28ui4vLiFCt56KZBanbrOVps10praB/kDM RtqBjntaUs7sO08S53WZDZyNzWzsAprtUPYptxLD612idkqXucIJ9lyYhld4nhctb8fvfsl6+h3W vwBQSwMECgAAAAAAh07iQAAAAAAAAAAAAAAAAAYAAABfcmVscy9QSwMEFAAAAAgAh07iQIoUZjzR AAAAlAEAAAsAAABfcmVscy8ucmVsc6WQwWrDMAyG74O9g9F9cZrDGKNOL6PQa+kewNiKYxpbRjLZ +vbzDoNl9LajfqHvE//+8JkWtSJLpGxg1/WgMDvyMQcD75fj0wsoqTZ7u1BGAzcUOIyPD/szLra2 I5ljEdUoWQzMtZZXrcXNmKx0VDC3zUScbG0jB12su9qAeuj7Z82/GTBumOrkDfDJD6Aut9LMf9gp OiahqXaOkqZpiu4eVQe2ZY7uyDbhG7lGsxywGvAsGgdqWdd+BH1fv/un3tNHPuO61X6HjOuPV2+6 HL8AUEsDBBQAAAAIAIdO4kB+5uUg9wAAAOEBAAATAAAAW0NvbnRlbnRfVHlwZXNdLnhtbJWRQU7D MBBF90jcwfIWJU67QAgl6YK0S0CoHGBkTxKLZGx5TGhvj5O2G0SRWNoz/78nu9wcxkFMGNg6quQq L6RA0s5Y6ir5vt9lD1JwBDIwOMJKHpHlpr69KfdHjyxSmriSfYz+USnWPY7AufNIadK6MEJMx9Ap D/oDOlTrorhX2lFEilmcO2RdNtjC5xDF9pCuTyYBB5bi6bQ4syoJ3g9WQ0ymaiLzg5KdCXlKLjvc W893SUOqXwnz5DrgnHtJTxOsQfEKIT7DmDSUCayM+6KAU/53yWw5cuba1mrMm8BNir3hdLG61o5r 1zj93/Ltkrp0q+WD6m9QSwECFAAUAAAACACHTuJAfublIPcAAADhAQAAEwAAAAAAAAABACAAAAA+ BAAAW0NvbnRlbnRfVHlwZXNdLnhtbFBLAQIUAAoAAAAAAIdO4kAAAAAAAAAAAAAAAAAGAAAAAAAA AAAAEAAAACADAABfcmVscy9QSwECFAAUAAAACACHTuJAihRmPNEAAACUAQAACwAAAAAAAAABACAA AABEAwAAX3JlbHMvLnJlbHNQSwECFAAKAAAAAACHTuJAAAAAAAAAAAAAAAAABAAAAAAAAAAAABAA AAAWAAAAZHJzL1BLAQIUABQAAAAIAIdO4kDesG1a1wAAAAkBAAAPAAAAAAAAAAEAIAAAADgAAABk cnMvZG93bnJldi54bWxQSwECFAAUAAAACACHTuJAHl/JYLgBAABWAwAADgAAAAAAAAABACAAAAA8 AQAAZHJzL2Uyb0RvYy54bWxQSwUGAAAAAAYABgBZAQAAZgUAAAAA " o:spid="_x0000_s1026" o:spt="202" stroked="f" style="position:absolute;left:0pt;margin-left:482.05pt;margin-top:0pt;height:144pt;width:144pt;mso-position-horizontal-relative:margin;mso-wrap-style:none;z-index:251664384;mso-width-relative:page;mso-height-relative:page;" type="#_x0000_t202">
              <v:fill focussize="0,0" on="f"/>
              <v:stroke on="f" weight="1.25pt"/>
              <v:imagedata o:title=""/>
              <o:lock aspectratio="f" v:ext="edit"/>
              <v:textbox inset="0mm,0mm,0mm,0mm" style="mso-fit-shape-to-text:t;">
                <w:txbxContent>
                  <w:p>
                    <w:pPr>
                      <w:pStyle w:val="6"/>
                      <w:rPr>
                        <w:rFonts w:eastAsia="宋体" w:hint="default"/>
                        <w:lang w:eastAsia="zh-CN" w:val="en-US"/>
                      </w:rPr>
                    </w:pPr>
                  </w:p>
                </w:txbxContent>
              </v:textbox>
            </v:shape>
          </w:pict>
        </mc:Fallback>
      </mc:AlternateConten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6"/>
      <w:pBdr>
        <w:top w:color="A5A5A5" w:space="1" w:sz="4" w:val="single"/>
      </w:pBdr>
      <w:ind w:right="360"/>
      <w:rPr>
        <w:rFonts w:eastAsia="宋体" w:hint="default"/>
        <w:lang w:eastAsia="zh-CN" w:val="en-US"/>
      </w:rPr>
    </w:pPr>
    <w:r>
      <w:rPr>
        <w:sz w:val="18"/>
      </w:rPr>
      <mc:AlternateContent>
        <mc:Choice Requires="wps">
          <w:drawing>
            <wp:anchor allowOverlap="1" behindDoc="0" distB="0" distL="114300" distR="114300" distT="0" layoutInCell="1" locked="0" relativeHeight="251665408" simplePos="0">
              <wp:simplePos x="0" y="0"/>
              <wp:positionH relativeFrom="margin">
                <wp:align>right</wp:align>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FBgAAAAAAAAAAAAAAAAAAAAAAAFBLAwQKAAAAAACHTuJAAAAAAAAAAAAAAAAABAAAAGRycy9Q SwMEFAAAAAgAh07iQLNJWO7QAAAABQEAAA8AAABkcnMvZG93bnJldi54bWxNj0FLw0AQhe+C/2EZ oTe7aSsSYjYFS9OjYOPB4zY7JtHd2bC7TeO/dxRBL8M83vDme+V2dlZMGOLgScFqmYFAar0ZqFPw 0tS3OYiYNBltPaGCT4ywra6vSl0Yf6FnnI6pExxCsdAK+pTGQsrY9uh0XPoRib03H5xOLEMnTdAX DndWrrPsXjo9EH/o9Yi7HtuP49kp2NVNEyaMwb7iod68Pz3e4X5WanGzyh5AJJzT3zF84zM6VMx0 8mcyUVgFXCT9TPbWec7y9LvIqpT/6asvUEsDBBQAAAAIAIdO4kDA3ueKFAIAABMEAAAOAAAAZHJz L2Uyb0RvYy54bWytU02O0zAU3iNxB8t7mrQVo6pqOiozKkKqmJEKYu06dmPJ9rNst0k5ANyAFRv2 nKvnmGen6SBghdg4X/z+v/d5cdsZTY7CBwW2ouNRSYmwHGpl9xX9+GH9akZJiMzWTIMVFT2JQG+X L18sWjcXE2hA18ITTGLDvHUVbWJ086IIvBGGhRE4YdEowRsW8dfvi9qzFrMbXUzK8qZowdfOAxch 4O19b6TLnF9KweODlEFEoiuKvcV8+nzu0lksF2y+98w1il/aYP/QhWHKYtFrqnsWGTl49Ucqo7iH ADKOOJgCpFRc5BlwmnH52zTbhjmRZ0FygrvSFP5fWv7++OiJqis6pcQygys6f/t6/v7z/OMLmSZ6 Whfm6LV16Be7N9Dhmof7gJdp6k56k744D0E7En26kiu6SHgKmk1msxJNHG3DD+YvnsOdD/GtAEMS qKjH7WVS2XETYu86uKRqFtZK67xBbUlb0Zvp6zIHXC2YXFuskYbom00odrvuMtkO6hMO5qFXRnB8 rbD4hoX4yDxKARtGeccHPKQGLAIXREkD/vPf7pM/bgitlLQorYpa1D4l+p3FzSUVDsAPYDcAezB3 gFod47NxPEMM8FEPUHown1Dzq1QDTcxyrFTROMC72Msb3wwXq1V2Ojiv9k0fgLpzLG7s1vFUJhEZ 3OoQkczMcSKoZ+XCGyovb+nySpK0f/3PXs9vefkEUEsDBAoAAAAAAIdO4kAAAAAAAAAAAAAAAAAG AAAAX3JlbHMvUEsDBBQAAAAIAIdO4kCKFGY80QAAAJQBAAALAAAAX3JlbHMvLnJlbHOlkMFqwzAM hu+DvYPRfXGawxijTi+j0GvpHsDYimMaW0Yy2fr28w6DZfS2o36h7xP//vCZFrUiS6RsYNf1oDA7 8jEHA++X49MLKKk2e7tQRgM3FDiMjw/7My62tiOZYxHVKFkMzLWWV63FzZisdFQwt81EnGxtIwdd rLvagHro+2fNvxkwbpjq5A3wyQ+gLrfSzH/YKTomoal2jpKmaYruHlUHtmWO7sg24Ru5RrMcsBrw LBoHalnXfgR9X7/7p97TRz7jutV+h4zrj1dvuhy/AFBLAwQUAAAACACHTuJAfublIPcAAADhAQAA EwAAAFtDb250ZW50X1R5cGVzXS54bWyVkUFOwzAQRfdI3MHyFiVOu0AIJemCtEtAqBxgZE8Si2Rs eUxob4+TthtEkVjaM/+/J7vcHMZBTBjYOqrkKi+kQNLOWOoq+b7fZQ9ScAQyMDjCSh6R5aa+vSn3 R48sUpq4kn2M/lEp1j2OwLnzSGnSujBCTMfQKQ/6AzpU66K4V9pRRIpZnDtkXTbYwucQxfaQrk8m AQeW4um0OLMqCd4PVkNMpmoi84OSnQl5Si473FvPd0lDql8J8+Q64Jx7SU8TrEHxCiE+w5g0lAms jPuigFP+d8lsOXLm2tZqzJvATYq94XSxutaOa9c4/d/y7ZK6dKvlg+pvUEsBAhQAFAAAAAgAh07i QH7m5SD3AAAA4QEAABMAAAAAAAAAAQAgAAAAkwQAAFtDb250ZW50X1R5cGVzXS54bWxQSwECFAAK AAAAAACHTuJAAAAAAAAAAAAAAAAABgAAAAAAAAAAABAAAAB1AwAAX3JlbHMvUEsBAhQAFAAAAAgA h07iQIoUZjzRAAAAlAEAAAsAAAAAAAAAAQAgAAAAmQMAAF9yZWxzLy5yZWxzUEsBAhQACgAAAAAA h07iQAAAAAAAAAAAAAAAAAQAAAAAAAAAAAAQAAAAFgAAAGRycy9QSwECFAAUAAAACACHTuJAs0lY 7tAAAAAFAQAADwAAAAAAAAABACAAAAA4AAAAZHJzL2Rvd25yZXYueG1sUEsBAhQAFAAAAAgAh07i QMDe54oUAgAAEwQAAA4AAAAAAAAAAQAgAAAANQEAAGRycy9lMm9Eb2MueG1sUEsFBgAAAAAGAAYA WQEAALsFAAAAAA== " o:spid="_x0000_s1026" o:spt="202" stroked="f" style="position:absolute;left:0pt;margin-top:0pt;height:144pt;width:144pt;mso-position-horizontal:right;mso-position-horizontal-relative:margin;mso-wrap-style:none;z-index:251665408;mso-width-relative:page;mso-height-relative:page;" type="#_x0000_t202">
              <v:fill focussize="0,0" on="f"/>
              <v:stroke on="f" weight="0.5pt"/>
              <v:imagedata o:title=""/>
              <o:lock aspectratio="f" v:ext="edit"/>
              <v:textbox inset="0mm,0mm,0mm,0mm" style="mso-fit-shape-to-text:t;">
                <w:txbxContent>
                  <w:p>
                    <w:pPr>
                      <w:pStyle w:val="6"/>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w:rPr>
        <w:sz w:val="18"/>
      </w:rPr>
      <mc:AlternateContent>
        <mc:Choice Requires="wps">
          <w:drawing>
            <wp:anchor allowOverlap="1" behindDoc="0" distB="0" distL="114300" distR="114300" distT="0" layoutInCell="1" locked="0" relativeHeight="251661312" simplePos="0">
              <wp:simplePos x="0" y="0"/>
              <wp:positionH relativeFrom="margin">
                <wp:posOffset>6549390</wp:posOffset>
              </wp:positionH>
              <wp:positionV relativeFrom="paragraph">
                <wp:posOffset>-19050</wp:posOffset>
              </wp:positionV>
              <wp:extent cx="1828800" cy="1828800"/>
              <wp:effectExtent b="0" l="0" r="0" t="0"/>
              <wp:wrapNone/>
              <wp:docPr id="4" name="文本框 6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rPr>
                              <w:rFonts w:hint="eastAsia"/>
                              <w:lang w:eastAsia="zh-CN"/>
                            </w:rPr>
                          </w:pPr>
                        </w:p>
                      </w:txbxContent>
                    </wps:txbx>
                    <wps:bodyPr bIns="0" lIns="0" rIns="0" tIns="0" upright="0" wrap="none">
                      <a:spAutoFit/>
                    </wps:bodyPr>
                  </wps:wsp>
                </a:graphicData>
              </a:graphic>
            </wp:anchor>
          </w:drawing>
        </mc:Choice>
        <mc:Fallback>
          <w:pict>
            <v:shape coordsize="21600,21600" filled="f" id="文本框 63" o:gfxdata="UEsFBgAAAAAAAAAAAAAAAAAAAAAAAFBLAwQKAAAAAACHTuJAAAAAAAAAAAAAAAAABAAAAGRycy9Q SwMEFAAAAAgAh07iQMJxG6raAAAADAEAAA8AAABkcnMvZG93bnJldi54bWxNj8FOwzAQRO9I/IO1 SFyq1k5TUBriVAKpNyrRgsTVjZckJV5HsZsWvr7bExxn9ml2plidXSdGHELrSUMyUyCQKm9bqjV8 vK+nGYgQDVnTeUINPxhgVd7eFCa3/kRbHHexFhxCITcamhj7XMpQNehMmPkeiW9ffnAmshxqaQdz 4nDXyblSj9KZlvhDY3p8abD63h2dhs/XX8Rt9jyZjIvDYVDr5VslN1rf3yXqCUTEc/yD4Vqfq0PJ nfb+SDaIjrVKkwWzGqYpj7oSabJkZ69hnj0okGUh/48oL1BLAwQUAAAACACHTuJAvyLRHrgBAABW AwAADgAAAGRycy9lMm9Eb2MueG1srVPNjtMwEL4j8Q6W7zTZwi5R1HQFWi1CQoC08ACuYzeW/KcZ t0lfAN6AExfuPFefg7HbdBHcEBdnxjP+5vtmJqvbyVm2V4Am+I5fLWrOlJehN37b8c+f7p81nGES vhc2eNXxg0J+u376ZDXGVi3DEGyvgBGIx3aMHR9Sim1VoRyUE7gIUXkK6gBOJHJhW/UgRkJ3tlrW 9U01BugjBKkQ6fbuFOTrgq+1kumD1qgSsx0nbqmcUM5NPqv1SrRbEHEw8kxD/AMLJ4ynoheoO5EE 24H5C8oZCQGDTgsZXBW0NlIVDaTmqv5DzcMgoipaqDkYL23C/wcr3+8/AjN9x19w5oWjER2/fT1+ /3n88YXdPM/9GSO2lPYQKTFNr8NEc57vkS6z7EmDy18SxChOnT5cuqumxGR+1CybpqaQpNjsEH71 +DwCpjcqOJaNjgONr3RV7N9hOqXOKbmaD/fG2jJC69lIqNfNy+vy4hIidOupSFZxYputNG2ms7RN 6A+kbKQd6LinJeXMvvXU4rwuswGzsZmNXQSzHco+ZSoYX+0S0Sksc4UT7LkwDa/oPC9a3o7f/ZL1 +DusfwFQSwMECgAAAAAAh07iQAAAAAAAAAAAAAAAAAYAAABfcmVscy9QSwMEFAAAAAgAh07iQIoU ZjzRAAAAlAEAAAsAAABfcmVscy8ucmVsc6WQwWrDMAyG74O9g9F9cZrDGKNOL6PQa+kewNiKYxpb RjLZ+vbzDoNl9LajfqHvE//+8JkWtSJLpGxg1/WgMDvyMQcD75fj0wsoqTZ7u1BGAzcUOIyPD/sz Lra2I5ljEdUoWQzMtZZXrcXNmKx0VDC3zUScbG0jB12su9qAeuj7Z82/GTBumOrkDfDJD6Aut9LM f9gpOiahqXaOkqZpiu4eVQe2ZY7uyDbhG7lGsxywGvAsGgdqWdd+BH1fv/un3tNHPuO61X6HjOuP V2+6HL8AUEsDBBQAAAAIAIdO4kB+5uUg9wAAAOEBAAATAAAAW0NvbnRlbnRfVHlwZXNdLnhtbJWR QU7DMBBF90jcwfIWJU67QAgl6YK0S0CoHGBkTxKLZGx5TGhvj5O2G0SRWNoz/78nu9wcxkFMGNg6 quQqL6RA0s5Y6ir5vt9lD1JwBDIwOMJKHpHlpr69KfdHjyxSmriSfYz+USnWPY7AufNIadK6MEJM x9ApD/oDOlTrorhX2lFEilmcO2RdNtjC5xDF9pCuTyYBB5bi6bQ4syoJ3g9WQ0ymaiLzg5KdCXlK LjvcW893SUOqXwnz5DrgnHtJTxOsQfEKIT7DmDSUCayM+6KAU/53yWw5cuba1mrMm8BNir3hdLG6 1o5r1zj93/Ltkrp0q+WD6m9QSwECFAAUAAAACACHTuJAfublIPcAAADhAQAAEwAAAAAAAAABACAA AABBBAAAW0NvbnRlbnRfVHlwZXNdLnhtbFBLAQIUAAoAAAAAAIdO4kAAAAAAAAAAAAAAAAAGAAAA AAAAAAAAEAAAACMDAABfcmVscy9QSwECFAAUAAAACACHTuJAihRmPNEAAACUAQAACwAAAAAAAAAB ACAAAABHAwAAX3JlbHMvLnJlbHNQSwECFAAKAAAAAACHTuJAAAAAAAAAAAAAAAAABAAAAAAAAAAA ABAAAAAWAAAAZHJzL1BLAQIUABQAAAAIAIdO4kDCcRuq2gAAAAwBAAAPAAAAAAAAAAEAIAAAADgA AABkcnMvZG93bnJldi54bWxQSwECFAAUAAAACACHTuJAvyLRHrgBAABWAwAADgAAAAAAAAABACAA AAA/AQAAZHJzL2Uyb0RvYy54bWxQSwUGAAAAAAYABgBZAQAAaQUAAAAA " o:spid="_x0000_s1026" o:spt="202" stroked="f" style="position:absolute;left:0pt;margin-left:515.7pt;margin-top:-1.5pt;height:144pt;width:144pt;mso-position-horizontal-relative:margin;mso-wrap-style:none;z-index:251661312;mso-width-relative:page;mso-height-relative:page;" type="#_x0000_t202">
              <v:fill focussize="0,0" on="f"/>
              <v:stroke on="f" weight="1.25pt"/>
              <v:imagedata o:title=""/>
              <o:lock aspectratio="f" v:ext="edit"/>
              <v:textbox inset="0mm,0mm,0mm,0mm" style="mso-fit-shape-to-text:t;">
                <w:txbxContent>
                  <w:p>
                    <w:pPr>
                      <w:rPr>
                        <w:rFonts w:hint="eastAsia"/>
                        <w:lang w:eastAsia="zh-CN"/>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6511925</wp:posOffset>
              </wp:positionH>
              <wp:positionV relativeFrom="paragraph">
                <wp:posOffset>15240</wp:posOffset>
              </wp:positionV>
              <wp:extent cx="57785" cy="140335"/>
              <wp:effectExtent b="0" l="0" r="0" t="0"/>
              <wp:wrapNone/>
              <wp:docPr id="2" name="文本框 66"/>
              <wp:cNvGraphicFramePr/>
              <a:graphic xmlns:a="http://schemas.openxmlformats.org/drawingml/2006/main">
                <a:graphicData uri="http://schemas.microsoft.com/office/word/2010/wordprocessingShape">
                  <wps:wsp>
                    <wps:cNvSpPr txBox="1"/>
                    <wps:spPr>
                      <a:xfrm>
                        <a:off x="0" y="0"/>
                        <a:ext cx="57785" cy="140335"/>
                      </a:xfrm>
                      <a:prstGeom prst="rect">
                        <a:avLst/>
                      </a:prstGeom>
                      <a:noFill/>
                      <a:ln w="15875">
                        <a:noFill/>
                      </a:ln>
                    </wps:spPr>
                    <wps:txbx>
                      <w:txbxContent>
                        <w:p>
                          <w:pPr>
                            <w:rPr>
                              <w:rFonts w:hint="eastAsia"/>
                              <w:lang w:eastAsia="zh-CN" w:val="en-US"/>
                            </w:rPr>
                          </w:pPr>
                        </w:p>
                      </w:txbxContent>
                    </wps:txbx>
                    <wps:bodyPr anchor="t" bIns="0" lIns="0" rIns="0" tIns="0" upright="0" vert="horz" wrap="none"/>
                  </wps:wsp>
                </a:graphicData>
              </a:graphic>
            </wp:anchor>
          </w:drawing>
        </mc:Choice>
        <mc:Fallback>
          <w:pict>
            <v:shape coordsize="21600,21600" filled="f" id="文本框 66" o:gfxdata="UEsFBgAAAAAAAAAAAAAAAAAAAAAAAFBLAwQKAAAAAACHTuJAAAAAAAAAAAAAAAAABAAAAGRycy9Q SwMEFAAAAAgAh07iQJeRtcDWAAAACgEAAA8AAABkcnMvZG93bnJldi54bWxNj8FOwzAMhu9IvENk JG4sWWnHVJpOCGniwGWUibPXeG21xilNtpW3Jz3B8bc//f5cbCbbiwuNvnOsYblQIIhrZzpuNOw/ tw9rED4gG+wdk4Yf8rApb28KzI278gddqtCIWMI+Rw1tCEMupa9bsugXbiCOu6MbLYYYx0aaEa+x 3PYyUWolLXYcL7Q40GtL9ak6Ww2IPpHb6S2l7/dhL3dPL6evaqf1/d1SPYMINIU/GGb9qA5ldDq4 Mxsv+phVkmWR1ZCkIGZAPaYrEId5kIEsC/n/hfIXUEsDBBQAAAAIAIdO4kBp/q6LvwEAAFADAAAO AAAAZHJzL2Uyb0RvYy54bWytU8GO0zAQvSPxD5bvNGmXtFVUdyW0WoSEAGnhA1zHbizZHsv2Nikf AH/AiQt3vqvfwdhtughuiIsznhm/mTfzsrkdrSEHGaIGx+h8VlMinYBOuz2jnz7ev1hTEhN3HTfg JKNHGent9vmzzeBbuYAeTCcDQRAX28Ez2qfk26qKopeWxxl46TCoIFie8Br2VRf4gOjWVIu6XlYD hM4HEDJG9N6dg3Rb8JWSIr1XKspEDKPYWypnKOcun9V2w9t94L7X4tIG/4cuLNcOi16h7nji5DHo v6CsFgEiqDQTYCtQSgtZOCCbef0Hm4eee1m44HCiv44p/j9Y8e7wIRDdMbqgxHGLKzp9+3r6/vP0 4wtZLvN8Bh9bTHvwmJjGVzDinid/RGemPapg8xcJEYzjpI/X6coxEYHOZrVaN5QIjMxf1jc3TQap nt76ENNrCZZkg9GAuysj5Ye3MZ1Tp5RcysG9NqbszzgyIGizXjXlxTWE6MZhkUzh3Gq20rgbL7x2 0B2RFgoYK/YQPlMyoBgYdahWSswbh7POupmMMBm7yeBO4ENGEyWPPuh9XzSW+821cG2F5EViWRe/ 30vW04+w/QVQSwMECgAAAAAAh07iQAAAAAAAAAAAAAAAAAYAAABfcmVscy9QSwMEFAAAAAgAh07i QIoUZjzRAAAAlAEAAAsAAABfcmVscy8ucmVsc6WQwWrDMAyG74O9g9F9cZrDGKNOL6PQa+kewNiK YxpbRjLZ+vbzDoNl9LajfqHvE//+8JkWtSJLpGxg1/WgMDvyMQcD75fj0wsoqTZ7u1BGAzcUOIyP D/szLra2I5ljEdUoWQzMtZZXrcXNmKx0VDC3zUScbG0jB12su9qAeuj7Z82/GTBumOrkDfDJD6Au t9LMf9gpOiahqXaOkqZpiu4eVQe2ZY7uyDbhG7lGsxywGvAsGgdqWdd+BH1fv/un3tNHPuO61X6H jOuPV2+6HL8AUEsDBBQAAAAIAIdO4kB+5uUg9wAAAOEBAAATAAAAW0NvbnRlbnRfVHlwZXNdLnht bJWRQU7DMBBF90jcwfIWJU67QAgl6YK0S0CoHGBkTxKLZGx5TGhvj5O2G0SRWNoz/78nu9wcxkFM GNg6quQqL6RA0s5Y6ir5vt9lD1JwBDIwOMJKHpHlpr69KfdHjyxSmriSfYz+USnWPY7AufNIadK6 MEJMx9ApD/oDOlTrorhX2lFEilmcO2RdNtjC5xDF9pCuTyYBB5bi6bQ4syoJ3g9WQ0ymaiLzg5Kd CXlKLjvcW893SUOqXwnz5DrgnHtJTxOsQfEKIT7DmDSUCayM+6KAU/53yWw5cuba1mrMm8BNir3h dLG61o5r1zj93/Ltkrp0q+WD6m9QSwECFAAUAAAACACHTuJAfublIPcAAADhAQAAEwAAAAAAAAAB ACAAAABEBAAAW0NvbnRlbnRfVHlwZXNdLnhtbFBLAQIUAAoAAAAAAIdO4kAAAAAAAAAAAAAAAAAG AAAAAAAAAAAAEAAAACYDAABfcmVscy9QSwECFAAUAAAACACHTuJAihRmPNEAAACUAQAACwAAAAAA AAABACAAAABKAwAAX3JlbHMvLnJlbHNQSwECFAAKAAAAAACHTuJAAAAAAAAAAAAAAAAABAAAAAAA AAAAABAAAAAWAAAAZHJzL1BLAQIUABQAAAAIAIdO4kCXkbXA1gAAAAoBAAAPAAAAAAAAAAEAIAAA ADgAAABkcnMvZG93bnJldi54bWxQSwECFAAUAAAACACHTuJAaf6ui78BAABQAwAADgAAAAAAAAAB ACAAAAA7AQAAZHJzL2Uyb0RvYy54bWxQSwUGAAAAAAYABgBZAQAAbAUAAAAA " o:spid="_x0000_s1026" o:spt="202" stroked="f" style="position:absolute;left:0pt;margin-left:512.75pt;margin-top:1.2pt;height:11.05pt;width:4.55pt;mso-position-horizontal-relative:margin;mso-wrap-style:none;z-index:251659264;mso-width-relative:page;mso-height-relative:page;" type="#_x0000_t202">
              <v:fill focussize="0,0" on="f"/>
              <v:stroke on="f" weight="1.25pt"/>
              <v:imagedata o:title=""/>
              <o:lock aspectratio="f" v:ext="edit"/>
              <v:textbox inset="0mm,0mm,0mm,0mm">
                <w:txbxContent>
                  <w:p>
                    <w:pPr>
                      <w:rPr>
                        <w:rFonts w:hint="eastAsia"/>
                        <w:lang w:eastAsia="zh-CN" w:val="en-US"/>
                      </w:rPr>
                    </w:pPr>
                  </w:p>
                </w:txbxContent>
              </v:textbox>
            </v:shape>
          </w:pict>
        </mc:Fallback>
      </mc:AlternateContent>
    </w:r>
    <w:r>
      <w:rPr>
        <w:rFonts w:hint="eastAsia"/>
        <w:sz w:val="18"/>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52F2B43B"/>
    <w:multiLevelType w:val="singleLevel"/>
    <w:tmpl w:val="52F2B43B"/>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doNotDisplayPageBoundaries w:val="1"/>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201A"/>
    <w:rsid w:val="00003BF3"/>
    <w:rsid w:val="000070DE"/>
    <w:rsid w:val="000150F7"/>
    <w:rsid w:val="00023A14"/>
    <w:rsid w:val="00034945"/>
    <w:rsid w:val="00035DC0"/>
    <w:rsid w:val="0003690C"/>
    <w:rsid w:val="00041863"/>
    <w:rsid w:val="00047E79"/>
    <w:rsid w:val="00052782"/>
    <w:rsid w:val="0005285A"/>
    <w:rsid w:val="00056A22"/>
    <w:rsid w:val="00060F12"/>
    <w:rsid w:val="000667F0"/>
    <w:rsid w:val="00071D23"/>
    <w:rsid w:val="00081C55"/>
    <w:rsid w:val="000860E7"/>
    <w:rsid w:val="00094720"/>
    <w:rsid w:val="00094BE3"/>
    <w:rsid w:val="000A19DC"/>
    <w:rsid w:val="000A34CE"/>
    <w:rsid w:val="000A4387"/>
    <w:rsid w:val="000A4C93"/>
    <w:rsid w:val="000B1A8E"/>
    <w:rsid w:val="000B1FD5"/>
    <w:rsid w:val="000B2458"/>
    <w:rsid w:val="000B3492"/>
    <w:rsid w:val="000B34D9"/>
    <w:rsid w:val="000B6EB5"/>
    <w:rsid w:val="000C2364"/>
    <w:rsid w:val="000D61A2"/>
    <w:rsid w:val="000D63CC"/>
    <w:rsid w:val="000E0BD0"/>
    <w:rsid w:val="000E2C81"/>
    <w:rsid w:val="000E3090"/>
    <w:rsid w:val="000E31D4"/>
    <w:rsid w:val="000E58A6"/>
    <w:rsid w:val="000F0A3A"/>
    <w:rsid w:val="000F70E3"/>
    <w:rsid w:val="00113EBD"/>
    <w:rsid w:val="0011513D"/>
    <w:rsid w:val="0012059B"/>
    <w:rsid w:val="001223D9"/>
    <w:rsid w:val="0012396B"/>
    <w:rsid w:val="00124458"/>
    <w:rsid w:val="00130278"/>
    <w:rsid w:val="001303FB"/>
    <w:rsid w:val="001409C2"/>
    <w:rsid w:val="00147CEF"/>
    <w:rsid w:val="00152543"/>
    <w:rsid w:val="00154064"/>
    <w:rsid w:val="0015744E"/>
    <w:rsid w:val="0016570C"/>
    <w:rsid w:val="00166718"/>
    <w:rsid w:val="0017022D"/>
    <w:rsid w:val="001710F4"/>
    <w:rsid w:val="001766EF"/>
    <w:rsid w:val="001769B6"/>
    <w:rsid w:val="001776D5"/>
    <w:rsid w:val="00177A2A"/>
    <w:rsid w:val="00181388"/>
    <w:rsid w:val="001846F9"/>
    <w:rsid w:val="001853EA"/>
    <w:rsid w:val="001865A3"/>
    <w:rsid w:val="00186AEF"/>
    <w:rsid w:val="001911F9"/>
    <w:rsid w:val="001914B9"/>
    <w:rsid w:val="001914D1"/>
    <w:rsid w:val="001B342B"/>
    <w:rsid w:val="001D4611"/>
    <w:rsid w:val="001E4233"/>
    <w:rsid w:val="001E4F6B"/>
    <w:rsid w:val="001F2030"/>
    <w:rsid w:val="001F20B1"/>
    <w:rsid w:val="001F31B4"/>
    <w:rsid w:val="00201979"/>
    <w:rsid w:val="00201ABF"/>
    <w:rsid w:val="00201AC5"/>
    <w:rsid w:val="00202208"/>
    <w:rsid w:val="00205714"/>
    <w:rsid w:val="00210778"/>
    <w:rsid w:val="002109CF"/>
    <w:rsid w:val="00212368"/>
    <w:rsid w:val="00213378"/>
    <w:rsid w:val="00220618"/>
    <w:rsid w:val="0022212D"/>
    <w:rsid w:val="00223AAD"/>
    <w:rsid w:val="00224A66"/>
    <w:rsid w:val="00226B34"/>
    <w:rsid w:val="00231328"/>
    <w:rsid w:val="00235AD3"/>
    <w:rsid w:val="002422A3"/>
    <w:rsid w:val="00245DA2"/>
    <w:rsid w:val="00247D1E"/>
    <w:rsid w:val="00252B9D"/>
    <w:rsid w:val="0026200C"/>
    <w:rsid w:val="00264F4C"/>
    <w:rsid w:val="0026548E"/>
    <w:rsid w:val="0027107E"/>
    <w:rsid w:val="00280410"/>
    <w:rsid w:val="002848F2"/>
    <w:rsid w:val="00285B36"/>
    <w:rsid w:val="00290003"/>
    <w:rsid w:val="00291611"/>
    <w:rsid w:val="002934F6"/>
    <w:rsid w:val="002974EA"/>
    <w:rsid w:val="002A0031"/>
    <w:rsid w:val="002A080D"/>
    <w:rsid w:val="002A71AC"/>
    <w:rsid w:val="002A77D2"/>
    <w:rsid w:val="002B127B"/>
    <w:rsid w:val="002B283B"/>
    <w:rsid w:val="002C04D3"/>
    <w:rsid w:val="002C1F4A"/>
    <w:rsid w:val="002C3BBD"/>
    <w:rsid w:val="002C48A1"/>
    <w:rsid w:val="002C6139"/>
    <w:rsid w:val="002C65D1"/>
    <w:rsid w:val="002D1640"/>
    <w:rsid w:val="002D1BD6"/>
    <w:rsid w:val="002D3FEE"/>
    <w:rsid w:val="002E4D40"/>
    <w:rsid w:val="002E5193"/>
    <w:rsid w:val="003020AC"/>
    <w:rsid w:val="00304961"/>
    <w:rsid w:val="0031172E"/>
    <w:rsid w:val="003127AE"/>
    <w:rsid w:val="00325AAC"/>
    <w:rsid w:val="003273F4"/>
    <w:rsid w:val="00331B78"/>
    <w:rsid w:val="00334584"/>
    <w:rsid w:val="00334EFD"/>
    <w:rsid w:val="00341F20"/>
    <w:rsid w:val="0034674A"/>
    <w:rsid w:val="003561D9"/>
    <w:rsid w:val="00356605"/>
    <w:rsid w:val="00357186"/>
    <w:rsid w:val="00365D10"/>
    <w:rsid w:val="0037070D"/>
    <w:rsid w:val="00373FB9"/>
    <w:rsid w:val="00374F1C"/>
    <w:rsid w:val="00375590"/>
    <w:rsid w:val="0038165B"/>
    <w:rsid w:val="00382CBA"/>
    <w:rsid w:val="00391937"/>
    <w:rsid w:val="00391A81"/>
    <w:rsid w:val="00391EB4"/>
    <w:rsid w:val="00395B9A"/>
    <w:rsid w:val="003A0B54"/>
    <w:rsid w:val="003A2BED"/>
    <w:rsid w:val="003A76E4"/>
    <w:rsid w:val="003B0B3C"/>
    <w:rsid w:val="003C63C9"/>
    <w:rsid w:val="003E0CF0"/>
    <w:rsid w:val="003E0F0C"/>
    <w:rsid w:val="003E27C1"/>
    <w:rsid w:val="003E305B"/>
    <w:rsid w:val="003E37E6"/>
    <w:rsid w:val="003F44D6"/>
    <w:rsid w:val="003F520F"/>
    <w:rsid w:val="00401A4D"/>
    <w:rsid w:val="00401DDB"/>
    <w:rsid w:val="00411ABF"/>
    <w:rsid w:val="00414D55"/>
    <w:rsid w:val="00426BDE"/>
    <w:rsid w:val="004308D9"/>
    <w:rsid w:val="0043590D"/>
    <w:rsid w:val="00437367"/>
    <w:rsid w:val="004403A0"/>
    <w:rsid w:val="00440698"/>
    <w:rsid w:val="00445781"/>
    <w:rsid w:val="00446FAE"/>
    <w:rsid w:val="00450A5A"/>
    <w:rsid w:val="00452686"/>
    <w:rsid w:val="00452D04"/>
    <w:rsid w:val="0045553B"/>
    <w:rsid w:val="00456C96"/>
    <w:rsid w:val="00463922"/>
    <w:rsid w:val="00472B27"/>
    <w:rsid w:val="004754BE"/>
    <w:rsid w:val="0048601E"/>
    <w:rsid w:val="004874CC"/>
    <w:rsid w:val="004921E1"/>
    <w:rsid w:val="004A3A59"/>
    <w:rsid w:val="004A45FE"/>
    <w:rsid w:val="004A51B7"/>
    <w:rsid w:val="004A7AAD"/>
    <w:rsid w:val="004B4D2A"/>
    <w:rsid w:val="004C13DF"/>
    <w:rsid w:val="004C2ABD"/>
    <w:rsid w:val="004C4041"/>
    <w:rsid w:val="004D540A"/>
    <w:rsid w:val="004E013B"/>
    <w:rsid w:val="004E0CA8"/>
    <w:rsid w:val="004E21A4"/>
    <w:rsid w:val="004E5E0F"/>
    <w:rsid w:val="004F0037"/>
    <w:rsid w:val="004F6480"/>
    <w:rsid w:val="00504941"/>
    <w:rsid w:val="0050703D"/>
    <w:rsid w:val="0051186C"/>
    <w:rsid w:val="0051290A"/>
    <w:rsid w:val="00512D7B"/>
    <w:rsid w:val="00513E3E"/>
    <w:rsid w:val="00515997"/>
    <w:rsid w:val="005179A8"/>
    <w:rsid w:val="005308AA"/>
    <w:rsid w:val="00534432"/>
    <w:rsid w:val="005421A1"/>
    <w:rsid w:val="005439DC"/>
    <w:rsid w:val="00545CA5"/>
    <w:rsid w:val="00550576"/>
    <w:rsid w:val="00552156"/>
    <w:rsid w:val="00557EB5"/>
    <w:rsid w:val="00566346"/>
    <w:rsid w:val="0057140E"/>
    <w:rsid w:val="00577113"/>
    <w:rsid w:val="00585582"/>
    <w:rsid w:val="0058634C"/>
    <w:rsid w:val="005937DA"/>
    <w:rsid w:val="00593C0C"/>
    <w:rsid w:val="005A17D2"/>
    <w:rsid w:val="005A6241"/>
    <w:rsid w:val="005A6556"/>
    <w:rsid w:val="005B1390"/>
    <w:rsid w:val="005B4617"/>
    <w:rsid w:val="005B52D9"/>
    <w:rsid w:val="005C0D12"/>
    <w:rsid w:val="005C2CAE"/>
    <w:rsid w:val="005C4E29"/>
    <w:rsid w:val="005C570F"/>
    <w:rsid w:val="005C5C88"/>
    <w:rsid w:val="005C7D2F"/>
    <w:rsid w:val="005D1390"/>
    <w:rsid w:val="005D1AAC"/>
    <w:rsid w:val="005D43AF"/>
    <w:rsid w:val="005D6009"/>
    <w:rsid w:val="005D7896"/>
    <w:rsid w:val="005E1EC5"/>
    <w:rsid w:val="005E3508"/>
    <w:rsid w:val="005F347F"/>
    <w:rsid w:val="005F7524"/>
    <w:rsid w:val="0060192F"/>
    <w:rsid w:val="00601B32"/>
    <w:rsid w:val="00601C54"/>
    <w:rsid w:val="00604B30"/>
    <w:rsid w:val="0061033C"/>
    <w:rsid w:val="00611354"/>
    <w:rsid w:val="00612DC9"/>
    <w:rsid w:val="00617A85"/>
    <w:rsid w:val="006210CC"/>
    <w:rsid w:val="006212BA"/>
    <w:rsid w:val="00623934"/>
    <w:rsid w:val="00634A91"/>
    <w:rsid w:val="00643EE4"/>
    <w:rsid w:val="00646153"/>
    <w:rsid w:val="006545DE"/>
    <w:rsid w:val="00660C45"/>
    <w:rsid w:val="0066193C"/>
    <w:rsid w:val="00664B54"/>
    <w:rsid w:val="006705A9"/>
    <w:rsid w:val="00671E6F"/>
    <w:rsid w:val="006730C9"/>
    <w:rsid w:val="00674CFA"/>
    <w:rsid w:val="00674E6E"/>
    <w:rsid w:val="006773EE"/>
    <w:rsid w:val="00677F55"/>
    <w:rsid w:val="00680504"/>
    <w:rsid w:val="006819CB"/>
    <w:rsid w:val="006843E5"/>
    <w:rsid w:val="00685DB3"/>
    <w:rsid w:val="00687EF9"/>
    <w:rsid w:val="00692814"/>
    <w:rsid w:val="006931D5"/>
    <w:rsid w:val="00694C84"/>
    <w:rsid w:val="00694CFB"/>
    <w:rsid w:val="006A0D2A"/>
    <w:rsid w:val="006A122A"/>
    <w:rsid w:val="006A130D"/>
    <w:rsid w:val="006A2806"/>
    <w:rsid w:val="006B14A0"/>
    <w:rsid w:val="006B14E9"/>
    <w:rsid w:val="006C0203"/>
    <w:rsid w:val="006C14FA"/>
    <w:rsid w:val="006D1465"/>
    <w:rsid w:val="006D250A"/>
    <w:rsid w:val="006D3FA1"/>
    <w:rsid w:val="006D6362"/>
    <w:rsid w:val="006E4111"/>
    <w:rsid w:val="006E7BED"/>
    <w:rsid w:val="006F0ED0"/>
    <w:rsid w:val="006F4243"/>
    <w:rsid w:val="006F6CAD"/>
    <w:rsid w:val="00716C40"/>
    <w:rsid w:val="007244CE"/>
    <w:rsid w:val="00726F46"/>
    <w:rsid w:val="00730B3B"/>
    <w:rsid w:val="007315D1"/>
    <w:rsid w:val="00732CBC"/>
    <w:rsid w:val="007468A2"/>
    <w:rsid w:val="00754038"/>
    <w:rsid w:val="00754F4F"/>
    <w:rsid w:val="00756650"/>
    <w:rsid w:val="00756C28"/>
    <w:rsid w:val="00757E38"/>
    <w:rsid w:val="00761086"/>
    <w:rsid w:val="007616F4"/>
    <w:rsid w:val="00767DAF"/>
    <w:rsid w:val="00772019"/>
    <w:rsid w:val="00773EFF"/>
    <w:rsid w:val="0077519C"/>
    <w:rsid w:val="00776CF4"/>
    <w:rsid w:val="0077718F"/>
    <w:rsid w:val="007805ED"/>
    <w:rsid w:val="007807BA"/>
    <w:rsid w:val="0078718F"/>
    <w:rsid w:val="00793009"/>
    <w:rsid w:val="0079320D"/>
    <w:rsid w:val="007956D9"/>
    <w:rsid w:val="007A205D"/>
    <w:rsid w:val="007A4A46"/>
    <w:rsid w:val="007B0EDA"/>
    <w:rsid w:val="007B59A3"/>
    <w:rsid w:val="007B74EB"/>
    <w:rsid w:val="007B7EF2"/>
    <w:rsid w:val="007C3FE5"/>
    <w:rsid w:val="007C7DAF"/>
    <w:rsid w:val="007D604E"/>
    <w:rsid w:val="007D60DA"/>
    <w:rsid w:val="007E0505"/>
    <w:rsid w:val="007E26C4"/>
    <w:rsid w:val="007E6559"/>
    <w:rsid w:val="007E7B5D"/>
    <w:rsid w:val="007F0013"/>
    <w:rsid w:val="007F3909"/>
    <w:rsid w:val="00801C6F"/>
    <w:rsid w:val="00802607"/>
    <w:rsid w:val="00802B46"/>
    <w:rsid w:val="008064C7"/>
    <w:rsid w:val="0080794D"/>
    <w:rsid w:val="008117D0"/>
    <w:rsid w:val="008165A3"/>
    <w:rsid w:val="0081763C"/>
    <w:rsid w:val="00822CA3"/>
    <w:rsid w:val="008277E8"/>
    <w:rsid w:val="00834930"/>
    <w:rsid w:val="008409BA"/>
    <w:rsid w:val="00845580"/>
    <w:rsid w:val="00851F18"/>
    <w:rsid w:val="008538F1"/>
    <w:rsid w:val="008550F7"/>
    <w:rsid w:val="008575EF"/>
    <w:rsid w:val="00857F2E"/>
    <w:rsid w:val="0086177F"/>
    <w:rsid w:val="00862E5E"/>
    <w:rsid w:val="00863D26"/>
    <w:rsid w:val="00870D96"/>
    <w:rsid w:val="008745DD"/>
    <w:rsid w:val="0087530B"/>
    <w:rsid w:val="00877FA1"/>
    <w:rsid w:val="00880657"/>
    <w:rsid w:val="00881E99"/>
    <w:rsid w:val="00883790"/>
    <w:rsid w:val="008852D9"/>
    <w:rsid w:val="00886986"/>
    <w:rsid w:val="008877CB"/>
    <w:rsid w:val="00887CA4"/>
    <w:rsid w:val="0089077B"/>
    <w:rsid w:val="008907FE"/>
    <w:rsid w:val="00890984"/>
    <w:rsid w:val="00892357"/>
    <w:rsid w:val="00893906"/>
    <w:rsid w:val="00895DD9"/>
    <w:rsid w:val="00896B20"/>
    <w:rsid w:val="00896E60"/>
    <w:rsid w:val="008A14A1"/>
    <w:rsid w:val="008B2448"/>
    <w:rsid w:val="008B3FD7"/>
    <w:rsid w:val="008B40BE"/>
    <w:rsid w:val="008B4B63"/>
    <w:rsid w:val="008B7236"/>
    <w:rsid w:val="008C17D7"/>
    <w:rsid w:val="008C42EF"/>
    <w:rsid w:val="008C64D7"/>
    <w:rsid w:val="008D2294"/>
    <w:rsid w:val="008D2B33"/>
    <w:rsid w:val="008D2F3B"/>
    <w:rsid w:val="008D7401"/>
    <w:rsid w:val="008E261A"/>
    <w:rsid w:val="008E6BBD"/>
    <w:rsid w:val="008E7306"/>
    <w:rsid w:val="008E77C6"/>
    <w:rsid w:val="008F0193"/>
    <w:rsid w:val="008F1D72"/>
    <w:rsid w:val="008F2D30"/>
    <w:rsid w:val="008F5851"/>
    <w:rsid w:val="008F6A38"/>
    <w:rsid w:val="009016F6"/>
    <w:rsid w:val="009129E9"/>
    <w:rsid w:val="0091738C"/>
    <w:rsid w:val="009205A2"/>
    <w:rsid w:val="00921F28"/>
    <w:rsid w:val="00923B31"/>
    <w:rsid w:val="00923F7D"/>
    <w:rsid w:val="009250DE"/>
    <w:rsid w:val="0092733F"/>
    <w:rsid w:val="00931850"/>
    <w:rsid w:val="00933901"/>
    <w:rsid w:val="00934468"/>
    <w:rsid w:val="00936CE4"/>
    <w:rsid w:val="00937A05"/>
    <w:rsid w:val="0094566B"/>
    <w:rsid w:val="009468EF"/>
    <w:rsid w:val="0095107C"/>
    <w:rsid w:val="00951E5A"/>
    <w:rsid w:val="009552AE"/>
    <w:rsid w:val="0095685D"/>
    <w:rsid w:val="009572FD"/>
    <w:rsid w:val="00970774"/>
    <w:rsid w:val="009739B0"/>
    <w:rsid w:val="00980146"/>
    <w:rsid w:val="00981855"/>
    <w:rsid w:val="0098390D"/>
    <w:rsid w:val="00987E68"/>
    <w:rsid w:val="00995AFD"/>
    <w:rsid w:val="009A054D"/>
    <w:rsid w:val="009A393E"/>
    <w:rsid w:val="009A5D21"/>
    <w:rsid w:val="009B03A2"/>
    <w:rsid w:val="009B0702"/>
    <w:rsid w:val="009B1648"/>
    <w:rsid w:val="009B3E84"/>
    <w:rsid w:val="009B4176"/>
    <w:rsid w:val="009B626A"/>
    <w:rsid w:val="009C7BEF"/>
    <w:rsid w:val="009D1A01"/>
    <w:rsid w:val="009D6FE4"/>
    <w:rsid w:val="009E3994"/>
    <w:rsid w:val="009E5EE5"/>
    <w:rsid w:val="009F2D2B"/>
    <w:rsid w:val="009F3087"/>
    <w:rsid w:val="009F30C2"/>
    <w:rsid w:val="009F664F"/>
    <w:rsid w:val="009F69D8"/>
    <w:rsid w:val="009F6B27"/>
    <w:rsid w:val="009F7932"/>
    <w:rsid w:val="009F7C89"/>
    <w:rsid w:val="00A00158"/>
    <w:rsid w:val="00A01CFF"/>
    <w:rsid w:val="00A22EC3"/>
    <w:rsid w:val="00A2661A"/>
    <w:rsid w:val="00A269D0"/>
    <w:rsid w:val="00A35DEE"/>
    <w:rsid w:val="00A37ADB"/>
    <w:rsid w:val="00A43CD3"/>
    <w:rsid w:val="00A44B9F"/>
    <w:rsid w:val="00A451D1"/>
    <w:rsid w:val="00A4691B"/>
    <w:rsid w:val="00A5025E"/>
    <w:rsid w:val="00A52E01"/>
    <w:rsid w:val="00A53DE4"/>
    <w:rsid w:val="00A54396"/>
    <w:rsid w:val="00A604AC"/>
    <w:rsid w:val="00A611A1"/>
    <w:rsid w:val="00A611D7"/>
    <w:rsid w:val="00A63976"/>
    <w:rsid w:val="00A65818"/>
    <w:rsid w:val="00A720DD"/>
    <w:rsid w:val="00A748C9"/>
    <w:rsid w:val="00A80D90"/>
    <w:rsid w:val="00A83763"/>
    <w:rsid w:val="00A8382E"/>
    <w:rsid w:val="00A85231"/>
    <w:rsid w:val="00A859C2"/>
    <w:rsid w:val="00A87EB3"/>
    <w:rsid w:val="00A956F2"/>
    <w:rsid w:val="00AA14B8"/>
    <w:rsid w:val="00AA2420"/>
    <w:rsid w:val="00AB798D"/>
    <w:rsid w:val="00AC1FBD"/>
    <w:rsid w:val="00AC43AB"/>
    <w:rsid w:val="00AC52A9"/>
    <w:rsid w:val="00AD0A08"/>
    <w:rsid w:val="00AD2947"/>
    <w:rsid w:val="00AD3F90"/>
    <w:rsid w:val="00AE1C56"/>
    <w:rsid w:val="00AF2BF1"/>
    <w:rsid w:val="00AF3254"/>
    <w:rsid w:val="00AF3B4C"/>
    <w:rsid w:val="00AF612C"/>
    <w:rsid w:val="00AF696D"/>
    <w:rsid w:val="00AF71BB"/>
    <w:rsid w:val="00B010A0"/>
    <w:rsid w:val="00B1580B"/>
    <w:rsid w:val="00B179FE"/>
    <w:rsid w:val="00B25024"/>
    <w:rsid w:val="00B262FE"/>
    <w:rsid w:val="00B356CB"/>
    <w:rsid w:val="00B372BB"/>
    <w:rsid w:val="00B40E82"/>
    <w:rsid w:val="00B41D82"/>
    <w:rsid w:val="00B43D05"/>
    <w:rsid w:val="00B469A4"/>
    <w:rsid w:val="00B56D55"/>
    <w:rsid w:val="00B57574"/>
    <w:rsid w:val="00B6375A"/>
    <w:rsid w:val="00B64935"/>
    <w:rsid w:val="00B7392A"/>
    <w:rsid w:val="00B74D76"/>
    <w:rsid w:val="00B80047"/>
    <w:rsid w:val="00B81E4A"/>
    <w:rsid w:val="00B828C1"/>
    <w:rsid w:val="00B84CE1"/>
    <w:rsid w:val="00B879A1"/>
    <w:rsid w:val="00B93599"/>
    <w:rsid w:val="00B9374B"/>
    <w:rsid w:val="00B9590D"/>
    <w:rsid w:val="00B95B55"/>
    <w:rsid w:val="00BA03E6"/>
    <w:rsid w:val="00BA5789"/>
    <w:rsid w:val="00BA6812"/>
    <w:rsid w:val="00BB0101"/>
    <w:rsid w:val="00BB4713"/>
    <w:rsid w:val="00BB5400"/>
    <w:rsid w:val="00BB71F6"/>
    <w:rsid w:val="00BB7332"/>
    <w:rsid w:val="00BC10BC"/>
    <w:rsid w:val="00BC1B10"/>
    <w:rsid w:val="00BC3E84"/>
    <w:rsid w:val="00BC7EDA"/>
    <w:rsid w:val="00BD5987"/>
    <w:rsid w:val="00BE0800"/>
    <w:rsid w:val="00BE54D3"/>
    <w:rsid w:val="00BF36C8"/>
    <w:rsid w:val="00BF5019"/>
    <w:rsid w:val="00BF5B72"/>
    <w:rsid w:val="00C00027"/>
    <w:rsid w:val="00C00781"/>
    <w:rsid w:val="00C021F2"/>
    <w:rsid w:val="00C043AA"/>
    <w:rsid w:val="00C05BE4"/>
    <w:rsid w:val="00C05FC3"/>
    <w:rsid w:val="00C1029A"/>
    <w:rsid w:val="00C131A9"/>
    <w:rsid w:val="00C144DC"/>
    <w:rsid w:val="00C14910"/>
    <w:rsid w:val="00C149CC"/>
    <w:rsid w:val="00C204D7"/>
    <w:rsid w:val="00C301CF"/>
    <w:rsid w:val="00C328EA"/>
    <w:rsid w:val="00C33F93"/>
    <w:rsid w:val="00C35208"/>
    <w:rsid w:val="00C42037"/>
    <w:rsid w:val="00C449E9"/>
    <w:rsid w:val="00C45709"/>
    <w:rsid w:val="00C554AD"/>
    <w:rsid w:val="00C61A26"/>
    <w:rsid w:val="00C627BC"/>
    <w:rsid w:val="00C6659F"/>
    <w:rsid w:val="00C7099E"/>
    <w:rsid w:val="00C72F0E"/>
    <w:rsid w:val="00C74234"/>
    <w:rsid w:val="00C75068"/>
    <w:rsid w:val="00C80395"/>
    <w:rsid w:val="00C80451"/>
    <w:rsid w:val="00C81491"/>
    <w:rsid w:val="00C838C3"/>
    <w:rsid w:val="00C83EEF"/>
    <w:rsid w:val="00C86E4B"/>
    <w:rsid w:val="00C90C15"/>
    <w:rsid w:val="00C91F63"/>
    <w:rsid w:val="00CA5D05"/>
    <w:rsid w:val="00CB7B02"/>
    <w:rsid w:val="00CC39E4"/>
    <w:rsid w:val="00CC3AAA"/>
    <w:rsid w:val="00CD385E"/>
    <w:rsid w:val="00CD50A9"/>
    <w:rsid w:val="00CD5586"/>
    <w:rsid w:val="00CD6269"/>
    <w:rsid w:val="00CE047F"/>
    <w:rsid w:val="00CE33C6"/>
    <w:rsid w:val="00CF64BE"/>
    <w:rsid w:val="00D0062E"/>
    <w:rsid w:val="00D01135"/>
    <w:rsid w:val="00D0147C"/>
    <w:rsid w:val="00D01643"/>
    <w:rsid w:val="00D01670"/>
    <w:rsid w:val="00D01C69"/>
    <w:rsid w:val="00D07C1F"/>
    <w:rsid w:val="00D201DA"/>
    <w:rsid w:val="00D21D2F"/>
    <w:rsid w:val="00D25412"/>
    <w:rsid w:val="00D317D8"/>
    <w:rsid w:val="00D3214E"/>
    <w:rsid w:val="00D3277D"/>
    <w:rsid w:val="00D32C45"/>
    <w:rsid w:val="00D3337C"/>
    <w:rsid w:val="00D34DAA"/>
    <w:rsid w:val="00D37872"/>
    <w:rsid w:val="00D43748"/>
    <w:rsid w:val="00D46759"/>
    <w:rsid w:val="00D506C6"/>
    <w:rsid w:val="00D50DB4"/>
    <w:rsid w:val="00D63B46"/>
    <w:rsid w:val="00D64A31"/>
    <w:rsid w:val="00D66889"/>
    <w:rsid w:val="00D72A20"/>
    <w:rsid w:val="00D73923"/>
    <w:rsid w:val="00D767E6"/>
    <w:rsid w:val="00D76899"/>
    <w:rsid w:val="00D821C6"/>
    <w:rsid w:val="00D87495"/>
    <w:rsid w:val="00D964B4"/>
    <w:rsid w:val="00DA0533"/>
    <w:rsid w:val="00DA1EFC"/>
    <w:rsid w:val="00DA3C6D"/>
    <w:rsid w:val="00DA6FF7"/>
    <w:rsid w:val="00DA7455"/>
    <w:rsid w:val="00DB06D4"/>
    <w:rsid w:val="00DB1B86"/>
    <w:rsid w:val="00DB5E1D"/>
    <w:rsid w:val="00DC0CA9"/>
    <w:rsid w:val="00DC3273"/>
    <w:rsid w:val="00DC6B78"/>
    <w:rsid w:val="00DD18C7"/>
    <w:rsid w:val="00DD77C5"/>
    <w:rsid w:val="00DD784E"/>
    <w:rsid w:val="00DE4B68"/>
    <w:rsid w:val="00DE65C2"/>
    <w:rsid w:val="00DF0B66"/>
    <w:rsid w:val="00DF76A7"/>
    <w:rsid w:val="00E03DFB"/>
    <w:rsid w:val="00E05413"/>
    <w:rsid w:val="00E10217"/>
    <w:rsid w:val="00E12560"/>
    <w:rsid w:val="00E13488"/>
    <w:rsid w:val="00E25D79"/>
    <w:rsid w:val="00E269E3"/>
    <w:rsid w:val="00E32A0C"/>
    <w:rsid w:val="00E33D78"/>
    <w:rsid w:val="00E359D6"/>
    <w:rsid w:val="00E36C13"/>
    <w:rsid w:val="00E37A35"/>
    <w:rsid w:val="00E41D43"/>
    <w:rsid w:val="00E42A74"/>
    <w:rsid w:val="00E47129"/>
    <w:rsid w:val="00E52943"/>
    <w:rsid w:val="00E54703"/>
    <w:rsid w:val="00E56C4E"/>
    <w:rsid w:val="00E647F6"/>
    <w:rsid w:val="00E72611"/>
    <w:rsid w:val="00E807A4"/>
    <w:rsid w:val="00E8338E"/>
    <w:rsid w:val="00E84328"/>
    <w:rsid w:val="00E8636B"/>
    <w:rsid w:val="00E87093"/>
    <w:rsid w:val="00E909C9"/>
    <w:rsid w:val="00E912C3"/>
    <w:rsid w:val="00E9462D"/>
    <w:rsid w:val="00E9534D"/>
    <w:rsid w:val="00E97765"/>
    <w:rsid w:val="00E97CB9"/>
    <w:rsid w:val="00EA2AE5"/>
    <w:rsid w:val="00EA2FDB"/>
    <w:rsid w:val="00EA5DEF"/>
    <w:rsid w:val="00EB1341"/>
    <w:rsid w:val="00EB2559"/>
    <w:rsid w:val="00EC2E48"/>
    <w:rsid w:val="00EC600A"/>
    <w:rsid w:val="00ED1F2D"/>
    <w:rsid w:val="00ED22DA"/>
    <w:rsid w:val="00ED2477"/>
    <w:rsid w:val="00EE3375"/>
    <w:rsid w:val="00EE4C8A"/>
    <w:rsid w:val="00EE5F04"/>
    <w:rsid w:val="00EF0411"/>
    <w:rsid w:val="00EF1E51"/>
    <w:rsid w:val="00EF4D61"/>
    <w:rsid w:val="00EF5B6D"/>
    <w:rsid w:val="00EF6559"/>
    <w:rsid w:val="00F056F7"/>
    <w:rsid w:val="00F12721"/>
    <w:rsid w:val="00F1428B"/>
    <w:rsid w:val="00F20D77"/>
    <w:rsid w:val="00F24DD0"/>
    <w:rsid w:val="00F32AA3"/>
    <w:rsid w:val="00F366E9"/>
    <w:rsid w:val="00F430FB"/>
    <w:rsid w:val="00F464E6"/>
    <w:rsid w:val="00F511BB"/>
    <w:rsid w:val="00F519C0"/>
    <w:rsid w:val="00F541C2"/>
    <w:rsid w:val="00F54FE9"/>
    <w:rsid w:val="00F64B7D"/>
    <w:rsid w:val="00F72734"/>
    <w:rsid w:val="00F7403C"/>
    <w:rsid w:val="00F800CB"/>
    <w:rsid w:val="00F8197B"/>
    <w:rsid w:val="00F867E1"/>
    <w:rsid w:val="00F957E2"/>
    <w:rsid w:val="00FA1C94"/>
    <w:rsid w:val="00FA3A15"/>
    <w:rsid w:val="00FA4512"/>
    <w:rsid w:val="00FA4626"/>
    <w:rsid w:val="00FB00FB"/>
    <w:rsid w:val="00FB021F"/>
    <w:rsid w:val="00FB0654"/>
    <w:rsid w:val="00FB4FD6"/>
    <w:rsid w:val="00FB5A3D"/>
    <w:rsid w:val="00FC0BE7"/>
    <w:rsid w:val="00FC0F5D"/>
    <w:rsid w:val="00FC44A9"/>
    <w:rsid w:val="00FC5114"/>
    <w:rsid w:val="00FC519B"/>
    <w:rsid w:val="00FC5C91"/>
    <w:rsid w:val="00FD0E5C"/>
    <w:rsid w:val="00FD1B8A"/>
    <w:rsid w:val="00FE378F"/>
    <w:rsid w:val="00FF095B"/>
    <w:rsid w:val="00FF1EB5"/>
    <w:rsid w:val="00FF792F"/>
    <w:rsid w:val="00FF7A97"/>
    <w:rsid w:val="00FF7E70"/>
    <w:rsid w:val="018A0A5C"/>
    <w:rsid w:val="02DF8572"/>
    <w:rsid w:val="02E91CB5"/>
    <w:rsid w:val="05B867D1"/>
    <w:rsid w:val="05F90F72"/>
    <w:rsid w:val="06AC1602"/>
    <w:rsid w:val="08D17D2E"/>
    <w:rsid w:val="09475E77"/>
    <w:rsid w:val="095E555B"/>
    <w:rsid w:val="0A6E26C7"/>
    <w:rsid w:val="0B710B00"/>
    <w:rsid w:val="0BC76D08"/>
    <w:rsid w:val="0C0C3715"/>
    <w:rsid w:val="0EAF3BE0"/>
    <w:rsid w:val="0EB51E57"/>
    <w:rsid w:val="0F4E0318"/>
    <w:rsid w:val="0F8E4DDA"/>
    <w:rsid w:val="109B3D5A"/>
    <w:rsid w:val="10D94ED6"/>
    <w:rsid w:val="112E4C25"/>
    <w:rsid w:val="11593A92"/>
    <w:rsid w:val="12BA5309"/>
    <w:rsid w:val="143461E7"/>
    <w:rsid w:val="15426A0B"/>
    <w:rsid w:val="174B016A"/>
    <w:rsid w:val="187E301C"/>
    <w:rsid w:val="188F27F1"/>
    <w:rsid w:val="18FD1654"/>
    <w:rsid w:val="19A04D88"/>
    <w:rsid w:val="19F7BE10"/>
    <w:rsid w:val="1A9943B5"/>
    <w:rsid w:val="1ADB6D99"/>
    <w:rsid w:val="1BEF32BD"/>
    <w:rsid w:val="1BF7663B"/>
    <w:rsid w:val="1BFB211D"/>
    <w:rsid w:val="1C7BB0E7"/>
    <w:rsid w:val="1D6E4EC4"/>
    <w:rsid w:val="1D7B3AA9"/>
    <w:rsid w:val="1F7F9014"/>
    <w:rsid w:val="2089029E"/>
    <w:rsid w:val="20B07EED"/>
    <w:rsid w:val="23A469AF"/>
    <w:rsid w:val="24766D23"/>
    <w:rsid w:val="24CB6B4D"/>
    <w:rsid w:val="26AA3633"/>
    <w:rsid w:val="27AFF471"/>
    <w:rsid w:val="28E773B5"/>
    <w:rsid w:val="29C32117"/>
    <w:rsid w:val="29CF6FA8"/>
    <w:rsid w:val="29F40CD5"/>
    <w:rsid w:val="29FBD27D"/>
    <w:rsid w:val="2A2C433B"/>
    <w:rsid w:val="2A624F50"/>
    <w:rsid w:val="2BF5E4FB"/>
    <w:rsid w:val="2BF66F30"/>
    <w:rsid w:val="2CE95A53"/>
    <w:rsid w:val="2D77B86D"/>
    <w:rsid w:val="2DF7BBE6"/>
    <w:rsid w:val="2E2F7A27"/>
    <w:rsid w:val="2EC13CD7"/>
    <w:rsid w:val="2F063E5D"/>
    <w:rsid w:val="2F6BB9EF"/>
    <w:rsid w:val="2FAF8209"/>
    <w:rsid w:val="315B3538"/>
    <w:rsid w:val="31FD6AAB"/>
    <w:rsid w:val="32FE9FDF"/>
    <w:rsid w:val="333C7032"/>
    <w:rsid w:val="34A6295F"/>
    <w:rsid w:val="34C162E3"/>
    <w:rsid w:val="35081547"/>
    <w:rsid w:val="367E21A6"/>
    <w:rsid w:val="38471F18"/>
    <w:rsid w:val="396E4B4A"/>
    <w:rsid w:val="39BFDC5C"/>
    <w:rsid w:val="3A8448BA"/>
    <w:rsid w:val="3AEB37DB"/>
    <w:rsid w:val="3B77C068"/>
    <w:rsid w:val="3C252F06"/>
    <w:rsid w:val="3C66293C"/>
    <w:rsid w:val="3C850617"/>
    <w:rsid w:val="3D3E5799"/>
    <w:rsid w:val="3D7F5617"/>
    <w:rsid w:val="3DEF7E36"/>
    <w:rsid w:val="3DF713D5"/>
    <w:rsid w:val="3EAE40AF"/>
    <w:rsid w:val="3EDF004C"/>
    <w:rsid w:val="3F3B443D"/>
    <w:rsid w:val="3FBAC506"/>
    <w:rsid w:val="3FBDDE81"/>
    <w:rsid w:val="3FD22042"/>
    <w:rsid w:val="3FDF5260"/>
    <w:rsid w:val="3FEFD94C"/>
    <w:rsid w:val="3FF23B2D"/>
    <w:rsid w:val="3FF70AB6"/>
    <w:rsid w:val="3FFC2E14"/>
    <w:rsid w:val="41E70705"/>
    <w:rsid w:val="4245162F"/>
    <w:rsid w:val="43796260"/>
    <w:rsid w:val="48740FFE"/>
    <w:rsid w:val="4AD86E04"/>
    <w:rsid w:val="4B2B6094"/>
    <w:rsid w:val="4BEE1BC3"/>
    <w:rsid w:val="4CFA2B9D"/>
    <w:rsid w:val="4E490004"/>
    <w:rsid w:val="4EEB4593"/>
    <w:rsid w:val="4EEB7191"/>
    <w:rsid w:val="51240D52"/>
    <w:rsid w:val="515FE47B"/>
    <w:rsid w:val="526C0916"/>
    <w:rsid w:val="52D662CA"/>
    <w:rsid w:val="54A8610E"/>
    <w:rsid w:val="56F475DD"/>
    <w:rsid w:val="57FFBC31"/>
    <w:rsid w:val="5928024D"/>
    <w:rsid w:val="5A116296"/>
    <w:rsid w:val="5A4F4E8A"/>
    <w:rsid w:val="5B4473FC"/>
    <w:rsid w:val="5B7B94CA"/>
    <w:rsid w:val="5D112CB5"/>
    <w:rsid w:val="5D29748C"/>
    <w:rsid w:val="5DAA052F"/>
    <w:rsid w:val="5DF53349"/>
    <w:rsid w:val="5EDA59E7"/>
    <w:rsid w:val="5EE98C58"/>
    <w:rsid w:val="5F7D9DA3"/>
    <w:rsid w:val="5FDD2B59"/>
    <w:rsid w:val="5FED051B"/>
    <w:rsid w:val="5FF750CB"/>
    <w:rsid w:val="5FFA5431"/>
    <w:rsid w:val="5FFE7E94"/>
    <w:rsid w:val="623C7E69"/>
    <w:rsid w:val="633257BA"/>
    <w:rsid w:val="65083EB4"/>
    <w:rsid w:val="65534B46"/>
    <w:rsid w:val="67AE7D77"/>
    <w:rsid w:val="68040C23"/>
    <w:rsid w:val="69230C2E"/>
    <w:rsid w:val="69356588"/>
    <w:rsid w:val="6D1816B5"/>
    <w:rsid w:val="6D7C9F38"/>
    <w:rsid w:val="6EBF4D00"/>
    <w:rsid w:val="6EE97795"/>
    <w:rsid w:val="6EFB4370"/>
    <w:rsid w:val="6F430245"/>
    <w:rsid w:val="6F74A01A"/>
    <w:rsid w:val="6FB5CF4F"/>
    <w:rsid w:val="6FBF9E4D"/>
    <w:rsid w:val="6FBFF3E1"/>
    <w:rsid w:val="6FE25E42"/>
    <w:rsid w:val="70DC4F78"/>
    <w:rsid w:val="713341AA"/>
    <w:rsid w:val="72730AAF"/>
    <w:rsid w:val="737F29ED"/>
    <w:rsid w:val="73A17C38"/>
    <w:rsid w:val="73DAD88D"/>
    <w:rsid w:val="74FF94EC"/>
    <w:rsid w:val="752C7E4D"/>
    <w:rsid w:val="75752282"/>
    <w:rsid w:val="75C3F4ED"/>
    <w:rsid w:val="76BB67E5"/>
    <w:rsid w:val="772C386F"/>
    <w:rsid w:val="776BE3E7"/>
    <w:rsid w:val="777F1352"/>
    <w:rsid w:val="77882B99"/>
    <w:rsid w:val="77BE1485"/>
    <w:rsid w:val="77CF2647"/>
    <w:rsid w:val="77F7C767"/>
    <w:rsid w:val="77FE747B"/>
    <w:rsid w:val="7873AFD6"/>
    <w:rsid w:val="78BD0FF0"/>
    <w:rsid w:val="78FC47E6"/>
    <w:rsid w:val="79F322B4"/>
    <w:rsid w:val="7A2849E6"/>
    <w:rsid w:val="7B2655F4"/>
    <w:rsid w:val="7BF9D99B"/>
    <w:rsid w:val="7BFF19B0"/>
    <w:rsid w:val="7C5FF6D4"/>
    <w:rsid w:val="7C94773C"/>
    <w:rsid w:val="7D9D2FE4"/>
    <w:rsid w:val="7DBF6D49"/>
    <w:rsid w:val="7DFF1DB9"/>
    <w:rsid w:val="7EDE761F"/>
    <w:rsid w:val="7EDFFA47"/>
    <w:rsid w:val="7EF99B26"/>
    <w:rsid w:val="7EFD539B"/>
    <w:rsid w:val="7F1EF189"/>
    <w:rsid w:val="7F57207E"/>
    <w:rsid w:val="7F67BEFB"/>
    <w:rsid w:val="7F6BAB44"/>
    <w:rsid w:val="7F9F647A"/>
    <w:rsid w:val="7FD7EFFF"/>
    <w:rsid w:val="7FE21367"/>
    <w:rsid w:val="7FE70523"/>
    <w:rsid w:val="7FFA3B07"/>
    <w:rsid w:val="7FFB6432"/>
    <w:rsid w:val="7FFD4C72"/>
    <w:rsid w:val="7FFEC637"/>
    <w:rsid w:val="7FFEEAD4"/>
    <w:rsid w:val="8DFF4F4A"/>
    <w:rsid w:val="9BA72907"/>
    <w:rsid w:val="9F3BEE34"/>
    <w:rsid w:val="ADE4445A"/>
    <w:rsid w:val="AFBF6A50"/>
    <w:rsid w:val="B3B37019"/>
    <w:rsid w:val="B7CFABD2"/>
    <w:rsid w:val="B7ED4CB0"/>
    <w:rsid w:val="B9FF1991"/>
    <w:rsid w:val="BBF8B65D"/>
    <w:rsid w:val="BC1F9350"/>
    <w:rsid w:val="BEAF72E3"/>
    <w:rsid w:val="BEFD359C"/>
    <w:rsid w:val="BF3C486F"/>
    <w:rsid w:val="BF7FA0E7"/>
    <w:rsid w:val="BFBEC066"/>
    <w:rsid w:val="BFBF5CF4"/>
    <w:rsid w:val="BFEEC589"/>
    <w:rsid w:val="C37A243E"/>
    <w:rsid w:val="C7F6950A"/>
    <w:rsid w:val="CD5B0EBD"/>
    <w:rsid w:val="CFF8C2F2"/>
    <w:rsid w:val="D657902A"/>
    <w:rsid w:val="D7ED9566"/>
    <w:rsid w:val="D7FF11C4"/>
    <w:rsid w:val="DAEF38F5"/>
    <w:rsid w:val="DBEB5668"/>
    <w:rsid w:val="DBFEE80D"/>
    <w:rsid w:val="DCF1BAEF"/>
    <w:rsid w:val="DD6E793E"/>
    <w:rsid w:val="DF6B9BC8"/>
    <w:rsid w:val="DF6E69B0"/>
    <w:rsid w:val="DFAF5935"/>
    <w:rsid w:val="DFBF56F8"/>
    <w:rsid w:val="DFFF2EFF"/>
    <w:rsid w:val="E17FB538"/>
    <w:rsid w:val="E73F5CF1"/>
    <w:rsid w:val="E743D67A"/>
    <w:rsid w:val="E77F8F7A"/>
    <w:rsid w:val="E7B33F3D"/>
    <w:rsid w:val="E7D976BD"/>
    <w:rsid w:val="E7FB9D6F"/>
    <w:rsid w:val="E7FD57BB"/>
    <w:rsid w:val="E939A103"/>
    <w:rsid w:val="EBBCBBE8"/>
    <w:rsid w:val="EDEF6109"/>
    <w:rsid w:val="EDFFF2FC"/>
    <w:rsid w:val="EF9F3E84"/>
    <w:rsid w:val="EFAD7A05"/>
    <w:rsid w:val="EFFC99BF"/>
    <w:rsid w:val="F0E681E8"/>
    <w:rsid w:val="F17485BF"/>
    <w:rsid w:val="F1B7F9DF"/>
    <w:rsid w:val="F27FF84C"/>
    <w:rsid w:val="F53F3ED8"/>
    <w:rsid w:val="F67AF0AD"/>
    <w:rsid w:val="F7798320"/>
    <w:rsid w:val="F7FF5AF1"/>
    <w:rsid w:val="F8F76A25"/>
    <w:rsid w:val="FB6C0A98"/>
    <w:rsid w:val="FB7BE667"/>
    <w:rsid w:val="FBBBCD58"/>
    <w:rsid w:val="FBBDFA80"/>
    <w:rsid w:val="FBF373E4"/>
    <w:rsid w:val="FBFFF47E"/>
    <w:rsid w:val="FC0BCD23"/>
    <w:rsid w:val="FD7D5EC3"/>
    <w:rsid w:val="FDAF68B6"/>
    <w:rsid w:val="FDEFC0CC"/>
    <w:rsid w:val="FDFFB9C4"/>
    <w:rsid w:val="FE1A3C2D"/>
    <w:rsid w:val="FEF1ECF0"/>
    <w:rsid w:val="FEF9B093"/>
    <w:rsid w:val="FF674503"/>
    <w:rsid w:val="FFB79499"/>
    <w:rsid w:val="FFCC7867"/>
    <w:rsid w:val="FFCFB75A"/>
    <w:rsid w:val="FFDF3BDF"/>
    <w:rsid w:val="FFE36133"/>
    <w:rsid w:val="FFF73938"/>
    <w:rsid w:val="FFF98297"/>
    <w:rsid w:val="FFFEDFE3"/>
    <w:rsid w:val="FFFF4466"/>
  </w:rsids>
  <m:mathPr>
    <m:brkBin m:val="before"/>
    <m:brkBinSub m:val="--"/>
    <m:smallFrac m:val="0"/>
    <m:dispDef/>
    <m:lMargin m:val="0"/>
    <m:rMargin m:val="0"/>
    <m:defJc m:val="centerGroup"/>
    <m:wrapIndent m:val="1440"/>
    <m:intLim m:val="subSup"/>
    <m:naryLim m:val="undOvr"/>
  </m:mathPr>
  <w:uiCompat97To2003/>
  <w:themeFontLang w:eastAsia="zh-CN" w:val="en-US"/>
  <w:clrSchemeMapping w:accent1="accent1" w:accent2="accent2" w:accent3="accent3" w:accent4="accent4" w:accent5="accent5" w:accent6="accent6" w:bg1="light1" w:bg2="light2" w:followedHyperlink="followedHyperlink" w:hyperlink="hyperlink" w:t1="dark1" w:t2="dark2"/>
  <w:doNotIncludeSubdocsInStats/>
  <w:shapeDefaults>
    <o:shapedefaults fill="t" fillcolor="#FFFFFF" stroke="t">
      <v:fill focussize="0,0" on="t"/>
      <v:stroke color="#000000"/>
    </o:shapedefaults>
    <o:shapelayout v:ext="edit">
      <o:idmap data="1" v:ext="edit"/>
    </o:shapelayout>
  </w:shapeDefaul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0" w:unhideWhenUsed="0"/>
    <w:lsdException w:name="heading 2" w:qFormat="1" w:semiHidden="0" w:uiPriority="0" w:unhideWhenUsed="0"/>
    <w:lsdException w:name="heading 3" w:qFormat="1" w:uiPriority="0"/>
    <w:lsdException w:name="heading 4" w:qFormat="1" w:uiPriority="0"/>
    <w:lsdException w:name="heading 5" w:qFormat="1" w:uiPriority="0"/>
    <w:lsdException w:name="heading 6" w:qFormat="1" w:uiPriority="0"/>
    <w:lsdException w:name="heading 7" w:qFormat="1" w:uiPriority="0"/>
    <w:lsdException w:name="heading 8" w:qFormat="1" w:uiPriority="0"/>
    <w:lsdException w:name="heading 9" w:qFormat="1" w:uiPriority="0"/>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qFormat="1" w:semiHidden="0" w:uiPriority="0" w:unhideWhenUsed="0"/>
    <w:lsdException w:name="annotation text" w:semiHidden="0" w:uiPriority="0" w:unhideWhenUsed="0"/>
    <w:lsdException w:name="header" w:qFormat="1" w:semiHidden="0" w:uiPriority="99" w:unhideWhenUsed="0"/>
    <w:lsdException w:name="footer" w:qFormat="1" w:semiHidden="0" w:uiPriority="99" w:unhideWhenUsed="0"/>
    <w:lsdException w:name="index heading" w:semiHidden="0" w:uiPriority="0" w:unhideWhenUsed="0"/>
    <w:lsdException w:name="caption" w:qFormat="1" w:uiPriority="0"/>
    <w:lsdException w:name="table of figures" w:semiHidden="0" w:uiPriority="0" w:unhideWhenUsed="0"/>
    <w:lsdException w:name="envelope address" w:semiHidden="0" w:uiPriority="0" w:unhideWhenUsed="0"/>
    <w:lsdException w:name="envelope return" w:semiHidden="0" w:uiPriority="0" w:unhideWhenUsed="0"/>
    <w:lsdException w:name="footnote reference" w:qFormat="1" w:semiHidden="0" w:uiPriority="0" w:unhideWhenUsed="0"/>
    <w:lsdException w:name="annotation reference" w:semiHidden="0" w:uiPriority="0" w:unhideWhenUsed="0"/>
    <w:lsdException w:name="line number" w:semiHidden="0" w:uiPriority="0" w:unhideWhenUsed="0"/>
    <w:lsdException w:name="page number" w:qFormat="1" w:semiHidden="0" w:uiPriority="99"/>
    <w:lsdException w:name="endnote reference" w:qFormat="1" w:semiHidden="0" w:uiPriority="0" w:unhideWhenUsed="0"/>
    <w:lsdException w:name="endnote text" w:qFormat="1"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qFormat="1" w:semiHidden="0" w:uiPriority="0" w:unhideWhenUsed="0"/>
    <w:lsdException w:name="Closing" w:semiHidden="0" w:uiPriority="0" w:unhideWhenUsed="0"/>
    <w:lsdException w:name="Signature" w:semiHidden="0" w:uiPriority="0" w:unhideWhenUsed="0"/>
    <w:lsdException w:name="Default Paragraph Font" w:qFormat="1" w:semiHidden="0"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qFormat="1" w:semiHidden="0" w:uiPriority="0" w:unhideWhenUsed="0"/>
    <w:lsdException w:name="Salutation" w:semiHidden="0" w:uiPriority="0" w:unhideWhenUsed="0"/>
    <w:lsdException w:name="Date" w:qFormat="1"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qFormat="1" w:semiHidden="0" w:uiPriority="0" w:unhideWhenUsed="0"/>
    <w:lsdException w:name="FollowedHyperlink" w:semiHidden="0" w:uiPriority="0" w:unhideWhenUsed="0"/>
    <w:lsdException w:name="Strong" w:qFormat="1" w:semiHidden="0" w:uiPriority="0" w:unhideWhenUsed="0"/>
    <w:lsdException w:name="Emphasis" w:qFormat="1" w:semiHidden="0" w:uiPriority="0" w:unhideWhenUsed="0"/>
    <w:lsdException w:name="Document Map" w:semiHidden="0" w:uiPriority="0" w:unhideWhenUsed="0"/>
    <w:lsdException w:name="Plain Text" w:semiHidden="0" w:uiPriority="0" w:unhideWhenUsed="0"/>
    <w:lsdException w:name="E-mail Signature" w:semiHidden="0" w:uiPriority="0" w:unhideWhenUsed="0"/>
    <w:lsdException w:name="Normal (Web)" w:qFormat="1"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qFormat="1"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qFormat="1" w:uiPriority="0" w:unhideWhenUsed="0"/>
    <w:lsdException w:name="annotation subject" w:semiHidden="0" w:uiPriority="0" w:unhideWhenUsed="0"/>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qFormat="1" w:semiHidden="0" w:uiPriority="0" w:unhideWhenUsed="0"/>
    <w:lsdException w:name="Table Grid" w:qFormat="1" w:semiHidden="0" w:uiPriority="99"/>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Times New Roman" w:cs="Times New Roman" w:eastAsia="宋体" w:hAnsi="Times New Roman"/>
      <w:kern w:val="2"/>
      <w:sz w:val="21"/>
      <w:szCs w:val="24"/>
      <w:lang w:bidi="ar-SA" w:eastAsia="zh-CN" w:val="en-US"/>
    </w:rPr>
  </w:style>
  <w:style w:styleId="2" w:type="paragraph">
    <w:name w:val="heading 2"/>
    <w:basedOn w:val="1"/>
    <w:next w:val="1"/>
    <w:link w:val="18"/>
    <w:qFormat/>
    <w:uiPriority w:val="0"/>
    <w:pPr>
      <w:keepNext/>
      <w:keepLines/>
      <w:widowControl/>
      <w:spacing w:after="260" w:before="260" w:line="416" w:lineRule="auto"/>
      <w:jc w:val="left"/>
      <w:outlineLvl w:val="1"/>
    </w:pPr>
    <w:rPr>
      <w:rFonts w:ascii="Arial" w:eastAsia="黑体" w:hAnsi="Arial"/>
      <w:b/>
      <w:bCs/>
      <w:kern w:val="0"/>
      <w:sz w:val="32"/>
      <w:szCs w:val="32"/>
    </w:rPr>
  </w:style>
  <w:style w:default="1" w:styleId="11" w:type="character">
    <w:name w:val="Default Paragraph Font"/>
    <w:qFormat/>
    <w:uiPriority w:val="0"/>
  </w:style>
  <w:style w:default="1" w:styleId="16" w:type="table">
    <w:name w:val="Normal Table"/>
    <w:semiHidden/>
    <w:qFormat/>
    <w:uiPriority w:val="0"/>
    <w:tblPr>
      <w:tblCellMar>
        <w:top w:type="dxa" w:w="0"/>
        <w:left w:type="dxa" w:w="108"/>
        <w:bottom w:type="dxa" w:w="0"/>
        <w:right w:type="dxa" w:w="108"/>
      </w:tblCellMar>
    </w:tblPr>
  </w:style>
  <w:style w:styleId="3" w:type="paragraph">
    <w:name w:val="Date"/>
    <w:basedOn w:val="1"/>
    <w:next w:val="1"/>
    <w:qFormat/>
    <w:uiPriority w:val="0"/>
    <w:pPr>
      <w:ind w:left="100" w:leftChars="2500"/>
    </w:pPr>
  </w:style>
  <w:style w:styleId="4" w:type="paragraph">
    <w:name w:val="endnote text"/>
    <w:basedOn w:val="1"/>
    <w:link w:val="19"/>
    <w:qFormat/>
    <w:uiPriority w:val="0"/>
    <w:pPr>
      <w:snapToGrid w:val="0"/>
      <w:jc w:val="left"/>
    </w:pPr>
  </w:style>
  <w:style w:styleId="5" w:type="paragraph">
    <w:name w:val="Balloon Text"/>
    <w:basedOn w:val="1"/>
    <w:qFormat/>
    <w:uiPriority w:val="0"/>
    <w:rPr>
      <w:sz w:val="18"/>
      <w:szCs w:val="18"/>
    </w:rPr>
  </w:style>
  <w:style w:styleId="6" w:type="paragraph">
    <w:name w:val="footer"/>
    <w:basedOn w:val="1"/>
    <w:link w:val="20"/>
    <w:qFormat/>
    <w:uiPriority w:val="99"/>
    <w:pPr>
      <w:tabs>
        <w:tab w:pos="4153" w:val="center"/>
        <w:tab w:pos="8306" w:val="right"/>
      </w:tabs>
      <w:snapToGrid w:val="0"/>
      <w:jc w:val="left"/>
    </w:pPr>
    <w:rPr>
      <w:sz w:val="18"/>
      <w:szCs w:val="18"/>
    </w:rPr>
  </w:style>
  <w:style w:styleId="7" w:type="paragraph">
    <w:name w:val="header"/>
    <w:basedOn w:val="1"/>
    <w:link w:val="21"/>
    <w:qFormat/>
    <w:uiPriority w:val="99"/>
    <w:pPr>
      <w:pBdr>
        <w:bottom w:color="auto" w:space="1" w:sz="6" w:val="single"/>
      </w:pBdr>
      <w:tabs>
        <w:tab w:pos="4153" w:val="center"/>
        <w:tab w:pos="8306" w:val="right"/>
      </w:tabs>
      <w:snapToGrid w:val="0"/>
      <w:jc w:val="center"/>
    </w:pPr>
    <w:rPr>
      <w:sz w:val="18"/>
      <w:szCs w:val="18"/>
    </w:rPr>
  </w:style>
  <w:style w:styleId="8" w:type="paragraph">
    <w:name w:val="footnote text"/>
    <w:basedOn w:val="1"/>
    <w:link w:val="22"/>
    <w:qFormat/>
    <w:uiPriority w:val="0"/>
    <w:pPr>
      <w:snapToGrid w:val="0"/>
      <w:jc w:val="left"/>
    </w:pPr>
    <w:rPr>
      <w:sz w:val="18"/>
      <w:szCs w:val="18"/>
    </w:rPr>
  </w:style>
  <w:style w:styleId="9" w:type="paragraph">
    <w:name w:val="HTML Preformatted"/>
    <w:basedOn w:val="1"/>
    <w:qFormat/>
    <w:uiPriority w:val="0"/>
    <w:pPr>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jc w:val="left"/>
    </w:pPr>
    <w:rPr>
      <w:rFonts w:ascii="宋体" w:cs="宋体" w:eastAsia="宋体" w:hAnsi="宋体" w:hint="eastAsia"/>
      <w:kern w:val="0"/>
      <w:sz w:val="24"/>
      <w:szCs w:val="24"/>
      <w:lang w:bidi="ar" w:eastAsia="zh-CN" w:val="en-US"/>
    </w:rPr>
  </w:style>
  <w:style w:styleId="10" w:type="paragraph">
    <w:name w:val="Normal (Web)"/>
    <w:basedOn w:val="1"/>
    <w:qFormat/>
    <w:uiPriority w:val="0"/>
    <w:pPr>
      <w:spacing w:after="100" w:afterAutospacing="1" w:before="100" w:beforeAutospacing="1"/>
      <w:ind w:left="0" w:right="0"/>
      <w:jc w:val="left"/>
    </w:pPr>
    <w:rPr>
      <w:kern w:val="0"/>
      <w:sz w:val="24"/>
      <w:lang w:bidi="ar" w:eastAsia="zh-CN" w:val="en-US"/>
    </w:rPr>
  </w:style>
  <w:style w:styleId="12" w:type="character">
    <w:name w:val="endnote reference"/>
    <w:qFormat/>
    <w:uiPriority w:val="0"/>
    <w:rPr>
      <w:vertAlign w:val="superscript"/>
    </w:rPr>
  </w:style>
  <w:style w:styleId="13" w:type="character">
    <w:name w:val="page number"/>
    <w:unhideWhenUsed/>
    <w:qFormat/>
    <w:uiPriority w:val="99"/>
    <w:rPr>
      <w:rFonts w:cs="Times New Roman" w:eastAsia="宋体"/>
      <w:szCs w:val="22"/>
      <w:lang w:eastAsia="zh-CN"/>
    </w:rPr>
  </w:style>
  <w:style w:styleId="14" w:type="character">
    <w:name w:val="Hyperlink"/>
    <w:qFormat/>
    <w:uiPriority w:val="0"/>
    <w:rPr>
      <w:color w:val="0000FF"/>
      <w:u w:val="single"/>
    </w:rPr>
  </w:style>
  <w:style w:styleId="15" w:type="character">
    <w:name w:val="footnote reference"/>
    <w:qFormat/>
    <w:uiPriority w:val="0"/>
    <w:rPr>
      <w:vertAlign w:val="superscript"/>
    </w:rPr>
  </w:style>
  <w:style w:styleId="17" w:type="table">
    <w:name w:val="Table Grid"/>
    <w:basedOn w:val="16"/>
    <w:unhideWhenUsed/>
    <w:qFormat/>
    <w:uiPriority w:val="9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18" w:type="character">
    <w:name w:val="标题 2 Char"/>
    <w:link w:val="2"/>
    <w:qFormat/>
    <w:uiPriority w:val="0"/>
    <w:rPr>
      <w:rFonts w:ascii="Arial" w:eastAsia="黑体" w:hAnsi="Arial"/>
      <w:b/>
      <w:bCs/>
      <w:sz w:val="32"/>
      <w:szCs w:val="32"/>
    </w:rPr>
  </w:style>
  <w:style w:customStyle="1" w:styleId="19" w:type="character">
    <w:name w:val="尾注文本 Char"/>
    <w:link w:val="4"/>
    <w:qFormat/>
    <w:uiPriority w:val="0"/>
    <w:rPr>
      <w:kern w:val="2"/>
      <w:sz w:val="21"/>
      <w:szCs w:val="24"/>
    </w:rPr>
  </w:style>
  <w:style w:customStyle="1" w:styleId="20" w:type="character">
    <w:name w:val="页脚 Char"/>
    <w:link w:val="6"/>
    <w:qFormat/>
    <w:uiPriority w:val="99"/>
    <w:rPr>
      <w:kern w:val="2"/>
      <w:sz w:val="18"/>
      <w:szCs w:val="18"/>
    </w:rPr>
  </w:style>
  <w:style w:customStyle="1" w:styleId="21" w:type="character">
    <w:name w:val="页眉 Char"/>
    <w:link w:val="7"/>
    <w:qFormat/>
    <w:uiPriority w:val="99"/>
    <w:rPr>
      <w:kern w:val="2"/>
      <w:sz w:val="18"/>
      <w:szCs w:val="18"/>
    </w:rPr>
  </w:style>
  <w:style w:customStyle="1" w:styleId="22" w:type="character">
    <w:name w:val="脚注文本 Char"/>
    <w:link w:val="8"/>
    <w:qFormat/>
    <w:uiPriority w:val="0"/>
    <w:rPr>
      <w:kern w:val="2"/>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12" Target="media/image3.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193</Words>
  <Characters>1101</Characters>
  <Lines>9</Lines>
  <Paragraphs>2</Paragraphs>
  <TotalTime>0</TotalTime>
  <ScaleCrop>false</ScaleCrop>
  <LinksUpToDate>false</LinksUpToDate>
  <CharactersWithSpaces>1292</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2020-04-12T09:46:00Z</dcterms:created>
  <dc:creator>微软用户</dc:creator>
  <cp:lastModifiedBy>liuyutao</cp:lastModifiedBy>
  <cp:lastPrinted>2020-05-23T01:51:00Z</cp:lastPrinted>
  <dcterms:modified xsi:type="dcterms:W3CDTF">2021-02-22T11:15:59Z</dcterms:modified>
  <cp:revision>2</cp:revision>
  <dc:title>旧机动车鉴定评估报告书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ies>
</file>