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津K66146</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赵伟平</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2021年01月23日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2021年01月23日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津恒实鉴估字2019第0070号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106</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津K66146</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LS5A3ABE2AB034583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022-83853008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赵伟平</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津K66146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长安牌SC7162A4</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LS5A3ABE2AB034583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A4BE10172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2011年01月27日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2011年01月27日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2、津恒实鉴估字2019第0070号。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截止评估基准日鉴定评估对象损失金额为人民币：29910元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贰万玖仟玖佰壹拾元整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2021年01月23日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