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冀B253E挂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玉田县润杰货物运输有限公司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冀B253E挂</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LMC940F32K0000318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玉田县润杰货物运输有限公司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冀B253E挂</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重型罐式半挂车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华宇达牌LRY9401GFLB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LMC940F32K0000318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2019年02月22日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2019年02月22日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2、津恒实鉴估字2019第0089号；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截止评估基准日鉴定评估对象损失金额为人民币：18130元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壹万捌仟壹佰叁拾元整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2019年12月30日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