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冀G93007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津恒实鉴估字2018第0049号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冀G93007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LVB56PEB3BH020406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冀G93007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福田牌BJ4258SNFJB-4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LVB56PEB3BH020406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1611E152700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2011年09月08日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2011年09月08日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1、津恒实鉴估字2018第0049号。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截止评估基准日鉴定评估对象损失金额为人民币：112500元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壹拾壹万贰仟伍佰元整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1、对方主责大地保险，原告申请鉴定，本案件为法院指定一评（没价格佐证）。8月1日委托，8月2日接到委托快递，含委托书，诉状，认定书，原告行驶证，身份证。 被告代理人：18019291605耿（大地保险唐山分公司） 车在王宝国修理厂车辆未修复。8月3号下午进行鉴定工作，大地保险黄永超18622222632，15522685735参加鉴定工作，原告马岩楠未参加。。</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2019年09月09日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