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123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12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123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12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23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1231</w:t>
            </w:r>
          </w:p>
        </w:tc>
        <w:tc>
          <w:p>
            <w:pPr>
              <w:jc w:val="center"/>
            </w:pPr>
            <w:r>
              <w:t>1231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12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23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12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233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1232</w:t>
            </w:r>
          </w:p>
        </w:tc>
        <w:tc>
          <w:p>
            <w:pPr>
              <w:jc w:val="center"/>
            </w:pPr>
            <w:r>
              <w:t>1233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12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235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12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236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1235</w:t>
            </w:r>
          </w:p>
        </w:tc>
        <w:tc>
          <w:p>
            <w:pPr>
              <w:jc w:val="center"/>
            </w:pPr>
            <w:r>
              <w:t>1236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12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237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12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238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1237</w:t>
            </w:r>
          </w:p>
        </w:tc>
        <w:tc>
          <w:p>
            <w:pPr>
              <w:jc w:val="center"/>
            </w:pPr>
            <w:r>
              <w:t>1238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