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w:t>
      </w:r>
      <w:r>
        <w:rPr>
          <w:sz w:val="30"/>
        </w:rPr>
        <w:rPr>
          <w:rFonts w:eastAsia="宋体" w:ascii="宋体"/>
        </w:rPr>
        <w:br/>
        <w:t>2、昱字鉴估字2020第0022号；</w:t>
      </w:r>
      <w:r>
        <w:rPr>
          <w:sz w:val="30"/>
        </w:rPr>
        <w:rPr>
          <w:rFonts w:eastAsia="宋体" w:ascii="宋体"/>
        </w:rPr>
        <w:br/>
        <w:t>3、行为依据1；</w:t>
      </w:r>
      <w:r>
        <w:rPr>
          <w:sz w:val="30"/>
        </w:rPr>
        <w:rPr>
          <w:rFonts w:eastAsia="宋体" w:ascii="宋体"/>
        </w:rPr>
        <w:br/>
        <w:t>4、行为依据2；</w:t>
      </w:r>
      <w:r>
        <w:rPr>
          <w:sz w:val="30"/>
        </w:rPr>
        <w:rPr>
          <w:rFonts w:eastAsia="宋体" w:ascii="宋体"/>
        </w:rPr>
        <w:br/>
        <w:t>5、行为依据3。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r>
        <w:rPr>
          <w:sz w:val="30"/>
        </w:rPr>
        <w:rPr>
          <w:rFonts w:eastAsia="宋体" w:ascii="宋体"/>
        </w:rPr>
        <w:br/>
        <w:t>3、其他材料3。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