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pPr>
      <w:r>
        <w:rPr>
          <w:rFonts w:ascii="宋体" w:eastAsia="宋体"/>
          <w:b w:val="false"/>
          <w:i w:val="false"/>
          <w:caps w:val="false"/>
          <w:color w:val="00B5F0"/>
          <w:spacing w:val="0"/>
          <w:sz w:val="18"/>
          <w:szCs w:val="32"/>
          <w:u w:val="none"/>
          <w:shd w:val="nil" w:color="auto" w:fill="auto"/>
          <w:lang w:val="en-US" w:bidi="ar" w:eastAsia="zh-CN"/>
        </w:rPr>
        <w:t xml:space="preserve">张三</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津A12345</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李四</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376"/>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7"/>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376"/>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376"/>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ind w:right="84"/>
        <w:jc w:val="left"/>
        <w:keepLines w:val="false"/>
        <w:keepNext w:val="false"/>
        <w:pageBreakBefore w:val="false"/>
        <w:spacing w:lineRule="auto" w:line="300"/>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firstLine="296"/>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left="0" w:right="84" w:firstLine="420"/>
        <w:jc w:val="left"/>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00" w:afterAutospacing="0"/>
        <w:widowControl w:val="off"/>
        <w:rPr>
          <w:rFonts w:ascii="宋体" w:hAnsi="宋体" w:eastAsia="宋体" w:hint="eastAsia"/>
          <w:sz w:val="24"/>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right="2386" w:firstLine="240"/>
        <w:jc w:val="right"/>
        <w:keepLines w:val="false"/>
        <w:keepNext w:val="false"/>
        <w:pageBreakBefore w:val="false"/>
        <w:spacing w:lineRule="auto" w:line="300" w:afterAutospacing="0"/>
        <w:widowControl w:val="off"/>
        <w:rPr>
          <w:rFonts w:ascii="宋体" w:hAnsi="宋体" w:eastAsia="宋体" w:hint="eastAsia"/>
          <w:sz w:val="24"/>
        </w:rPr>
      </w:pPr>
      <w:r>
        <w:rPr>
          <w:rFonts w:ascii="宋体" w:hAnsi="宋体" w:eastAsia="宋体" w:hint="eastAsia"/>
          <w:sz w:val="24"/>
        </w:rPr>
        <w:t xml:space="preserve">年     月    日</w:t>
      </w:r>
      <w:r/>
    </w:p>
    <w:p>
      <w:pPr>
        <w:pStyle w:val="376"/>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8"/>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376"/>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Cs w:val="21"/>
          <w:lang w:bidi="ar"/>
        </w:rPr>
      </w:pPr>
      <w:r>
        <w:rPr>
          <w:rFonts w:ascii="宋体" w:eastAsia="宋体"/>
          <w:b w:val="false"/>
          <w:i w:val="false"/>
          <w:caps w:val="false"/>
          <w:color w:val="333333"/>
          <w:spacing w:val="0"/>
          <w:sz w:val="24"/>
          <w:szCs w:val="32"/>
          <w:u w:val="none"/>
          <w:shd w:val="nil" w:color="auto" w:fill="auto"/>
          <w:lang w:val="en-US" w:bidi="ar" w:eastAsia="zh-CN"/>
        </w:rPr>
        <w:t xml:space="preserve">鉴估字2020第0022号</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津A12345</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A1234567890</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377"/>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张三</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15600000000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李四</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非运营</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津A12345</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夏利</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A1234567890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F1234567890</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2020年12月02日</w:t>
            </w:r>
            <w:r/>
          </w:p>
        </w:tc>
      </w:tr>
    </w:tbl>
    <w:p>
      <w:pPr>
        <w:rPr>
          <w:rFonts w:ascii="黑体" w:hAnsi="黑体" w:cs="黑体" w:eastAsia="黑体"/>
          <w:sz w:val="32"/>
          <w:szCs w:val="32"/>
        </w:rPr>
      </w:pPr>
      <w:r>
        <w:rPr>
          <w:rFonts w:ascii="黑体" w:hAnsi="黑体" w:cs="黑体" w:eastAsia="黑体"/>
          <w:sz w:val="32"/>
          <w:szCs w:val="32"/>
        </w:rPr>
        <w:br w:type="page"/>
      </w:r>
      <w:r/>
    </w:p>
    <w:p>
      <w:pPr>
        <w:pStyle w:val="376"/>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nil" w:color="auto" w:fill="auto"/>
          <w:lang w:val="en-US" w:bidi="ar" w:eastAsia="zh-CN"/>
        </w:rPr>
        <w:t xml:space="preserve">123</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nil" w:color="auto" w:fill="auto"/>
          <w:lang w:val="en-US" w:bidi="ar" w:eastAsia="zh-CN"/>
        </w:rPr>
        <w:t xml:space="preserve">2020年12月02日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2"/>
          <w:szCs w:val="32"/>
        </w:rPr>
      </w:pPr>
      <w:r>
        <w:rPr>
          <w:rFonts w:ascii="宋体" w:eastAsia="宋体"/>
          <w:b w:val="false"/>
          <w:i w:val="false"/>
          <w:caps w:val="false"/>
          <w:color w:val="333333"/>
          <w:spacing w:val="0"/>
          <w:sz w:val="30"/>
          <w:szCs w:val="32"/>
          <w:u w:val="none"/>
          <w:shd w:val="clear" w:color="auto" w:fill="FFFFFF"/>
          <w:lang w:val="en-US" w:bidi="ar" w:eastAsia="zh-CN"/>
        </w:rPr>
        <w:t xml:space="preserve">1、评估依据1</w:t>
      </w:r>
      <w:r>
        <w:rPr>
          <w:rFonts w:ascii="宋体" w:eastAsia="宋体"/>
          <w:sz w:val="30"/>
        </w:rPr>
        <w:br/>
        <w:t xml:space="preserve">2、评估依据2</w:t>
      </w:r>
      <w:r>
        <w:rPr>
          <w:rFonts w:ascii="宋体" w:eastAsia="宋体"/>
          <w:sz w:val="30"/>
        </w:rPr>
        <w:br/>
        <w:t xml:space="preserve">3、评估依据3</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2"/>
          <w:szCs w:val="32"/>
        </w:rPr>
      </w:pPr>
      <w:r>
        <w:rPr>
          <w:rFonts w:ascii="宋体" w:eastAsia="宋体"/>
          <w:b w:val="false"/>
          <w:i w:val="false"/>
          <w:caps w:val="false"/>
          <w:color w:val="333333"/>
          <w:spacing w:val="0"/>
          <w:sz w:val="30"/>
          <w:szCs w:val="32"/>
          <w:u w:val="none"/>
          <w:shd w:val="clear" w:color="auto" w:fill="FFFFFF"/>
          <w:lang w:val="en-US" w:bidi="ar" w:eastAsia="zh-CN"/>
        </w:rPr>
        <w:t xml:space="preserve">1、技术依据1</w:t>
      </w:r>
      <w:r>
        <w:rPr>
          <w:rFonts w:ascii="宋体" w:eastAsia="宋体"/>
          <w:sz w:val="30"/>
        </w:rPr>
        <w:br/>
        <w:t xml:space="preserve">2、技术依据2</w:t>
      </w:r>
      <w:r>
        <w:rPr>
          <w:rFonts w:ascii="宋体" w:eastAsia="宋体"/>
          <w:sz w:val="30"/>
        </w:rPr>
        <w:br/>
        <w:t xml:space="preserve">3、技术依据3</w:t>
      </w:r>
      <w:r/>
    </w:p>
    <w:p>
      <w:pPr>
        <w:numPr>
          <w:ilvl w:val="0"/>
          <w:numId w:val="0"/>
        </w:numPr>
        <w:keepLines w:val="false"/>
        <w:keepNext w:val="false"/>
        <w:pageBreakBefore w:val="false"/>
        <w:spacing w:lineRule="auto" w:line="360" w:afterAutospacing="0"/>
        <w:rPr>
          <w:rFonts w:ascii="宋体" w:hAnsi="宋体" w:cs="宋体" w:eastAsia="宋体" w:hint="default"/>
          <w:sz w:val="32"/>
          <w:szCs w:val="32"/>
        </w:rPr>
      </w:pPr>
      <w:r>
        <w:rPr>
          <w:rFonts w:ascii="宋体" w:hAnsi="宋体" w:cs="宋体" w:eastAsia="宋体" w:hint="default"/>
          <w:sz w:val="32"/>
          <w:szCs w:val="32"/>
        </w:rPr>
        <w:t xml:space="preserve">（三）</w:t>
      </w:r>
      <w:r>
        <w:rPr>
          <w:rFonts w:ascii="宋体" w:hAnsi="宋体" w:cs="宋体" w:eastAsia="宋体" w:hint="eastAsia"/>
          <w:sz w:val="32"/>
          <w:szCs w:val="32"/>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0"/>
          <w:u w:val="none"/>
          <w:shd w:val="clear" w:color="auto" w:fill="FFFFFF"/>
          <w:lang w:val="en-US" w:bidi="ar" w:eastAsia="zh-CN"/>
        </w:rPr>
        <w:t xml:space="preserve">1、张三委托书编号为鉴估字2020第0022号</w:t>
      </w:r>
      <w:r>
        <w:rPr>
          <w:rFonts w:ascii="宋体" w:eastAsia="宋体"/>
          <w:sz w:val="30"/>
        </w:rPr>
        <w:br/>
        <w:t xml:space="preserve">2、行为依据1</w:t>
      </w:r>
      <w:r>
        <w:rPr>
          <w:rFonts w:ascii="宋体" w:eastAsia="宋体"/>
          <w:sz w:val="30"/>
        </w:rPr>
        <w:br/>
        <w:t xml:space="preserve">3、行为依据2</w:t>
      </w:r>
      <w:r>
        <w:rPr>
          <w:rFonts w:ascii="宋体" w:eastAsia="宋体"/>
          <w:sz w:val="30"/>
        </w:rPr>
        <w:br/>
        <w:t xml:space="preserve">4、行为依据3</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四</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eastAsia="宋体"/>
          <w:b w:val="false"/>
          <w:i w:val="false"/>
          <w:caps w:val="false"/>
          <w:color w:val="333333"/>
          <w:spacing w:val="0"/>
          <w:sz w:val="30"/>
          <w:szCs w:val="30"/>
          <w:u w:val="none"/>
          <w:shd w:val="clear" w:color="auto" w:fill="FFFFFF"/>
          <w:lang w:val="en-US" w:bidi="ar" w:eastAsia="zh-CN"/>
        </w:rPr>
        <w:t xml:space="preserve">1、委托书（鉴估字2020第0022）</w:t>
      </w:r>
      <w:bookmarkStart w:id="0" w:name="_GoBack"/>
      <w:r/>
      <w:bookmarkEnd w:id="0"/>
      <w:r>
        <w:rPr>
          <w:rFonts w:ascii="宋体" w:eastAsia="宋体"/>
          <w:sz w:val="30"/>
        </w:rPr>
        <w:br/>
        <w:t xml:space="preserve">2、其他材料1</w:t>
      </w:r>
      <w:r>
        <w:rPr>
          <w:rFonts w:ascii="宋体" w:eastAsia="宋体"/>
          <w:sz w:val="30"/>
        </w:rPr>
        <w:br/>
        <w:t xml:space="preserve">3、其他材料2</w:t>
      </w:r>
      <w:r>
        <w:rPr>
          <w:rFonts w:ascii="宋体" w:eastAsia="宋体"/>
          <w:sz w:val="30"/>
        </w:rPr>
        <w:br/>
        <w:t xml:space="preserve">4、其他材料3</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Times New Roman" w:hAnsi="Times New Roman"/>
          <w:sz w:val="30"/>
          <w:szCs w:val="30"/>
        </w:rPr>
      </w:pPr>
      <w:r>
        <w:rPr>
          <w:rFonts w:ascii="Times New Roman" w:hAnsi="Times New Roman"/>
          <w:sz w:val="30"/>
          <w:szCs w:val="30"/>
        </w:rPr>
        <w:t xml:space="preserve">按照接受委托</w:t>
      </w:r>
      <w:r>
        <w:rPr>
          <w:rFonts w:ascii="Times New Roman" w:hAnsi="Times New Roman" w:hint="eastAsia"/>
          <w:sz w:val="30"/>
          <w:szCs w:val="30"/>
        </w:rPr>
        <w:t xml:space="preserve">、</w:t>
      </w:r>
      <w:r>
        <w:rPr>
          <w:rFonts w:ascii="Times New Roman" w:hAnsi="Times New Roman"/>
          <w:sz w:val="30"/>
          <w:szCs w:val="30"/>
        </w:rPr>
        <w:t xml:space="preserve">信息验证、</w:t>
      </w:r>
      <w:r>
        <w:rPr>
          <w:rFonts w:ascii="Times New Roman" w:hAnsi="Times New Roman" w:hint="eastAsia"/>
          <w:sz w:val="30"/>
          <w:szCs w:val="30"/>
        </w:rPr>
        <w:t xml:space="preserve">现场勘验、</w:t>
      </w:r>
      <w:r>
        <w:rPr>
          <w:rFonts w:ascii="Times New Roman" w:hAnsi="Times New Roman"/>
          <w:sz w:val="30"/>
          <w:szCs w:val="30"/>
        </w:rPr>
        <w:t xml:space="preserve">技术鉴定、市场调查、价值评估、撰写报告、报告送达的程序进行。</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nil" w:color="auto" w:fill="auto"/>
          <w:lang w:val="en-US" w:bidi="ar" w:eastAsia="zh-CN"/>
        </w:rPr>
        <w:t xml:space="preserve">其他方法</w:t>
      </w:r>
      <w:r/>
    </w:p>
    <w:p>
      <w:pPr>
        <w:pStyle w:val="376"/>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1、第一步</w:t>
      </w:r>
      <w:r>
        <w:rPr>
          <w:rFonts w:ascii="宋体" w:eastAsia="宋体"/>
          <w:sz w:val="30"/>
        </w:rPr>
        <w:br/>
        <w:t xml:space="preserve">2、第二步</w:t>
      </w:r>
      <w:r>
        <w:rPr>
          <w:rFonts w:ascii="宋体" w:eastAsia="宋体"/>
          <w:sz w:val="30"/>
        </w:rPr>
        <w:br/>
        <w:t xml:space="preserve">3、第三步</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480"/>
        <w:shd w:val="clear" w:color="auto" w:fill="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800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捌佰元整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pageBreakBefore w:val="false"/>
        <w:spacing w:lineRule="auto" w:line="360"/>
        <w:widowControl/>
        <w:rPr>
          <w:rFonts w:ascii="宋体" w:hAnsi="宋体" w:cs="宋体" w:eastAsia="宋体" w:hint="eastAsia"/>
          <w:sz w:val="30"/>
          <w:szCs w:val="30"/>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1、特别事项1</w:t>
      </w:r>
      <w:r>
        <w:rPr>
          <w:rFonts w:ascii="宋体" w:eastAsia="宋体"/>
          <w:sz w:val="30"/>
        </w:rPr>
        <w:br/>
        <w:t xml:space="preserve">2、特别事项2</w:t>
      </w:r>
      <w:r>
        <w:rPr>
          <w:rFonts w:ascii="宋体" w:eastAsia="宋体"/>
          <w:sz w:val="30"/>
        </w:rPr>
        <w:br/>
        <w:t xml:space="preserve">3、特别事项3</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1.本报告书一式</w:t>
      </w:r>
      <w:r>
        <w:rPr>
          <w:rFonts w:ascii="宋体" w:hAnsi="宋体" w:cs="宋体" w:eastAsia="宋体" w:hint="eastAsia"/>
          <w:sz w:val="30"/>
          <w:szCs w:val="30"/>
        </w:rPr>
        <w:t xml:space="preserve">份，有效期为</w:t>
      </w:r>
      <w:r>
        <w:rPr>
          <w:rFonts w:ascii="宋体" w:hAnsi="宋体" w:cs="宋体" w:eastAsia="宋体" w:hint="eastAsia"/>
          <w:sz w:val="30"/>
          <w:szCs w:val="30"/>
        </w:rPr>
        <w:t xml:space="preserve">天，自报告书提出日至</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right"/>
        <w:keepLines w:val="false"/>
        <w:keepNext w:val="false"/>
        <w:widowControl/>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2020年12月02日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type w:val="nextPage"/>
      <w:pgSz w:w="11906" w:h="16838" w:orient="portrait"/>
      <w:pgMar w:top="1440" w:right="1080" w:bottom="1440" w:left="108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黑体">
    <w:panose1 w:val="02020603020101020101"/>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5"/>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5"/>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2"/>
    <w:next w:val="37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3"/>
    <w:link w:val="11"/>
    <w:uiPriority w:val="9"/>
    <w:rPr>
      <w:rFonts w:ascii="Arial" w:hAnsi="Arial" w:cs="Arial" w:eastAsia="Arial"/>
      <w:sz w:val="40"/>
      <w:szCs w:val="40"/>
    </w:rPr>
  </w:style>
  <w:style w:type="paragraph" w:styleId="13">
    <w:name w:val="Heading 2"/>
    <w:basedOn w:val="372"/>
    <w:next w:val="37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3"/>
    <w:link w:val="13"/>
    <w:uiPriority w:val="9"/>
    <w:rPr>
      <w:rFonts w:ascii="Arial" w:hAnsi="Arial" w:cs="Arial" w:eastAsia="Arial"/>
      <w:sz w:val="34"/>
    </w:rPr>
  </w:style>
  <w:style w:type="paragraph" w:styleId="15">
    <w:name w:val="Heading 3"/>
    <w:basedOn w:val="372"/>
    <w:next w:val="37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3"/>
    <w:link w:val="15"/>
    <w:uiPriority w:val="9"/>
    <w:rPr>
      <w:rFonts w:ascii="Arial" w:hAnsi="Arial" w:cs="Arial" w:eastAsia="Arial"/>
      <w:sz w:val="30"/>
      <w:szCs w:val="30"/>
    </w:rPr>
  </w:style>
  <w:style w:type="paragraph" w:styleId="17">
    <w:name w:val="Heading 4"/>
    <w:basedOn w:val="372"/>
    <w:next w:val="37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3"/>
    <w:link w:val="17"/>
    <w:uiPriority w:val="9"/>
    <w:rPr>
      <w:rFonts w:ascii="Arial" w:hAnsi="Arial" w:cs="Arial" w:eastAsia="Arial"/>
      <w:b/>
      <w:bCs/>
      <w:sz w:val="26"/>
      <w:szCs w:val="26"/>
    </w:rPr>
  </w:style>
  <w:style w:type="paragraph" w:styleId="19">
    <w:name w:val="Heading 5"/>
    <w:basedOn w:val="372"/>
    <w:next w:val="37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3"/>
    <w:link w:val="19"/>
    <w:uiPriority w:val="9"/>
    <w:rPr>
      <w:rFonts w:ascii="Arial" w:hAnsi="Arial" w:cs="Arial" w:eastAsia="Arial"/>
      <w:b/>
      <w:bCs/>
      <w:sz w:val="24"/>
      <w:szCs w:val="24"/>
    </w:rPr>
  </w:style>
  <w:style w:type="paragraph" w:styleId="21">
    <w:name w:val="Heading 6"/>
    <w:basedOn w:val="372"/>
    <w:next w:val="37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3"/>
    <w:link w:val="21"/>
    <w:uiPriority w:val="9"/>
    <w:rPr>
      <w:rFonts w:ascii="Arial" w:hAnsi="Arial" w:cs="Arial" w:eastAsia="Arial"/>
      <w:b/>
      <w:bCs/>
      <w:sz w:val="22"/>
      <w:szCs w:val="22"/>
    </w:rPr>
  </w:style>
  <w:style w:type="paragraph" w:styleId="23">
    <w:name w:val="Heading 7"/>
    <w:basedOn w:val="372"/>
    <w:next w:val="37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3"/>
    <w:link w:val="23"/>
    <w:uiPriority w:val="9"/>
    <w:rPr>
      <w:rFonts w:ascii="Arial" w:hAnsi="Arial" w:cs="Arial" w:eastAsia="Arial"/>
      <w:b/>
      <w:bCs/>
      <w:i/>
      <w:iCs/>
      <w:sz w:val="22"/>
      <w:szCs w:val="22"/>
    </w:rPr>
  </w:style>
  <w:style w:type="paragraph" w:styleId="25">
    <w:name w:val="Heading 8"/>
    <w:basedOn w:val="372"/>
    <w:next w:val="37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3"/>
    <w:link w:val="25"/>
    <w:uiPriority w:val="9"/>
    <w:rPr>
      <w:rFonts w:ascii="Arial" w:hAnsi="Arial" w:cs="Arial" w:eastAsia="Arial"/>
      <w:i/>
      <w:iCs/>
      <w:sz w:val="22"/>
      <w:szCs w:val="22"/>
    </w:rPr>
  </w:style>
  <w:style w:type="paragraph" w:styleId="27">
    <w:name w:val="Heading 9"/>
    <w:basedOn w:val="372"/>
    <w:next w:val="37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3"/>
    <w:link w:val="27"/>
    <w:uiPriority w:val="9"/>
    <w:rPr>
      <w:rFonts w:ascii="Arial" w:hAnsi="Arial" w:cs="Arial" w:eastAsia="Arial"/>
      <w:i/>
      <w:iCs/>
      <w:sz w:val="21"/>
      <w:szCs w:val="21"/>
    </w:rPr>
  </w:style>
  <w:style w:type="paragraph" w:styleId="29">
    <w:name w:val="List Paragraph"/>
    <w:basedOn w:val="372"/>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2"/>
    <w:next w:val="372"/>
    <w:link w:val="33"/>
    <w:qFormat/>
    <w:uiPriority w:val="10"/>
    <w:rPr>
      <w:sz w:val="48"/>
      <w:szCs w:val="48"/>
    </w:rPr>
    <w:pPr>
      <w:contextualSpacing w:val="true"/>
      <w:spacing w:after="200" w:before="300"/>
    </w:pPr>
  </w:style>
  <w:style w:type="character" w:styleId="33">
    <w:name w:val="Title Char"/>
    <w:basedOn w:val="373"/>
    <w:link w:val="32"/>
    <w:uiPriority w:val="10"/>
    <w:rPr>
      <w:sz w:val="48"/>
      <w:szCs w:val="48"/>
    </w:rPr>
  </w:style>
  <w:style w:type="paragraph" w:styleId="34">
    <w:name w:val="Subtitle"/>
    <w:basedOn w:val="372"/>
    <w:next w:val="372"/>
    <w:link w:val="35"/>
    <w:qFormat/>
    <w:uiPriority w:val="11"/>
    <w:rPr>
      <w:sz w:val="24"/>
      <w:szCs w:val="24"/>
    </w:rPr>
    <w:pPr>
      <w:spacing w:after="200" w:before="200"/>
    </w:pPr>
  </w:style>
  <w:style w:type="character" w:styleId="35">
    <w:name w:val="Subtitle Char"/>
    <w:basedOn w:val="373"/>
    <w:link w:val="34"/>
    <w:uiPriority w:val="11"/>
    <w:rPr>
      <w:sz w:val="24"/>
      <w:szCs w:val="24"/>
    </w:rPr>
  </w:style>
  <w:style w:type="paragraph" w:styleId="36">
    <w:name w:val="Quote"/>
    <w:basedOn w:val="372"/>
    <w:next w:val="372"/>
    <w:link w:val="37"/>
    <w:qFormat/>
    <w:uiPriority w:val="29"/>
    <w:rPr>
      <w:i/>
    </w:rPr>
    <w:pPr>
      <w:ind w:left="720" w:right="720"/>
    </w:pPr>
  </w:style>
  <w:style w:type="character" w:styleId="37">
    <w:name w:val="Quote Char"/>
    <w:link w:val="36"/>
    <w:uiPriority w:val="29"/>
    <w:rPr>
      <w:i/>
    </w:rPr>
  </w:style>
  <w:style w:type="paragraph" w:styleId="38">
    <w:name w:val="Intense Quote"/>
    <w:basedOn w:val="372"/>
    <w:next w:val="372"/>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372"/>
    <w:link w:val="41"/>
    <w:uiPriority w:val="99"/>
    <w:unhideWhenUsed/>
    <w:pPr>
      <w:spacing w:lineRule="auto" w:line="240" w:after="0"/>
      <w:tabs>
        <w:tab w:val="center" w:pos="7143" w:leader="none"/>
        <w:tab w:val="right" w:pos="14287" w:leader="none"/>
      </w:tabs>
    </w:pPr>
  </w:style>
  <w:style w:type="character" w:styleId="41">
    <w:name w:val="Header Char"/>
    <w:basedOn w:val="373"/>
    <w:link w:val="40"/>
    <w:uiPriority w:val="99"/>
  </w:style>
  <w:style w:type="character" w:styleId="43">
    <w:name w:val="Footer Char"/>
    <w:basedOn w:val="373"/>
    <w:link w:val="375"/>
    <w:uiPriority w:val="99"/>
  </w:style>
  <w:style w:type="paragraph" w:styleId="44">
    <w:name w:val="Caption"/>
    <w:basedOn w:val="372"/>
    <w:next w:val="372"/>
    <w:qFormat/>
    <w:uiPriority w:val="35"/>
    <w:semiHidden/>
    <w:unhideWhenUsed/>
    <w:rPr>
      <w:b/>
      <w:bCs/>
      <w:color w:val="4F81BD" w:themeColor="accent1"/>
      <w:sz w:val="18"/>
      <w:szCs w:val="18"/>
    </w:rPr>
    <w:pPr>
      <w:spacing w:lineRule="auto" w:line="276"/>
    </w:pPr>
  </w:style>
  <w:style w:type="character" w:styleId="45">
    <w:name w:val="Caption Char"/>
    <w:basedOn w:val="44"/>
    <w:link w:val="375"/>
    <w:uiPriority w:val="99"/>
  </w:style>
  <w:style w:type="table" w:styleId="47">
    <w:name w:val="Table Grid Light"/>
    <w:basedOn w:val="3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3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74"/>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74"/>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74"/>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74"/>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74"/>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74"/>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74"/>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3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3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3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3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3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3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3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3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3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3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3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3"/>
    <w:uiPriority w:val="99"/>
    <w:unhideWhenUsed/>
    <w:rPr>
      <w:vertAlign w:val="superscript"/>
    </w:rPr>
  </w:style>
  <w:style w:type="paragraph" w:styleId="176">
    <w:name w:val="toc 1"/>
    <w:basedOn w:val="372"/>
    <w:next w:val="372"/>
    <w:uiPriority w:val="39"/>
    <w:unhideWhenUsed/>
    <w:pPr>
      <w:ind w:left="0" w:right="0" w:firstLine="0"/>
      <w:spacing w:after="57"/>
    </w:pPr>
  </w:style>
  <w:style w:type="paragraph" w:styleId="177">
    <w:name w:val="toc 2"/>
    <w:basedOn w:val="372"/>
    <w:next w:val="372"/>
    <w:uiPriority w:val="39"/>
    <w:unhideWhenUsed/>
    <w:pPr>
      <w:ind w:left="283" w:right="0" w:firstLine="0"/>
      <w:spacing w:after="57"/>
    </w:pPr>
  </w:style>
  <w:style w:type="paragraph" w:styleId="178">
    <w:name w:val="toc 3"/>
    <w:basedOn w:val="372"/>
    <w:next w:val="372"/>
    <w:uiPriority w:val="39"/>
    <w:unhideWhenUsed/>
    <w:pPr>
      <w:ind w:left="567" w:right="0" w:firstLine="0"/>
      <w:spacing w:after="57"/>
    </w:pPr>
  </w:style>
  <w:style w:type="paragraph" w:styleId="179">
    <w:name w:val="toc 4"/>
    <w:basedOn w:val="372"/>
    <w:next w:val="372"/>
    <w:uiPriority w:val="39"/>
    <w:unhideWhenUsed/>
    <w:pPr>
      <w:ind w:left="850" w:right="0" w:firstLine="0"/>
      <w:spacing w:after="57"/>
    </w:pPr>
  </w:style>
  <w:style w:type="paragraph" w:styleId="180">
    <w:name w:val="toc 5"/>
    <w:basedOn w:val="372"/>
    <w:next w:val="372"/>
    <w:uiPriority w:val="39"/>
    <w:unhideWhenUsed/>
    <w:pPr>
      <w:ind w:left="1134" w:right="0" w:firstLine="0"/>
      <w:spacing w:after="57"/>
    </w:pPr>
  </w:style>
  <w:style w:type="paragraph" w:styleId="181">
    <w:name w:val="toc 6"/>
    <w:basedOn w:val="372"/>
    <w:next w:val="372"/>
    <w:uiPriority w:val="39"/>
    <w:unhideWhenUsed/>
    <w:pPr>
      <w:ind w:left="1417" w:right="0" w:firstLine="0"/>
      <w:spacing w:after="57"/>
    </w:pPr>
  </w:style>
  <w:style w:type="paragraph" w:styleId="182">
    <w:name w:val="toc 7"/>
    <w:basedOn w:val="372"/>
    <w:next w:val="372"/>
    <w:uiPriority w:val="39"/>
    <w:unhideWhenUsed/>
    <w:pPr>
      <w:ind w:left="1701" w:right="0" w:firstLine="0"/>
      <w:spacing w:after="57"/>
    </w:pPr>
  </w:style>
  <w:style w:type="paragraph" w:styleId="183">
    <w:name w:val="toc 8"/>
    <w:basedOn w:val="372"/>
    <w:next w:val="372"/>
    <w:uiPriority w:val="39"/>
    <w:unhideWhenUsed/>
    <w:pPr>
      <w:ind w:left="1984" w:right="0" w:firstLine="0"/>
      <w:spacing w:after="57"/>
    </w:pPr>
  </w:style>
  <w:style w:type="paragraph" w:styleId="184">
    <w:name w:val="toc 9"/>
    <w:basedOn w:val="372"/>
    <w:next w:val="372"/>
    <w:uiPriority w:val="39"/>
    <w:unhideWhenUsed/>
    <w:pPr>
      <w:ind w:left="2268" w:right="0" w:firstLine="0"/>
      <w:spacing w:after="57"/>
    </w:pPr>
  </w:style>
  <w:style w:type="paragraph" w:styleId="185">
    <w:name w:val="TOC Heading"/>
    <w:uiPriority w:val="39"/>
    <w:unhideWhenUsed/>
  </w:style>
  <w:style w:type="paragraph" w:styleId="372"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373" w:default="1">
    <w:name w:val="Default Paragraph Font"/>
    <w:qFormat/>
    <w:uiPriority w:val="1"/>
    <w:unhideWhenUsed/>
  </w:style>
  <w:style w:type="table" w:styleId="374" w:default="1">
    <w:name w:val="Normal Table"/>
    <w:qFormat/>
    <w:uiPriority w:val="99"/>
    <w:unhideWhenUsed/>
    <w:tblPr>
      <w:tblCellMar>
        <w:left w:w="108" w:type="dxa"/>
        <w:top w:w="0" w:type="dxa"/>
        <w:right w:w="108" w:type="dxa"/>
        <w:bottom w:w="0" w:type="dxa"/>
      </w:tblCellMar>
    </w:tblPr>
  </w:style>
  <w:style w:type="paragraph" w:styleId="375">
    <w:name w:val="Footer"/>
    <w:basedOn w:val="372"/>
    <w:link w:val="378"/>
    <w:qFormat/>
    <w:uiPriority w:val="99"/>
    <w:rPr>
      <w:rFonts w:ascii="等线" w:hAnsi="等线" w:cs="等线" w:eastAsia="等线"/>
      <w:sz w:val="18"/>
      <w:szCs w:val="18"/>
    </w:rPr>
    <w:pPr>
      <w:jc w:val="left"/>
      <w:tabs>
        <w:tab w:val="center" w:pos="4153" w:leader="none"/>
        <w:tab w:val="right" w:pos="8306" w:leader="none"/>
      </w:tabs>
    </w:pPr>
  </w:style>
  <w:style w:type="paragraph" w:styleId="376">
    <w:name w:val="Normal (Web)"/>
    <w:basedOn w:val="372"/>
    <w:qFormat/>
    <w:uiPriority w:val="0"/>
    <w:rPr>
      <w:sz w:val="24"/>
    </w:rPr>
    <w:pPr>
      <w:jc w:val="left"/>
      <w:spacing w:after="100" w:afterAutospacing="1" w:before="100" w:beforeAutospacing="1"/>
    </w:pPr>
  </w:style>
  <w:style w:type="table" w:styleId="377">
    <w:name w:val="Table Grid"/>
    <w:basedOn w:val="37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78" w:customStyle="1">
    <w:name w:val="页脚 字符"/>
    <w:link w:val="375"/>
    <w:qFormat/>
    <w:uiPriority w:val="99"/>
    <w:rPr>
      <w:sz w:val="18"/>
      <w:szCs w:val="18"/>
    </w:rPr>
  </w:style>
  <w:style w:type="character" w:styleId="379" w:customStyle="1">
    <w:name w:val="页脚 字符1"/>
    <w:basedOn w:val="373"/>
    <w:qFormat/>
    <w:uiPriority w:val="99"/>
    <w:semiHidden/>
    <w:rPr>
      <w:rFonts w:ascii="Calibri" w:hAnsi="Calibri" w:cs="Times New Roman" w:eastAsia="微软雅黑"/>
      <w:sz w:val="18"/>
      <w:szCs w:val="18"/>
    </w:rPr>
  </w:style>
  <w:style w:type="numbering" w:styleId="1335"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footer" Target="footer1.xml" /><Relationship Id="rId8" Type="http://schemas.openxmlformats.org/officeDocument/2006/relationships/footer" Target="footer2.xml" /></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p:lastModifiedBy>
  <cp:revision>3</cp:revision>
  <dcterms:created xsi:type="dcterms:W3CDTF">2020-10-30T04:54:00Z</dcterms:created>
  <dcterms:modified xsi:type="dcterms:W3CDTF">2020-12-02T02:40:00Z</dcterms:modified>
</cp:coreProperties>
</file>