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both"/>
        <w:keepLines w:val="false"/>
        <w:keepNext w:val="false"/>
        <w:pageBreakBefore w:val="false"/>
        <w:spacing w:lineRule="auto" w:line="360" w:afterAutospacing="0"/>
        <w:rPr>
          <w:rFonts w:ascii="华文仿宋" w:hAnsi="华文仿宋" w:cs="华文仿宋" w:eastAsia="华文仿宋"/>
          <w:sz w:val="32"/>
          <w:szCs w:val="32"/>
        </w:rPr>
      </w:pPr>
      <w:r>
        <w:rPr>
          <w:rFonts w:ascii="华文仿宋" w:hAnsi="华文仿宋" w:cs="华文仿宋" w:eastAsia="华文仿宋"/>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sz w:val="36"/>
          <w:szCs w:val="36"/>
        </w:rPr>
      </w:pPr>
      <w:r>
        <w:rPr>
          <w:rFonts w:ascii="宋体" w:eastAsia="宋体"/>
          <w:color w:val="000000"/>
          <w:sz w:val="30"/>
          <w:szCs w:val="36"/>
          <w:shd w:val="nil" w:color="auto" w:fill="auto"/>
        </w:rPr>
        <w:t xml:space="preserve">lyt测试</w:t>
      </w:r>
      <w:r/>
    </w:p>
    <w:p>
      <w:pPr>
        <w:keepLines w:val="false"/>
        <w:keepNext w:val="false"/>
        <w:pageBreakBefore w:val="false"/>
        <w:spacing w:lineRule="auto" w:line="360" w:afterAutospacing="0"/>
        <w:rPr>
          <w:rFonts w:ascii="宋体" w:hAnsi="宋体" w:cs="宋体" w:eastAsia="宋体"/>
          <w:sz w:val="36"/>
          <w:szCs w:val="36"/>
        </w:rPr>
      </w:pPr>
      <w:r>
        <w:rPr>
          <w:rFonts w:ascii="宋体" w:hAnsi="宋体" w:cs="宋体" w:eastAsia="宋体"/>
          <w:sz w:val="36"/>
          <w:szCs w:val="36"/>
        </w:rPr>
      </w:r>
      <w:r/>
    </w:p>
    <w:p>
      <w:pPr>
        <w:pStyle w:val="388"/>
        <w:jc w:val="center"/>
        <w:keepLines w:val="false"/>
        <w:keepNext w:val="false"/>
        <w:shd w:val="clear" w:color="auto" w:fill="FFFFFF"/>
        <w:widowControl/>
        <w:rPr>
          <w:rFonts w:ascii="Menlo" w:hAnsi="Menlo" w:cs="Menlo" w:eastAsia="Menlo"/>
          <w:color w:val="000000"/>
          <w:sz w:val="24"/>
          <w:szCs w:val="24"/>
        </w:rPr>
      </w:pPr>
      <w:r>
        <w:rPr>
          <w:rFonts w:ascii="宋体" w:eastAsia="宋体"/>
          <w:b w:val="false"/>
          <w:i w:val="false"/>
          <w:caps w:val="false"/>
          <w:color w:val="00B5F0"/>
          <w:spacing w:val="0"/>
          <w:sz w:val="18"/>
          <w:szCs w:val="32"/>
          <w:u w:val="none"/>
          <w:shd w:val="nil" w:color="auto" w:fill="auto"/>
          <w:lang w:val="en-US" w:bidi="ar" w:eastAsia="zh-CN"/>
        </w:rPr>
        <w:t xml:space="preserve">乌龙</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津BJ64533</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五零</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8"/>
          <w:foot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 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right="2385" w:firstLine="0"/>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389"/>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pPr>
      <w:r>
        <w:rPr>
          <w:rFonts w:ascii="宋体" w:hAnsi="宋体" w:cs="宋体" w:eastAsia="宋体"/>
          <w:b/>
          <w:bCs w:val="false"/>
          <w:i w:val="false"/>
          <w:caps w:val="false"/>
          <w:color w:val="454343"/>
          <w:spacing w:val="0"/>
          <w:sz w:val="44"/>
          <w:szCs w:val="44"/>
          <w:lang w:val="en-US" w:eastAsia="zh-CN"/>
        </w:rPr>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rPr>
        <w:t xml:space="preserve">、</w:t>
      </w:r>
      <w:r>
        <w:rPr>
          <w:rFonts w:ascii="宋体" w:hAnsi="宋体" w:cs="宋体" w:eastAsia="宋体" w:hint="eastAsia"/>
          <w:b w:val="false"/>
          <w:i w:val="false"/>
          <w:caps w:val="false"/>
          <w:color w:val="454343"/>
          <w:spacing w:val="0"/>
          <w:sz w:val="30"/>
          <w:szCs w:val="30"/>
          <w:lang w:eastAsia="zh-CN"/>
        </w:rPr>
        <w:t xml:space="preserve">基本信息</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）技术分析</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八</w:t>
      </w:r>
      <w:r>
        <w:rPr>
          <w:rFonts w:ascii="宋体" w:hAnsi="宋体" w:cs="宋体" w:eastAsia="宋体" w:hint="eastAsia"/>
          <w:b w:val="false"/>
          <w:i w:val="false"/>
          <w:caps w:val="false"/>
          <w:color w:val="454343"/>
          <w:spacing w:val="0"/>
          <w:sz w:val="30"/>
          <w:szCs w:val="30"/>
          <w:lang w:eastAsia="zh-CN"/>
        </w:rPr>
        <w:t xml:space="preserve">）鉴定意见</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（九）鉴定假设条件</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十一</w:t>
      </w:r>
      <w:r>
        <w:rPr>
          <w:rFonts w:ascii="宋体" w:hAnsi="宋体" w:cs="宋体" w:eastAsia="宋体" w:hint="eastAsia"/>
          <w:b w:val="false"/>
          <w:i w:val="false"/>
          <w:caps w:val="false"/>
          <w:color w:val="454343"/>
          <w:spacing w:val="0"/>
          <w:sz w:val="30"/>
          <w:szCs w:val="30"/>
          <w:lang w:eastAsia="zh-CN"/>
        </w:rPr>
        <w:t xml:space="preserve">）报告书法律效力</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十二</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lang w:eastAsia="zh-CN"/>
        </w:rPr>
      </w:r>
      <w:r/>
    </w:p>
    <w:p>
      <w:pPr>
        <w:pStyle w:val="389"/>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ind w:right="0"/>
        <w:jc w:val="right"/>
        <w:keepLines w:val="false"/>
        <w:keepNext w:val="false"/>
        <w:pageBreakBefore w:val="false"/>
        <w:spacing w:lineRule="exact" w:line="500" w:afterAutospacing="0"/>
        <w:rPr>
          <w:rFonts w:ascii="Times New Roman" w:hAnsi="Times New Roman" w:eastAsia="宋体" w:hint="default"/>
          <w:color w:val="auto"/>
          <w:sz w:val="21"/>
        </w:rPr>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color w:val="333333"/>
          <w:sz w:val="30"/>
          <w:szCs w:val="21"/>
          <w:shd w:val="nil" w:color="auto" w:fill="auto"/>
        </w:rPr>
        <w:t xml:space="preserve">lyt测试简称</w:t>
      </w:r>
      <w:r>
        <w:rPr>
          <w:rFonts w:ascii="宋体" w:hAnsi="宋体" w:cs="宋体" w:eastAsia="宋体" w:hint="eastAsia"/>
          <w:szCs w:val="21"/>
          <w:lang w:bidi="ar"/>
        </w:rPr>
        <w:t xml:space="preserve">鉴字</w:t>
      </w:r>
      <w:r>
        <w:rPr>
          <w:rFonts w:ascii="宋体" w:eastAsia="宋体"/>
          <w:color w:val="333333"/>
          <w:sz w:val="30"/>
          <w:szCs w:val="21"/>
          <w:shd w:val="nil" w:color="auto" w:fill="auto"/>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nil" w:color="auto" w:fill="auto"/>
        </w:rPr>
        <w:t xml:space="preserve">0012</w:t>
      </w:r>
      <w:r/>
    </w:p>
    <w:p>
      <w:pPr>
        <w:pStyle w:val="389"/>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乌龙</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津BJ64533</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wa12112</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389"/>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39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26"/>
        <w:gridCol w:w="2169"/>
        <w:gridCol w:w="1735"/>
        <w:gridCol w:w="2626"/>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乌龙</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五零</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军统</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津BJ64533</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宝马XXX</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wa12112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223112</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2020年11月11日</w:t>
            </w:r>
            <w:r/>
          </w:p>
        </w:tc>
      </w:tr>
    </w:tbl>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389"/>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评估目的到哪算啦算啦</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2020年11月11日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hAnsi="宋体" w:cs="宋体" w:eastAsia="宋体" w:hint="eastAsia"/>
          <w:color w:val="auto"/>
          <w:spacing w:val="0"/>
          <w:sz w:val="30"/>
          <w:szCs w:val="30"/>
          <w:highlight w:val="yellow"/>
          <w:lang w:eastAsia="zh-CN"/>
        </w:rPr>
        <w:t xml:space="preserve">（一）法律、法规依据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1、ddfyuyuy</w:t>
      </w:r>
      <w:r>
        <w:rPr>
          <w:rFonts w:ascii="宋体" w:eastAsia="宋体"/>
          <w:sz w:val="30"/>
        </w:rPr>
        <w:br/>
        <w:t xml:space="preserve">2、uyuyuy</w:t>
      </w:r>
      <w:r/>
    </w:p>
    <w:p>
      <w:pPr>
        <w:numPr>
          <w:ilvl w:val="0"/>
          <w:numId w:val="2"/>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val="en-US" w:eastAsia="zh-CN"/>
        </w:rPr>
      </w:pPr>
      <w:r>
        <w:rPr>
          <w:rFonts w:ascii="宋体" w:hAnsi="宋体" w:cs="宋体" w:eastAsia="宋体" w:hint="eastAsia"/>
          <w:color w:val="auto"/>
          <w:spacing w:val="0"/>
          <w:sz w:val="30"/>
          <w:szCs w:val="30"/>
          <w:highlight w:val="yellow"/>
          <w:lang w:eastAsia="zh-CN"/>
        </w:rPr>
        <w:t xml:space="preserve">技术</w:t>
      </w:r>
      <w:r>
        <w:rPr>
          <w:rFonts w:ascii="宋体" w:hAnsi="宋体" w:cs="宋体" w:eastAsia="宋体" w:hint="eastAsia"/>
          <w:color w:val="auto"/>
          <w:spacing w:val="0"/>
          <w:sz w:val="30"/>
          <w:szCs w:val="30"/>
          <w:highlight w:val="yellow"/>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1、yuyuy</w:t>
      </w:r>
      <w:r>
        <w:rPr>
          <w:rFonts w:ascii="宋体" w:eastAsia="宋体"/>
          <w:sz w:val="30"/>
        </w:rPr>
        <w:br/>
        <w:t xml:space="preserve">2、yuyuy</w:t>
      </w:r>
      <w:r/>
    </w:p>
    <w:p>
      <w:pPr>
        <w:numPr>
          <w:ilvl w:val="0"/>
          <w:numId w:val="3"/>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val="en-US" w:eastAsia="zh-CN"/>
        </w:rPr>
      </w:pPr>
      <w:r>
        <w:rPr>
          <w:rFonts w:ascii="宋体" w:hAnsi="宋体" w:cs="宋体" w:eastAsia="宋体" w:hint="eastAsia"/>
          <w:color w:val="auto"/>
          <w:spacing w:val="0"/>
          <w:sz w:val="30"/>
          <w:szCs w:val="30"/>
          <w:highlight w:val="yellow"/>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1、委托方编号:ds34433333</w:t>
      </w:r>
      <w:r>
        <w:rPr>
          <w:rFonts w:ascii="宋体" w:eastAsia="宋体"/>
          <w:sz w:val="30"/>
        </w:rPr>
        <w:br/>
        <w:t xml:space="preserve">2、fdjfdfld</w:t>
      </w:r>
      <w:r>
        <w:rPr>
          <w:rFonts w:ascii="宋体" w:eastAsia="宋体"/>
          <w:sz w:val="30"/>
        </w:rPr>
        <w:br/>
        <w:t xml:space="preserve">3、cvnxjlxlss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hAnsi="宋体" w:cs="宋体" w:eastAsia="宋体" w:hint="eastAsia"/>
          <w:color w:val="auto"/>
          <w:spacing w:val="0"/>
          <w:sz w:val="30"/>
          <w:szCs w:val="30"/>
          <w:highlight w:val="yellow"/>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1、委托书（lyt测试简称鉴字2020第0012）</w:t>
      </w:r>
      <w:r>
        <w:rPr>
          <w:rFonts w:ascii="宋体" w:eastAsia="宋体"/>
          <w:sz w:val="30"/>
        </w:rPr>
        <w:br/>
        <w:t xml:space="preserve">2、dsdsds</w:t>
      </w:r>
      <w:r>
        <w:rPr>
          <w:rFonts w:ascii="宋体" w:eastAsia="宋体"/>
          <w:sz w:val="30"/>
        </w:rPr>
        <w:br/>
        <w:t xml:space="preserve">3、sdsdsd</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宋体" w:hAnsi="宋体" w:cs="宋体" w:eastAsia="宋体" w:hint="eastAsia"/>
          <w:color w:val="000000"/>
          <w:spacing w:val="0"/>
          <w:sz w:val="30"/>
          <w:szCs w:val="30"/>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FF0000"/>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eastAsia"/>
          <w:sz w:val="32"/>
          <w:szCs w:val="32"/>
          <w:lang w:eastAsia="zh-CN"/>
        </w:rPr>
        <w:t xml:space="preserve">七、技术分析</w:t>
      </w:r>
      <w:r/>
    </w:p>
    <w:p>
      <w:pPr>
        <w:jc w:val="left"/>
        <w:keepLines w:val="false"/>
        <w:keepNext w:val="false"/>
        <w:widowControl/>
        <w:rPr>
          <w:rFonts w:ascii="黑体" w:hAnsi="黑体" w:cs="黑体" w:eastAsia="黑体" w:hint="eastAsia"/>
          <w:color w:val="auto"/>
          <w:sz w:val="32"/>
          <w:szCs w:val="32"/>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1、ddssdsd3433</w:t>
      </w:r>
      <w:r/>
    </w:p>
    <w:p>
      <w:pPr>
        <w:numPr>
          <w:ilvl w:val="0"/>
          <w:numId w:val="0"/>
        </w:numPr>
        <w:ind w:left="0" w:firstLine="0"/>
        <w:jc w:val="both"/>
        <w:keepLines w:val="false"/>
        <w:keepNext w:val="false"/>
        <w:pageBreakBefore w:val="false"/>
        <w:spacing w:lineRule="exact" w:line="500" w:afterAutospacing="0"/>
        <w:widowControl w:val="off"/>
        <w:rPr>
          <w:rFonts w:ascii="黑体" w:hAnsi="黑体" w:cs="黑体" w:eastAsia="黑体" w:hint="eastAsia"/>
          <w:color w:val="auto"/>
          <w:sz w:val="32"/>
          <w:szCs w:val="32"/>
          <w:lang w:eastAsia="zh-CN"/>
        </w:rPr>
      </w:pPr>
      <w:r>
        <w:rPr>
          <w:rFonts w:ascii="黑体" w:hAnsi="黑体" w:cs="黑体" w:eastAsia="黑体" w:hint="eastAsia"/>
          <w:color w:val="auto"/>
          <w:sz w:val="32"/>
          <w:szCs w:val="32"/>
          <w:lang w:eastAsia="zh-CN"/>
        </w:rPr>
        <w:t xml:space="preserve">八、鉴定意见</w:t>
      </w:r>
      <w:r/>
    </w:p>
    <w:p>
      <w:pPr>
        <w:jc w:val="left"/>
        <w:keepLines w:val="false"/>
        <w:keepNext w:val="false"/>
        <w:widowControl/>
        <w:rPr>
          <w:rFonts w:ascii="宋体" w:hAnsi="宋体" w:cs="宋体" w:eastAsia="宋体" w:hint="eastAsia"/>
          <w:color w:val="FF0000"/>
          <w:sz w:val="30"/>
          <w:szCs w:val="30"/>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1、23232</w:t>
      </w:r>
      <w:r>
        <w:rPr>
          <w:rFonts w:ascii="宋体" w:eastAsia="宋体"/>
          <w:sz w:val="30"/>
        </w:rPr>
        <w:br/>
        <w:t xml:space="preserve">2、dsdsaas</w:t>
      </w:r>
      <w:r>
        <w:rPr>
          <w:rFonts w:ascii="宋体" w:eastAsia="宋体"/>
          <w:sz w:val="30"/>
        </w:rPr>
        <w:br/>
        <w:t xml:space="preserve">3、sasa</w:t>
      </w:r>
      <w:r>
        <w:rPr>
          <w:rFonts w:ascii="宋体" w:eastAsia="宋体"/>
          <w:sz w:val="30"/>
        </w:rPr>
        <w:br/>
        <w:t xml:space="preserve">4、4553vvccvc</w:t>
      </w:r>
      <w:r/>
    </w:p>
    <w:p>
      <w:pPr>
        <w:pStyle w:val="389"/>
        <w:numPr>
          <w:ilvl w:val="0"/>
          <w:numId w:val="0"/>
        </w:numPr>
        <w:ind w:left="0" w:right="0" w:firstLine="419"/>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bidi="ar"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九、鉴定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1、fsdlsls</w:t>
      </w:r>
      <w:r>
        <w:rPr>
          <w:rFonts w:ascii="宋体" w:eastAsia="宋体"/>
          <w:sz w:val="30"/>
        </w:rPr>
        <w:br/>
        <w:t xml:space="preserve">2、cvmvnvkc</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十一、</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lang w:val="en-US" w:eastAsia="zh-CN"/>
        </w:rPr>
        <w:t xml:space="preserve">1.本报告书一式</w:t>
      </w:r>
      <w:r>
        <w:rPr>
          <w:rFonts w:ascii="宋体" w:eastAsia="宋体"/>
          <w:b w:val="false"/>
          <w:i w:val="false"/>
          <w:caps w:val="false"/>
          <w:color w:val="333333"/>
          <w:spacing w:val="0"/>
          <w:sz w:val="30"/>
          <w:szCs w:val="32"/>
          <w:u w:val="none"/>
          <w:shd w:val="nil" w:color="auto" w:fill="auto"/>
          <w:lang w:val="en-US" w:bidi="ar" w:eastAsia="zh-CN"/>
        </w:rPr>
        <w:t xml:space="preserve">4</w:t>
      </w:r>
      <w:r>
        <w:rPr>
          <w:rFonts w:ascii="宋体" w:hAnsi="宋体" w:cs="宋体" w:eastAsia="宋体" w:hint="eastAsia"/>
          <w:color w:val="auto"/>
          <w:spacing w:val="0"/>
          <w:sz w:val="28"/>
          <w:szCs w:val="28"/>
          <w:lang w:val="en-US" w:eastAsia="zh-CN"/>
        </w:rPr>
        <w:t xml:space="preserve">份，有效期为</w:t>
      </w:r>
      <w:r>
        <w:rPr>
          <w:rFonts w:ascii="宋体" w:eastAsia="宋体"/>
          <w:b w:val="false"/>
          <w:i w:val="false"/>
          <w:caps w:val="false"/>
          <w:color w:val="FF0000"/>
          <w:spacing w:val="0"/>
          <w:sz w:val="30"/>
          <w:szCs w:val="32"/>
          <w:u w:val="none"/>
          <w:shd w:val="nil" w:color="auto" w:fill="auto"/>
          <w:lang w:val="en-US" w:bidi="ar" w:eastAsia="zh-CN"/>
        </w:rPr>
        <w:t xml:space="preserve">233</w:t>
      </w:r>
      <w:r>
        <w:rPr>
          <w:rFonts w:ascii="宋体" w:hAnsi="宋体" w:cs="宋体" w:eastAsia="宋体" w:hint="eastAsia"/>
          <w:color w:val="auto"/>
          <w:spacing w:val="0"/>
          <w:sz w:val="28"/>
          <w:szCs w:val="28"/>
          <w:lang w:val="en-US" w:eastAsia="zh-CN"/>
        </w:rPr>
        <w:t xml:space="preserve">天，自报告书提出日至</w:t>
      </w:r>
      <w:r>
        <w:rPr>
          <w:rFonts w:ascii="宋体" w:eastAsia="宋体"/>
          <w:b w:val="false"/>
          <w:i w:val="false"/>
          <w:caps w:val="false"/>
          <w:color w:val="333333"/>
          <w:spacing w:val="0"/>
          <w:sz w:val="30"/>
          <w:szCs w:val="32"/>
          <w:u w:val="none"/>
          <w:shd w:val="nil" w:color="auto" w:fill="auto"/>
          <w:lang w:val="en-US" w:bidi="ar" w:eastAsia="zh-CN"/>
        </w:rPr>
        <w:t xml:space="preserve">2021年07月14日</w:t>
      </w:r>
      <w:r>
        <w:rPr>
          <w:rFonts w:ascii="宋体" w:hAnsi="宋体" w:cs="宋体" w:eastAsia="宋体" w:hint="eastAsia"/>
          <w:color w:val="auto"/>
          <w:spacing w:val="0"/>
          <w:sz w:val="28"/>
          <w:szCs w:val="28"/>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389"/>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eastAsia"/>
          <w:b w:val="false"/>
          <w:bCs/>
          <w:sz w:val="32"/>
          <w:szCs w:val="32"/>
          <w:lang w:eastAsia="zh-CN"/>
        </w:rPr>
        <w:t xml:space="preserve">二</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48"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48"/>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48"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宋体" w:eastAsia="宋体"/>
          <w:color w:val="333333"/>
          <w:sz w:val="30"/>
          <w:szCs w:val="32"/>
          <w:shd w:val="nil" w:color="auto" w:fill="auto"/>
        </w:rPr>
        <w:t xml:space="preserve">lyt测试</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pStyle w:val="389"/>
        <w:ind w:left="0" w:right="0"/>
        <w:jc w:val="right"/>
        <w:keepLines w:val="false"/>
        <w:keepNext w:val="false"/>
        <w:spacing w:after="0" w:afterAutospacing="0" w:before="0" w:beforeAutospacing="0"/>
        <w:shd w:val="clear" w:color="auto" w:fill="FFFFFF"/>
        <w:widowControl/>
        <w:pBdr>
          <w:left w:val="none" w:sz="0" w:space="0" w:color="auto"/>
          <w:top w:val="none" w:sz="0" w:space="0" w:color="auto"/>
          <w:right w:val="none" w:sz="0" w:space="0" w:color="auto"/>
          <w:bottom w:val="none" w:sz="0" w:space="0" w:color="auto"/>
          <w:between w:val="none" w:sz="0" w:space="0" w:color="auto"/>
        </w:pBdr>
      </w:pPr>
      <w:r>
        <w:rPr>
          <w:rFonts w:ascii="Open Sans" w:hAnsi="Open Sans" w:cs="Open Sans" w:eastAsia="Open Sans"/>
          <w:color w:val="333333"/>
          <w:sz w:val="32"/>
          <w:szCs w:val="32"/>
          <w:shd w:val="clear" w:color="auto" w:fill="FFFFFF"/>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12"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2"/>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2" o:title=""/>
              </v:shape>
            </w:pict>
          </mc:Fallback>
        </mc:AlternateContent>
      </w:r>
      <w:r/>
    </w:p>
    <w:p>
      <w:pPr>
        <w:pStyle w:val="389"/>
        <w:ind w:left="0" w:right="0"/>
        <w:jc w:val="right"/>
        <w:keepLines w:val="false"/>
        <w:keepNext w:val="false"/>
        <w:spacing w:after="0" w:afterAutospacing="0" w:before="0" w:beforeAutospacing="0"/>
        <w:shd w:val="clear" w:color="auto" w:fill="FFFFFF"/>
        <w:widowControl/>
        <w:pBdr>
          <w:left w:val="none" w:sz="0" w:space="0" w:color="auto"/>
          <w:top w:val="none" w:sz="0" w:space="0" w:color="auto"/>
          <w:right w:val="none" w:sz="0" w:space="0" w:color="auto"/>
          <w:bottom w:val="none" w:sz="0" w:space="0" w:color="auto"/>
          <w:between w:val="none" w:sz="0" w:space="0" w:color="auto"/>
        </w:pBdr>
      </w:pPr>
      <w:r>
        <w:rPr>
          <w:rFonts w:ascii="宋体" w:eastAsia="宋体"/>
          <w:color w:val="333333"/>
          <w:sz w:val="30"/>
          <w:szCs w:val="32"/>
          <w:shd w:val="nil" w:color="auto" w:fill="auto"/>
        </w:rPr>
        <w:t xml:space="preserve">lyt测试</w:t>
      </w:r>
      <w:r/>
    </w:p>
    <w:p>
      <w:pPr>
        <w:jc w:val="right"/>
        <w:keepLines w:val="false"/>
        <w:keepNext w:val="false"/>
        <w:pageBreakBefore w:val="false"/>
        <w:spacing w:lineRule="auto" w:line="360" w:afterAutospacing="0"/>
        <w:rPr>
          <w:rFonts w:ascii="宋体" w:hAnsi="宋体" w:cs="宋体" w:eastAsia="宋体" w:hint="eastAsia"/>
          <w:sz w:val="30"/>
          <w:szCs w:val="30"/>
        </w:rPr>
      </w:pPr>
      <w:r>
        <w:rPr>
          <w:rFonts w:ascii="宋体" w:eastAsia="宋体"/>
          <w:color w:val="333333"/>
          <w:sz w:val="30"/>
          <w:szCs w:val="32"/>
          <w:shd w:val="nil" w:color="auto" w:fill="auto"/>
        </w:rPr>
        <w:t xml:space="preserve">2020年11月23日</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389"/>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bCs/>
          <w:i w:val="false"/>
          <w:caps w:val="false"/>
          <w:color w:val="auto"/>
          <w:spacing w:val="0"/>
          <w:sz w:val="48"/>
          <w:szCs w:val="48"/>
          <w:lang w:val="en-US" w:bidi="ar" w:eastAsia="zh-CN"/>
        </w:rPr>
        <w:t xml:space="preserve">附件</w:t>
      </w:r>
      <w:r/>
    </w:p>
    <w:p>
      <w:pPr>
        <w:pStyle w:val="389"/>
        <w:numPr>
          <w:ilvl w:val="0"/>
          <w:numId w:val="0"/>
        </w:numPr>
        <w:ind w:left="482" w:right="0"/>
        <w:jc w:val="left"/>
        <w:keepLines w:val="false"/>
        <w:keepNext w:val="false"/>
        <w:pageBreakBefore w:val="false"/>
        <w:spacing w:lineRule="exact" w:line="400" w:after="0" w:afterAutospacing="0" w:before="0" w:beforeAutospacing="0"/>
        <w:widowControl/>
        <w:rPr>
          <w:rFonts w:ascii="宋体" w:hAnsi="宋体" w:cs="宋体" w:eastAsia="宋体" w:hint="eastAsia"/>
          <w:b w:val="false"/>
          <w:i w:val="false"/>
          <w:caps w:val="false"/>
          <w:color w:val="FF0000"/>
          <w:spacing w:val="0"/>
          <w:sz w:val="30"/>
          <w:szCs w:val="30"/>
          <w:lang w:val="en-US" w:bidi="ar" w:eastAsia="zh-CN"/>
        </w:rPr>
        <w:pBdr>
          <w:left w:val="none" w:sz="0" w:space="0" w:color="auto"/>
          <w:top w:val="none" w:sz="0" w:space="0" w:color="auto"/>
          <w:right w:val="none" w:sz="0" w:space="0" w:color="auto"/>
          <w:bottom w:val="none" w:sz="0" w:space="0" w:color="auto"/>
        </w:pBdr>
        <w:sectPr>
          <w:footerReference w:type="default" r:id="rId9"/>
          <w:footnotePr/>
          <w:type w:val="nextPage"/>
          <w:pgSz w:w="11850" w:h="16783" w:orient="portrait"/>
          <w:pgMar w:top="1440" w:right="1800" w:bottom="1440" w:left="1800" w:header="851" w:footer="737" w:gutter="0"/>
          <w:pgNumType w:start="1"/>
          <w:cols w:num="1" w:sep="0" w:space="720" w:equalWidth="1"/>
          <w:docGrid w:linePitch="360"/>
        </w:sectPr>
      </w:pPr>
      <w:r/>
      <w:bookmarkStart w:id="0" w:name="_GoBack"/>
      <w:r/>
      <w:bookmarkEnd w:id="0"/>
      <w:r/>
      <w:r/>
    </w:p>
    <w:p>
      <w:pPr>
        <w:pStyle w:val="389"/>
        <w:numPr>
          <w:ilvl w:val="0"/>
          <w:numId w:val="0"/>
        </w:numPr>
        <w:ind w:right="0" w:firstLine="2242"/>
        <w:jc w:val="left"/>
        <w:keepLines w:val="false"/>
        <w:keepNext w:val="false"/>
        <w:pageBreakBefore w:val="false"/>
        <w:spacing w:lineRule="exact" w:line="340" w:after="0" w:afterAutospacing="0" w:before="0" w:beforeAutospacing="0"/>
        <w:widowControl/>
        <w:rPr>
          <w:rFonts w:ascii="黑体" w:hAnsi="黑体" w:cs="黑体" w:eastAsia="黑体" w:hint="eastAsia"/>
          <w:b/>
          <w:bCs/>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i w:val="false"/>
          <w:caps w:val="false"/>
          <w:color w:val="auto"/>
          <w:spacing w:val="0"/>
          <w:sz w:val="32"/>
          <w:szCs w:val="32"/>
          <w:lang w:val="en-US" w:bidi="ar" w:eastAsia="zh-CN"/>
        </w:rPr>
        <w:t xml:space="preserve">附录A：现场勘验照片（示范排版）</w:t>
      </w:r>
      <w:r/>
    </w:p>
    <w:tbl>
      <w:tblPr>
        <w:tblStyle w:val="394"/>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829"/>
        <w:gridCol w:w="2829"/>
        <w:gridCol w:w="2864"/>
      </w:tblGrid>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51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jc w:val="center"/>
              <w:keepLines w:val="false"/>
              <w:keepNext w:val="false"/>
              <w:pageBreakBefore w:val="false"/>
              <w:spacing w:afterAutospacing="0"/>
              <w:rPr>
                <w:lang w:val="en-US" w:eastAsia="zh-CN"/>
              </w:rPr>
            </w:pPr>
            <w:r>
              <w:rPr>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51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jc w:val="center"/>
              <w:keepLines w:val="false"/>
              <w:keepNext w:val="false"/>
              <w:pageBreakBefore w:val="false"/>
              <w:spacing w:afterAutospacing="0"/>
              <w:rPr>
                <w:lang w:val="en-US" w:eastAsia="zh-CN"/>
              </w:rPr>
            </w:pPr>
            <w:r>
              <w:rPr>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51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宋体" w:hAnsi="宋体" w:cs="宋体" w:eastAsia="宋体"/>
                <w:b w:val="false"/>
                <w:i w:val="false"/>
                <w:caps w:val="false"/>
                <w:color w:val="FF0000"/>
                <w:spacing w:val="0"/>
                <w:sz w:val="30"/>
                <w:szCs w:val="30"/>
                <w:lang w:val="en-US" w:bidi="ar" w:eastAsia="zh-CN"/>
              </w:rPr>
            </w:pPr>
            <w:r>
              <w:rPr>
                <w:rFonts w:ascii="宋体" w:hAnsi="宋体" w:cs="宋体" w:eastAsia="宋体"/>
                <w:b w:val="false"/>
                <w:i w:val="false"/>
                <w:caps w:val="false"/>
                <w:color w:val="FF0000"/>
                <w:spacing w:val="0"/>
                <w:sz w:val="30"/>
                <w:szCs w:val="30"/>
                <w:lang w:val="en-US" w:bidi="ar" w:eastAsia="zh-CN"/>
              </w:rPr>
            </w:r>
            <w:r/>
          </w:p>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宋体" w:hAnsi="宋体" w:cs="宋体" w:eastAsia="宋体"/>
                <w:b w:val="false"/>
                <w:i w:val="false"/>
                <w:caps w:val="false"/>
                <w:color w:val="FF0000"/>
                <w:spacing w:val="0"/>
                <w:sz w:val="30"/>
                <w:szCs w:val="30"/>
                <w:lang w:val="en-US" w:bidi="ar" w:eastAsia="zh-CN"/>
              </w:rPr>
            </w:pPr>
            <w:r>
              <w:rPr>
                <w:rFonts w:ascii="宋体" w:hAnsi="宋体" w:cs="宋体" w:eastAsia="宋体"/>
                <w:b w:val="false"/>
                <w:i w:val="false"/>
                <w:caps w:val="false"/>
                <w:color w:val="FF0000"/>
                <w:spacing w:val="0"/>
                <w:sz w:val="30"/>
                <w:szCs w:val="30"/>
                <w:lang w:val="en-US" w:bidi="ar" w:eastAsia="zh-CN"/>
              </w:rPr>
            </w:r>
            <w:r/>
          </w:p>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hint="default"/>
                <w:b/>
                <w:bCs w:val="false"/>
                <w:i w:val="false"/>
                <w:caps w:val="false"/>
                <w:color w:val="auto"/>
                <w:spacing w:val="0"/>
                <w:sz w:val="48"/>
                <w:szCs w:val="48"/>
                <w:vertAlign w:val="baseline"/>
                <w:lang w:val="en-US" w:eastAsia="zh-CN"/>
              </w:rPr>
            </w:pPr>
            <w:r>
              <w:rPr>
                <w:rFonts w:ascii="宋体" w:hAnsi="宋体" w:cs="宋体" w:eastAsia="宋体" w:hint="eastAsia"/>
                <w:b w:val="false"/>
                <w:i w:val="false"/>
                <w:caps w:val="false"/>
                <w:color w:val="FF0000"/>
                <w:spacing w:val="0"/>
                <w:sz w:val="30"/>
                <w:szCs w:val="30"/>
                <w:lang w:val="en-US" w:bidi="ar" w:eastAsia="zh-CN"/>
              </w:rPr>
              <w:t xml:space="preserve">篇幅不够可增加</w:t>
            </w:r>
            <w:r/>
          </w:p>
        </w:tc>
      </w:tr>
      <w:tr>
        <w:trPr>
          <w:trHeight w:val="52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bl>
    <w:p>
      <w:pPr>
        <w:pStyle w:val="389"/>
        <w:numPr>
          <w:ilvl w:val="0"/>
          <w:numId w:val="0"/>
        </w:numPr>
        <w:ind w:right="0"/>
        <w:jc w:val="left"/>
        <w:keepLines w:val="false"/>
        <w:keepNext w:val="false"/>
        <w:pageBreakBefore w:val="false"/>
        <w:spacing w:lineRule="exact" w:line="400" w:after="0" w:afterAutospacing="0" w:before="0" w:beforeAutospacing="0"/>
        <w:widowControl/>
        <w:rPr>
          <w:rFonts w:ascii="宋体" w:hAnsi="宋体" w:hint="eastAsia"/>
          <w:sz w:val="36"/>
          <w:szCs w:val="36"/>
        </w:rPr>
        <w:pBdr>
          <w:left w:val="none" w:sz="0" w:space="0" w:color="auto"/>
          <w:top w:val="none" w:sz="0" w:space="0" w:color="auto"/>
          <w:right w:val="none" w:sz="0" w:space="0" w:color="auto"/>
          <w:bottom w:val="none" w:sz="0" w:space="0" w:color="auto"/>
        </w:pBdr>
      </w:pPr>
      <w:r>
        <w:rPr>
          <w:rFonts w:ascii="宋体" w:hAnsi="宋体" w:cs="宋体" w:eastAsia="宋体" w:hint="eastAsia"/>
          <w:sz w:val="30"/>
          <w:szCs w:val="30"/>
          <w:lang w:val="en-US" w:eastAsia="zh-CN"/>
        </w:rPr>
        <w:t xml:space="preserve">          </w:t>
      </w:r>
      <w:r>
        <w:rPr>
          <w:rFonts w:hint="eastAsia"/>
          <w:sz w:val="21"/>
          <w:szCs w:val="24"/>
          <w:lang w:val="en-US" w:eastAsia="zh-CN"/>
        </w:rPr>
        <w:t xml:space="preserve"> </w:t>
      </w:r>
      <w:r>
        <w:rPr>
          <w:rFonts w:ascii="宋体" w:hAnsi="宋体" w:hint="eastAsia"/>
          <w:sz w:val="36"/>
          <w:szCs w:val="36"/>
        </w:rPr>
        <w:t xml:space="preserve"> </w:t>
      </w:r>
      <w:r>
        <w:rPr>
          <w:rFonts w:ascii="宋体" w:hAnsi="宋体" w:hint="eastAsia"/>
          <w:spacing w:val="8"/>
          <w:sz w:val="18"/>
          <w:szCs w:val="18"/>
        </w:rPr>
        <w:t xml:space="preserve">    </w:t>
      </w:r>
      <w:r/>
    </w:p>
    <w:sectPr>
      <w:footerReference w:type="default" r:id="rId10"/>
      <w:footnotePr/>
      <w:type w:val="nextPage"/>
      <w:pgSz w:w="11906" w:h="16838" w:orient="portrait"/>
      <w:pgMar w:top="1440" w:right="1800" w:bottom="1440" w:left="1800" w:header="851" w:footer="737" w:gutter="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华文仿宋">
    <w:panose1 w:val="02000600040000000000"/>
  </w:font>
  <w:font w:name="微软雅黑">
    <w:panose1 w:val="020B0603020202020204"/>
  </w:font>
  <w:font w:name="Open Sans">
    <w:panose1 w:val="020B0606030504020204"/>
  </w:font>
  <w:font w:name="Symbol">
    <w:panose1 w:val="05010000000000000000"/>
  </w:font>
  <w:font w:name="Wingdings">
    <w:panose1 w:val="05010000000000000000"/>
  </w:font>
  <w:font w:name="Courier New">
    <w:panose1 w:val="02070309020205020404"/>
  </w:font>
  <w:font w:name="黑体">
    <w:panose1 w:val="02020603020101020101"/>
  </w:font>
  <w:font w:name="Arial">
    <w:panose1 w:val="020B0604020202020204"/>
  </w:font>
  <w:font w:name="宋体">
    <w:panose1 w:val="02020603020101020101"/>
  </w:font>
  <w:font w:name="Times New Roman">
    <w:panose1 w:val="020206030504050203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hint="default"/>
        <w:sz w:val="21"/>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11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6551295</wp:posOffset>
              </wp:positionH>
              <wp:positionV relativeFrom="paragraph">
                <wp:posOffset>-28575</wp:posOffset>
              </wp:positionV>
              <wp:extent cx="1828800" cy="1828800"/>
              <wp:effectExtent l="0" t="0" r="0" b="0"/>
              <wp:wrapNone/>
              <wp:docPr id="5" name="文本框 12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argin-left:515.9pt;mso-position-horizontal:absolute;mso-position-vertical-relative:text;margin-top:-2.2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2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7"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7" o:spid="_x0000_s7"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9"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8" o:spid="_x0000_s8"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9" o:spid="_x0000_s9"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8"/>
    <w:next w:val="37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0"/>
    <w:link w:val="11"/>
    <w:uiPriority w:val="9"/>
    <w:rPr>
      <w:rFonts w:ascii="Arial" w:hAnsi="Arial" w:cs="Arial" w:eastAsia="Arial"/>
      <w:sz w:val="40"/>
      <w:szCs w:val="40"/>
    </w:rPr>
  </w:style>
  <w:style w:type="character" w:styleId="14">
    <w:name w:val="Heading 2 Char"/>
    <w:basedOn w:val="380"/>
    <w:link w:val="379"/>
    <w:uiPriority w:val="9"/>
    <w:rPr>
      <w:rFonts w:ascii="Arial" w:hAnsi="Arial" w:cs="Arial" w:eastAsia="Arial"/>
      <w:sz w:val="34"/>
    </w:rPr>
  </w:style>
  <w:style w:type="paragraph" w:styleId="15">
    <w:name w:val="Heading 3"/>
    <w:basedOn w:val="378"/>
    <w:next w:val="37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0"/>
    <w:link w:val="15"/>
    <w:uiPriority w:val="9"/>
    <w:rPr>
      <w:rFonts w:ascii="Arial" w:hAnsi="Arial" w:cs="Arial" w:eastAsia="Arial"/>
      <w:sz w:val="30"/>
      <w:szCs w:val="30"/>
    </w:rPr>
  </w:style>
  <w:style w:type="paragraph" w:styleId="17">
    <w:name w:val="Heading 4"/>
    <w:basedOn w:val="378"/>
    <w:next w:val="37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0"/>
    <w:link w:val="17"/>
    <w:uiPriority w:val="9"/>
    <w:rPr>
      <w:rFonts w:ascii="Arial" w:hAnsi="Arial" w:cs="Arial" w:eastAsia="Arial"/>
      <w:b/>
      <w:bCs/>
      <w:sz w:val="26"/>
      <w:szCs w:val="26"/>
    </w:rPr>
  </w:style>
  <w:style w:type="paragraph" w:styleId="19">
    <w:name w:val="Heading 5"/>
    <w:basedOn w:val="378"/>
    <w:next w:val="37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0"/>
    <w:link w:val="19"/>
    <w:uiPriority w:val="9"/>
    <w:rPr>
      <w:rFonts w:ascii="Arial" w:hAnsi="Arial" w:cs="Arial" w:eastAsia="Arial"/>
      <w:b/>
      <w:bCs/>
      <w:sz w:val="24"/>
      <w:szCs w:val="24"/>
    </w:rPr>
  </w:style>
  <w:style w:type="paragraph" w:styleId="21">
    <w:name w:val="Heading 6"/>
    <w:basedOn w:val="378"/>
    <w:next w:val="37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0"/>
    <w:link w:val="21"/>
    <w:uiPriority w:val="9"/>
    <w:rPr>
      <w:rFonts w:ascii="Arial" w:hAnsi="Arial" w:cs="Arial" w:eastAsia="Arial"/>
      <w:b/>
      <w:bCs/>
      <w:sz w:val="22"/>
      <w:szCs w:val="22"/>
    </w:rPr>
  </w:style>
  <w:style w:type="paragraph" w:styleId="23">
    <w:name w:val="Heading 7"/>
    <w:basedOn w:val="378"/>
    <w:next w:val="37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0"/>
    <w:link w:val="23"/>
    <w:uiPriority w:val="9"/>
    <w:rPr>
      <w:rFonts w:ascii="Arial" w:hAnsi="Arial" w:cs="Arial" w:eastAsia="Arial"/>
      <w:b/>
      <w:bCs/>
      <w:i/>
      <w:iCs/>
      <w:sz w:val="22"/>
      <w:szCs w:val="22"/>
    </w:rPr>
  </w:style>
  <w:style w:type="paragraph" w:styleId="25">
    <w:name w:val="Heading 8"/>
    <w:basedOn w:val="378"/>
    <w:next w:val="37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0"/>
    <w:link w:val="25"/>
    <w:uiPriority w:val="9"/>
    <w:rPr>
      <w:rFonts w:ascii="Arial" w:hAnsi="Arial" w:cs="Arial" w:eastAsia="Arial"/>
      <w:i/>
      <w:iCs/>
      <w:sz w:val="22"/>
      <w:szCs w:val="22"/>
    </w:rPr>
  </w:style>
  <w:style w:type="paragraph" w:styleId="27">
    <w:name w:val="Heading 9"/>
    <w:basedOn w:val="378"/>
    <w:next w:val="37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0"/>
    <w:link w:val="27"/>
    <w:uiPriority w:val="9"/>
    <w:rPr>
      <w:rFonts w:ascii="Arial" w:hAnsi="Arial" w:cs="Arial" w:eastAsia="Arial"/>
      <w:i/>
      <w:iCs/>
      <w:sz w:val="21"/>
      <w:szCs w:val="21"/>
    </w:rPr>
  </w:style>
  <w:style w:type="paragraph" w:styleId="29">
    <w:name w:val="List Paragraph"/>
    <w:basedOn w:val="37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8"/>
    <w:next w:val="378"/>
    <w:link w:val="33"/>
    <w:qFormat/>
    <w:uiPriority w:val="10"/>
    <w:rPr>
      <w:sz w:val="48"/>
      <w:szCs w:val="48"/>
    </w:rPr>
    <w:pPr>
      <w:contextualSpacing w:val="true"/>
      <w:spacing w:after="200" w:before="300"/>
    </w:pPr>
  </w:style>
  <w:style w:type="character" w:styleId="33">
    <w:name w:val="Title Char"/>
    <w:basedOn w:val="380"/>
    <w:link w:val="32"/>
    <w:uiPriority w:val="10"/>
    <w:rPr>
      <w:sz w:val="48"/>
      <w:szCs w:val="48"/>
    </w:rPr>
  </w:style>
  <w:style w:type="paragraph" w:styleId="34">
    <w:name w:val="Subtitle"/>
    <w:basedOn w:val="378"/>
    <w:next w:val="378"/>
    <w:link w:val="35"/>
    <w:qFormat/>
    <w:uiPriority w:val="11"/>
    <w:rPr>
      <w:sz w:val="24"/>
      <w:szCs w:val="24"/>
    </w:rPr>
    <w:pPr>
      <w:spacing w:after="200" w:before="200"/>
    </w:pPr>
  </w:style>
  <w:style w:type="character" w:styleId="35">
    <w:name w:val="Subtitle Char"/>
    <w:basedOn w:val="380"/>
    <w:link w:val="34"/>
    <w:uiPriority w:val="11"/>
    <w:rPr>
      <w:sz w:val="24"/>
      <w:szCs w:val="24"/>
    </w:rPr>
  </w:style>
  <w:style w:type="paragraph" w:styleId="36">
    <w:name w:val="Quote"/>
    <w:basedOn w:val="378"/>
    <w:next w:val="378"/>
    <w:link w:val="37"/>
    <w:qFormat/>
    <w:uiPriority w:val="29"/>
    <w:rPr>
      <w:i/>
    </w:rPr>
    <w:pPr>
      <w:ind w:left="720" w:right="720"/>
    </w:pPr>
  </w:style>
  <w:style w:type="character" w:styleId="37">
    <w:name w:val="Quote Char"/>
    <w:link w:val="36"/>
    <w:uiPriority w:val="29"/>
    <w:rPr>
      <w:i/>
    </w:rPr>
  </w:style>
  <w:style w:type="paragraph" w:styleId="38">
    <w:name w:val="Intense Quote"/>
    <w:basedOn w:val="378"/>
    <w:next w:val="378"/>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0"/>
    <w:link w:val="386"/>
    <w:uiPriority w:val="99"/>
  </w:style>
  <w:style w:type="character" w:styleId="43">
    <w:name w:val="Footer Char"/>
    <w:basedOn w:val="380"/>
    <w:link w:val="385"/>
    <w:uiPriority w:val="99"/>
  </w:style>
  <w:style w:type="paragraph" w:styleId="44">
    <w:name w:val="Caption"/>
    <w:basedOn w:val="378"/>
    <w:next w:val="378"/>
    <w:qFormat/>
    <w:uiPriority w:val="35"/>
    <w:semiHidden/>
    <w:unhideWhenUsed/>
    <w:rPr>
      <w:b/>
      <w:bCs/>
      <w:color w:val="4F81BD" w:themeColor="accent1"/>
      <w:sz w:val="18"/>
      <w:szCs w:val="18"/>
    </w:rPr>
    <w:pPr>
      <w:spacing w:lineRule="auto" w:line="276"/>
    </w:pPr>
  </w:style>
  <w:style w:type="character" w:styleId="45">
    <w:name w:val="Caption Char"/>
    <w:basedOn w:val="44"/>
    <w:link w:val="385"/>
    <w:uiPriority w:val="99"/>
  </w:style>
  <w:style w:type="table" w:styleId="47">
    <w:name w:val="Table Grid Light"/>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1"/>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1"/>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1"/>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1"/>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1"/>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1"/>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1"/>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387"/>
    <w:uiPriority w:val="99"/>
    <w:rPr>
      <w:sz w:val="18"/>
    </w:rPr>
  </w:style>
  <w:style w:type="paragraph" w:styleId="176">
    <w:name w:val="toc 1"/>
    <w:basedOn w:val="378"/>
    <w:next w:val="378"/>
    <w:uiPriority w:val="39"/>
    <w:unhideWhenUsed/>
    <w:pPr>
      <w:ind w:left="0" w:right="0" w:firstLine="0"/>
      <w:spacing w:after="57"/>
    </w:pPr>
  </w:style>
  <w:style w:type="paragraph" w:styleId="177">
    <w:name w:val="toc 2"/>
    <w:basedOn w:val="378"/>
    <w:next w:val="378"/>
    <w:uiPriority w:val="39"/>
    <w:unhideWhenUsed/>
    <w:pPr>
      <w:ind w:left="283" w:right="0" w:firstLine="0"/>
      <w:spacing w:after="57"/>
    </w:pPr>
  </w:style>
  <w:style w:type="paragraph" w:styleId="178">
    <w:name w:val="toc 3"/>
    <w:basedOn w:val="378"/>
    <w:next w:val="378"/>
    <w:uiPriority w:val="39"/>
    <w:unhideWhenUsed/>
    <w:pPr>
      <w:ind w:left="567" w:right="0" w:firstLine="0"/>
      <w:spacing w:after="57"/>
    </w:pPr>
  </w:style>
  <w:style w:type="paragraph" w:styleId="179">
    <w:name w:val="toc 4"/>
    <w:basedOn w:val="378"/>
    <w:next w:val="378"/>
    <w:uiPriority w:val="39"/>
    <w:unhideWhenUsed/>
    <w:pPr>
      <w:ind w:left="850" w:right="0" w:firstLine="0"/>
      <w:spacing w:after="57"/>
    </w:pPr>
  </w:style>
  <w:style w:type="paragraph" w:styleId="180">
    <w:name w:val="toc 5"/>
    <w:basedOn w:val="378"/>
    <w:next w:val="378"/>
    <w:uiPriority w:val="39"/>
    <w:unhideWhenUsed/>
    <w:pPr>
      <w:ind w:left="1134" w:right="0" w:firstLine="0"/>
      <w:spacing w:after="57"/>
    </w:pPr>
  </w:style>
  <w:style w:type="paragraph" w:styleId="181">
    <w:name w:val="toc 6"/>
    <w:basedOn w:val="378"/>
    <w:next w:val="378"/>
    <w:uiPriority w:val="39"/>
    <w:unhideWhenUsed/>
    <w:pPr>
      <w:ind w:left="1417" w:right="0" w:firstLine="0"/>
      <w:spacing w:after="57"/>
    </w:pPr>
  </w:style>
  <w:style w:type="paragraph" w:styleId="182">
    <w:name w:val="toc 7"/>
    <w:basedOn w:val="378"/>
    <w:next w:val="378"/>
    <w:uiPriority w:val="39"/>
    <w:unhideWhenUsed/>
    <w:pPr>
      <w:ind w:left="1701" w:right="0" w:firstLine="0"/>
      <w:spacing w:after="57"/>
    </w:pPr>
  </w:style>
  <w:style w:type="paragraph" w:styleId="183">
    <w:name w:val="toc 8"/>
    <w:basedOn w:val="378"/>
    <w:next w:val="378"/>
    <w:uiPriority w:val="39"/>
    <w:unhideWhenUsed/>
    <w:pPr>
      <w:ind w:left="1984" w:right="0" w:firstLine="0"/>
      <w:spacing w:after="57"/>
    </w:pPr>
  </w:style>
  <w:style w:type="paragraph" w:styleId="184">
    <w:name w:val="toc 9"/>
    <w:basedOn w:val="378"/>
    <w:next w:val="378"/>
    <w:uiPriority w:val="39"/>
    <w:unhideWhenUsed/>
    <w:pPr>
      <w:ind w:left="2268" w:right="0" w:firstLine="0"/>
      <w:spacing w:after="57"/>
    </w:pPr>
  </w:style>
  <w:style w:type="paragraph" w:styleId="185">
    <w:name w:val="TOC Heading"/>
    <w:uiPriority w:val="39"/>
    <w:unhideWhenUsed/>
  </w:style>
  <w:style w:type="paragraph" w:styleId="37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379">
    <w:name w:val="Heading 2"/>
    <w:basedOn w:val="378"/>
    <w:next w:val="378"/>
    <w:link w:val="39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380" w:default="1">
    <w:name w:val="Default Paragraph Font"/>
    <w:qFormat/>
    <w:uiPriority w:val="0"/>
  </w:style>
  <w:style w:type="table" w:styleId="381" w:default="1">
    <w:name w:val="Normal Table"/>
    <w:qFormat/>
    <w:uiPriority w:val="0"/>
    <w:semiHidden/>
    <w:tblPr>
      <w:tblCellMar>
        <w:left w:w="108" w:type="dxa"/>
        <w:top w:w="0" w:type="dxa"/>
        <w:right w:w="108" w:type="dxa"/>
        <w:bottom w:w="0" w:type="dxa"/>
      </w:tblCellMar>
    </w:tblPr>
  </w:style>
  <w:style w:type="paragraph" w:styleId="382">
    <w:name w:val="Date"/>
    <w:basedOn w:val="378"/>
    <w:next w:val="378"/>
    <w:qFormat/>
    <w:uiPriority w:val="0"/>
    <w:pPr>
      <w:ind w:left="100"/>
    </w:pPr>
  </w:style>
  <w:style w:type="paragraph" w:styleId="383">
    <w:name w:val="endnote text"/>
    <w:basedOn w:val="378"/>
    <w:link w:val="396"/>
    <w:qFormat/>
    <w:uiPriority w:val="0"/>
    <w:pPr>
      <w:jc w:val="left"/>
    </w:pPr>
  </w:style>
  <w:style w:type="paragraph" w:styleId="384">
    <w:name w:val="Balloon Text"/>
    <w:basedOn w:val="378"/>
    <w:uiPriority w:val="0"/>
    <w:rPr>
      <w:sz w:val="18"/>
      <w:szCs w:val="18"/>
    </w:rPr>
  </w:style>
  <w:style w:type="paragraph" w:styleId="385">
    <w:name w:val="Footer"/>
    <w:basedOn w:val="378"/>
    <w:link w:val="397"/>
    <w:qFormat/>
    <w:uiPriority w:val="99"/>
    <w:rPr>
      <w:sz w:val="18"/>
      <w:szCs w:val="18"/>
    </w:rPr>
    <w:pPr>
      <w:jc w:val="left"/>
      <w:tabs>
        <w:tab w:val="center" w:pos="4153" w:leader="none"/>
        <w:tab w:val="right" w:pos="8306" w:leader="none"/>
      </w:tabs>
    </w:pPr>
  </w:style>
  <w:style w:type="paragraph" w:styleId="386">
    <w:name w:val="Header"/>
    <w:basedOn w:val="378"/>
    <w:link w:val="398"/>
    <w:qFormat/>
    <w:uiPriority w:val="99"/>
    <w:rPr>
      <w:sz w:val="18"/>
      <w:szCs w:val="18"/>
    </w:rPr>
    <w:pPr>
      <w:jc w:val="center"/>
      <w:tabs>
        <w:tab w:val="center" w:pos="4153" w:leader="none"/>
        <w:tab w:val="right" w:pos="8306" w:leader="none"/>
      </w:tabs>
      <w:pBdr>
        <w:bottom w:val="single" w:sz="6" w:space="1" w:color="auto"/>
      </w:pBdr>
    </w:pPr>
  </w:style>
  <w:style w:type="paragraph" w:styleId="387">
    <w:name w:val="footnote text"/>
    <w:basedOn w:val="378"/>
    <w:link w:val="399"/>
    <w:qFormat/>
    <w:uiPriority w:val="0"/>
    <w:rPr>
      <w:sz w:val="18"/>
      <w:szCs w:val="18"/>
    </w:rPr>
    <w:pPr>
      <w:jc w:val="left"/>
    </w:pPr>
  </w:style>
  <w:style w:type="paragraph" w:styleId="388">
    <w:name w:val="HTML Preformatted"/>
    <w:basedOn w:val="378"/>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389">
    <w:name w:val="Normal (Web)"/>
    <w:basedOn w:val="378"/>
    <w:qFormat/>
    <w:uiPriority w:val="0"/>
    <w:rPr>
      <w:sz w:val="24"/>
      <w:lang w:val="en-US" w:bidi="ar" w:eastAsia="zh-CN"/>
    </w:rPr>
    <w:pPr>
      <w:ind w:left="0" w:right="0"/>
      <w:jc w:val="left"/>
      <w:spacing w:after="100" w:afterAutospacing="1" w:before="100" w:beforeAutospacing="1"/>
    </w:pPr>
  </w:style>
  <w:style w:type="character" w:styleId="390">
    <w:name w:val="endnote reference"/>
    <w:qFormat/>
    <w:uiPriority w:val="0"/>
    <w:rPr>
      <w:vertAlign w:val="superscript"/>
    </w:rPr>
  </w:style>
  <w:style w:type="character" w:styleId="391">
    <w:name w:val="page number"/>
    <w:qFormat/>
    <w:uiPriority w:val="99"/>
    <w:unhideWhenUsed/>
    <w:rPr>
      <w:rFonts w:cs="Times New Roman" w:eastAsia="宋体"/>
      <w:szCs w:val="22"/>
      <w:lang w:eastAsia="zh-CN"/>
    </w:rPr>
  </w:style>
  <w:style w:type="character" w:styleId="392">
    <w:name w:val="Hyperlink"/>
    <w:qFormat/>
    <w:uiPriority w:val="0"/>
    <w:rPr>
      <w:color w:val="0000FF"/>
      <w:u w:val="single"/>
    </w:rPr>
  </w:style>
  <w:style w:type="character" w:styleId="393">
    <w:name w:val="footnote reference"/>
    <w:qFormat/>
    <w:uiPriority w:val="0"/>
    <w:rPr>
      <w:vertAlign w:val="superscript"/>
    </w:rPr>
  </w:style>
  <w:style w:type="table" w:styleId="394">
    <w:name w:val="Table Grid"/>
    <w:basedOn w:val="38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5" w:customStyle="1">
    <w:name w:val="标题 2 Char"/>
    <w:link w:val="379"/>
    <w:qFormat/>
    <w:uiPriority w:val="0"/>
    <w:rPr>
      <w:rFonts w:ascii="Arial" w:hAnsi="Arial" w:eastAsia="黑体"/>
      <w:b/>
      <w:bCs/>
      <w:sz w:val="32"/>
      <w:szCs w:val="32"/>
    </w:rPr>
  </w:style>
  <w:style w:type="character" w:styleId="396" w:customStyle="1">
    <w:name w:val="尾注文本 Char"/>
    <w:link w:val="383"/>
    <w:qFormat/>
    <w:uiPriority w:val="0"/>
    <w:rPr>
      <w:sz w:val="21"/>
      <w:szCs w:val="24"/>
    </w:rPr>
  </w:style>
  <w:style w:type="character" w:styleId="397" w:customStyle="1">
    <w:name w:val="页脚 Char"/>
    <w:link w:val="385"/>
    <w:qFormat/>
    <w:uiPriority w:val="99"/>
    <w:rPr>
      <w:sz w:val="18"/>
      <w:szCs w:val="18"/>
    </w:rPr>
  </w:style>
  <w:style w:type="character" w:styleId="398" w:customStyle="1">
    <w:name w:val="页眉 Char"/>
    <w:link w:val="386"/>
    <w:qFormat/>
    <w:uiPriority w:val="99"/>
    <w:rPr>
      <w:sz w:val="18"/>
      <w:szCs w:val="18"/>
    </w:rPr>
  </w:style>
  <w:style w:type="character" w:styleId="399" w:customStyle="1">
    <w:name w:val="脚注文本 Char"/>
    <w:link w:val="387"/>
    <w:qFormat/>
    <w:uiPriority w:val="0"/>
    <w:rPr>
      <w:sz w:val="18"/>
      <w:szCs w:val="18"/>
    </w:rPr>
  </w:style>
  <w:style w:type="numbering" w:styleId="19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openxmlformats.org/officeDocument/2006/relationships/image" Target="media/image1.jpg"/><Relationship Id="rId12"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liuyutao1</cp:lastModifiedBy>
  <cp:revision>3</cp:revision>
  <dcterms:created xsi:type="dcterms:W3CDTF">2020-04-10T01:46:00Z</dcterms:created>
  <dcterms:modified xsi:type="dcterms:W3CDTF">2020-11-23T07:50:12Z</dcterms:modified>
</cp:coreProperties>
</file>