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4"/>
          <w:szCs w:val="28"/>
        </w:rPr>
        <w:rPr>
          <w:rFonts w:eastAsia="宋体" w:ascii="宋体"/>
        </w:rPr>
        <w:t>天津恒实价格评估有限公司</w:t>
      </w:r>
    </w:p>
    <w:p>
      <w:pPr>
        <w:jc w:val="center"/>
        <w:rPr>
          <w:sz w:val="28"/>
          <w:szCs w:val="28"/>
        </w:rPr>
      </w:pPr>
    </w:p>
    <w:p>
      <w:pPr>
        <w:keepNext w:val="0"/>
        <w:keepLines w:val="0"/>
        <w:widowControl/>
        <w:suppressLineNumbers w:val="0"/>
        <w:jc w:val="left"/>
      </w:pPr>
      <w:r>
        <w:rPr>
          <w:rFonts w:ascii="黑体" w:cs="黑体" w:eastAsia="黑体" w:hAnsi="黑体" w:hint="eastAsia"/>
          <w:sz w:val="24"/>
          <w:szCs w:val="24"/>
        </w:rPr>
        <w:rPr>
          <w:rFonts w:eastAsia="宋体" w:ascii="宋体"/>
        </w:rPr>
        <w:t>津RSH854</w:t>
      </w:r>
      <w:r>
        <w:rPr>
          <w:rFonts w:ascii="黑体" w:cs="黑体" w:eastAsia="黑体" w:hAnsi="黑体"/>
          <w:sz w:val="24"/>
          <w:szCs w:val="24"/>
        </w:rPr>
        <w:t xml:space="preserve">  </w:t>
      </w:r>
      <w:r>
        <w:rPr>
          <w:rFonts w:ascii="黑体" w:cs="黑体" w:eastAsia="黑体" w:hAnsi="黑体" w:hint="eastAsia"/>
          <w:sz w:val="24"/>
          <w:szCs w:val="24"/>
          <w:lang w:eastAsia="zh-CN" w:val="en-US"/>
        </w:rPr>
        <w:rPr>
          <w:rFonts w:eastAsia="宋体" w:ascii="宋体"/>
        </w:rPr>
        <w:t>侯路飞</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rPr>
          <w:rFonts w:eastAsia="宋体" w:ascii="宋体"/>
        </w:rPr>
        <w:t>梅赛德斯奔驰WDDNG5EB</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t>津RSH854</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sz w:val="24"/>
          <w:u w:val="single"/>
        </w:rPr>
        <w:rPr>
          <w:rFonts w:eastAsia="宋体" w:ascii="宋体"/>
        </w:rPr>
        <w:t>2020</w:t>
      </w:r>
      <w:r>
        <w:rPr>
          <w:rFonts w:hint="eastAsia"/>
          <w:u w:val="single"/>
        </w:rPr>
        <w:t>）</w:t>
      </w:r>
      <w:r>
        <w:rPr>
          <w:rFonts w:hint="eastAsia"/>
        </w:rPr>
        <w:t>第</w:t>
      </w:r>
      <w:r>
        <w:rPr>
          <w:rFonts w:ascii="黑体" w:cs="黑体" w:eastAsia="黑体" w:hAnsi="黑体"/>
          <w:sz w:val="24"/>
          <w:szCs w:val="24"/>
        </w:rPr>
        <w:rPr>
          <w:rFonts w:eastAsia="宋体" w:ascii="宋体"/>
        </w:rPr>
        <w:t>20200041</w:t>
      </w:r>
      <w:r>
        <w:rPr>
          <w:rFonts w:hint="eastAsia"/>
        </w:rPr>
        <w:t>号</w:t>
      </w:r>
    </w:p>
    <w:p/>
    <w:p/>
    <w:p/>
    <w:p>
      <w:pPr>
        <w:rPr>
          <w:sz w:val="28"/>
          <w:szCs w:val="28"/>
        </w:rPr>
      </w:pPr>
      <w:r>
        <w:rPr>
          <w:rFonts w:hint="eastAsia"/>
          <w:sz w:val="28"/>
          <w:szCs w:val="28"/>
        </w:rPr>
        <w:t xml:space="preserve">        项目名称：</w:t>
      </w:r>
      <w:r>
        <w:rPr>
          <w:sz w:val="24"/>
          <w:szCs w:val="28"/>
        </w:rPr>
        <w:rPr>
          <w:rFonts w:eastAsia="宋体" w:ascii="宋体"/>
        </w:rPr>
        <w:t>津RSH854梅赛德斯奔驰WDDNG5EB轿车</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4"/>
          <w:szCs w:val="28"/>
        </w:rPr>
        <w:rPr>
          <w:rFonts w:eastAsia="宋体" w:ascii="宋体"/>
        </w:rPr>
        <w:t>侯路飞</w:t>
      </w:r>
    </w:p>
    <w:p>
      <w:pPr>
        <w:pStyle w:val="5"/>
        <w:shd w:color="auto" w:fill="FFFFFF" w:val="clear"/>
        <w:rPr>
          <w:sz w:val="28"/>
          <w:szCs w:val="28"/>
        </w:rPr>
      </w:pPr>
    </w:p>
    <w:p>
      <w:pPr>
        <w:rPr>
          <w:sz w:val="28"/>
          <w:szCs w:val="28"/>
        </w:rPr>
      </w:pPr>
      <w:r>
        <w:rPr>
          <w:rFonts w:hint="eastAsia"/>
          <w:sz w:val="28"/>
          <w:szCs w:val="28"/>
        </w:rPr>
        <w:t xml:space="preserve">        评估方：</w:t>
      </w:r>
      <w:r>
        <w:rPr>
          <w:sz w:val="24"/>
          <w:szCs w:val="28"/>
        </w:rPr>
        <w:rPr>
          <w:rFonts w:eastAsia="宋体" w:ascii="宋体"/>
        </w:rPr>
        <w:t>天津恒实价格评估有限公司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4"/>
          <w:szCs w:val="28"/>
        </w:rPr>
        <w:rPr>
          <w:rFonts w:eastAsia="宋体" w:ascii="宋体"/>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4"/>
          <w:szCs w:val="28"/>
        </w:rPr>
        <w:rPr>
          <w:rFonts w:eastAsia="宋体" w:ascii="宋体"/>
        </w:rPr>
        <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 w:val="24"/>
          <w:szCs w:val="21"/>
        </w:rPr>
        <w:rPr>
          <w:rFonts w:eastAsia="宋体" w:ascii="宋体"/>
        </w:rPr>
        <w:t>张鹏</w:t>
      </w:r>
      <w:r>
        <w:rPr>
          <w:rFonts w:ascii="黑体" w:cs="黑体" w:eastAsia="黑体" w:hAnsi="黑体"/>
          <w:sz w:val="24"/>
          <w:szCs w:val="24"/>
        </w:rPr>
        <w:t>,</w:t>
      </w:r>
      <w:r>
        <w:t xml:space="preserve"> </w:t>
      </w:r>
      <w:r>
        <w:rPr>
          <w:rFonts w:hint="eastAsia"/>
          <w:sz w:val="24"/>
        </w:rPr>
        <w:rPr>
          <w:rFonts w:eastAsia="宋体" w:ascii="宋体"/>
        </w:rPr>
        <w:t>李兴凯</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4"/>
          <w:szCs w:val="24"/>
        </w:rPr>
        <w:rPr>
          <w:rFonts w:eastAsia="宋体" w:ascii="宋体"/>
        </w:rPr>
        <w:t>2020年09月13日</w:t>
      </w:r>
      <w:r>
        <w:rPr>
          <w:rFonts w:ascii="黑体" w:cs="黑体" w:eastAsia="黑体" w:hAnsi="黑体"/>
          <w:sz w:val="24"/>
          <w:szCs w:val="24"/>
        </w:rPr>
        <w:t>------</w:t>
      </w:r>
      <w:r>
        <w:rPr>
          <w:rFonts w:ascii="黑体" w:cs="黑体" w:eastAsia="黑体" w:hAnsi="黑体" w:hint="eastAsia"/>
          <w:sz w:val="24"/>
          <w:szCs w:val="24"/>
        </w:rPr>
        <w:rPr>
          <w:rFonts w:eastAsia="宋体" w:ascii="宋体"/>
        </w:rPr>
        <w:t>2020年09月14日</w:t>
      </w:r>
    </w:p>
    <w:p/>
    <w:p/>
    <w:p/>
    <w:p>
      <w:pPr>
        <w:jc w:val="center"/>
        <w:rPr>
          <w:sz w:val="28"/>
          <w:szCs w:val="28"/>
        </w:rPr>
      </w:pPr>
      <w:r>
        <w:rPr>
          <w:rFonts w:hint="eastAsia"/>
          <w:sz w:val="24"/>
          <w:szCs w:val="28"/>
        </w:rPr>
        <w:rPr>
          <w:rFonts w:eastAsia="宋体" w:ascii="宋体"/>
        </w:rPr>
        <w:t>天津恒实价格评估有限公司</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4"/>
          <w:szCs w:val="28"/>
        </w:rPr>
        <w:rPr>
          <w:rFonts w:eastAsia="宋体" w:ascii="宋体"/>
        </w:rPr>
        <w:t>津RSH854梅赛德斯奔驰WDDNG5EB轿车</w:t>
      </w:r>
      <w:r>
        <w:rPr>
          <w:rFonts w:hint="eastAsia"/>
          <w:sz w:val="28"/>
          <w:szCs w:val="28"/>
        </w:rPr>
        <w:t>事故估损清单》</w:t>
      </w:r>
    </w:p>
    <w:p>
      <w:pPr>
        <w:rPr>
          <w:sz w:val="28"/>
          <w:szCs w:val="28"/>
        </w:rPr>
      </w:pPr>
      <w:r>
        <w:rPr>
          <w:rFonts w:hint="eastAsia"/>
          <w:sz w:val="28"/>
          <w:szCs w:val="28"/>
        </w:rPr>
        <w:t>（三）《</w:t>
      </w:r>
      <w:r>
        <w:rPr>
          <w:sz w:val="24"/>
          <w:szCs w:val="28"/>
        </w:rPr>
        <w:rPr>
          <w:rFonts w:eastAsia="宋体" w:ascii="宋体"/>
        </w:rPr>
        <w:t>津RSH854梅赛德斯奔驰WDDNG5EB轿车</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sz w:val="24"/>
          <w:u w:val="single"/>
        </w:rPr>
        <w:rPr>
          <w:rFonts w:eastAsia="宋体" w:ascii="宋体"/>
        </w:rPr>
        <w:t>2020</w:t>
      </w:r>
      <w:r>
        <w:rPr>
          <w:rFonts w:hint="eastAsia"/>
          <w:u w:val="single"/>
        </w:rPr>
        <w:t>）</w:t>
      </w:r>
      <w:r>
        <w:rPr>
          <w:rFonts w:hint="eastAsia"/>
        </w:rPr>
        <w:t>第</w:t>
      </w:r>
      <w:r>
        <w:rPr>
          <w:sz w:val="24"/>
        </w:rPr>
        <w:rPr>
          <w:rFonts w:eastAsia="宋体" w:ascii="宋体"/>
        </w:rPr>
        <w:t>20200041</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4"/>
          <w:szCs w:val="24"/>
        </w:rPr>
        <w:rPr>
          <w:rFonts w:eastAsia="宋体" w:ascii="宋体"/>
        </w:rPr>
        <w:t>侯路飞</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4"/>
          <w:szCs w:val="28"/>
        </w:rPr>
        <w:rPr>
          <w:rFonts w:eastAsia="宋体" w:ascii="宋体"/>
        </w:rPr>
        <w:t>津RSH854梅赛德斯奔驰WDDNG5EB轿车</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4"/>
          <w:szCs w:val="28"/>
        </w:rPr>
        <w:rPr>
          <w:rFonts w:eastAsia="宋体" w:ascii="宋体"/>
        </w:rPr>
        <w:t>津RSH854梅赛德斯奔驰WDDNG5EB轿车</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4"/>
          <w:szCs w:val="24"/>
        </w:rPr>
        <w:rPr>
          <w:rFonts w:eastAsia="宋体" w:ascii="宋体"/>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4"/>
          <w:szCs w:val="24"/>
        </w:rPr>
        <w:rPr>
          <w:rFonts w:eastAsia="宋体" w:ascii="宋体"/>
        </w:rPr>
        <w:t>2011年09月09日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4"/>
          <w:szCs w:val="24"/>
        </w:rPr>
        <w:rPr>
          <w:rFonts w:eastAsia="宋体" w:ascii="宋体"/>
        </w:rPr>
        <w:t>87300</w:t>
      </w:r>
      <w:r>
        <w:rPr>
          <w:rFonts w:hint="eastAsia"/>
          <w:b/>
          <w:bCs/>
          <w:color w:val="FF0000"/>
          <w:sz w:val="28"/>
          <w:szCs w:val="28"/>
        </w:rPr>
        <w:t>元（大写人民币：</w:t>
      </w:r>
      <w:r>
        <w:rPr>
          <w:rFonts w:ascii="黑体" w:cs="黑体" w:eastAsia="黑体" w:hAnsi="黑体" w:hint="eastAsia"/>
          <w:color w:val="FF0000"/>
          <w:sz w:val="24"/>
          <w:szCs w:val="24"/>
        </w:rPr>
        <w:rPr>
          <w:rFonts w:eastAsia="宋体" w:ascii="宋体"/>
        </w:rPr>
        <w:t>捌万柒仟叁佰元整</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4"/>
          <w:szCs w:val="24"/>
        </w:rPr>
        <w:rPr>
          <w:rFonts w:eastAsia="宋体" w:ascii="宋体"/>
        </w:rPr>
        <w:t>天津恒实价格评估有限公司</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rPr>
          <w:rFonts w:eastAsia="宋体" w:ascii="宋体"/>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rPr>
          <w:rFonts w:eastAsia="宋体" w:ascii="宋体"/>
        </w:rPr>
        <w:t>2020年09月14日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4"/>
          <w:szCs w:val="28"/>
        </w:rPr>
        <w:rPr>
          <w:rFonts w:eastAsia="宋体" w:ascii="宋体"/>
        </w:rPr>
        <w:t>天津恒实价格评估有限公司</w:t>
      </w:r>
    </w:p>
    <w:p>
      <w:pPr>
        <w:jc w:val="right"/>
        <w:rPr>
          <w:rFonts w:ascii="黑体" w:cs="黑体" w:eastAsia="黑体" w:hAnsi="黑体"/>
          <w:sz w:val="24"/>
          <w:szCs w:val="24"/>
          <w:u w:val="single"/>
        </w:rPr>
      </w:pPr>
      <w:r>
        <w:rPr>
          <w:rFonts w:ascii="黑体" w:cs="黑体" w:eastAsia="黑体" w:hAnsi="黑体" w:hint="eastAsia"/>
          <w:sz w:val="24"/>
          <w:szCs w:val="24"/>
        </w:rPr>
        <w:rPr>
          <w:rFonts w:eastAsia="宋体" w:ascii="宋体"/>
        </w:rPr>
        <w:t>2020年09月14日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4"/>
          <w:szCs w:val="28"/>
        </w:rPr>
        <w:rPr>
          <w:rFonts w:eastAsia="宋体" w:ascii="宋体"/>
        </w:rPr>
        <w:t>侯路飞</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rPr>
          <w:rFonts w:eastAsia="宋体" w:ascii="宋体"/>
        </w:rPr>
        <w:t>130984199307080946</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4"/>
          <w:szCs w:val="24"/>
        </w:rPr>
        <w:rPr>
          <w:rFonts w:eastAsia="宋体" w:ascii="宋体"/>
        </w:rPr>
        <w:t>河北省河间市束城镇南呈各庄村114号</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rPr>
          <w:rFonts w:eastAsia="宋体" w:ascii="宋体"/>
        </w:rPr>
        <w:t>天津恒实价格评估有限公司</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4"/>
          <w:szCs w:val="28"/>
        </w:rPr>
        <w:rPr>
          <w:rFonts w:eastAsia="宋体" w:ascii="宋体"/>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4"/>
          <w:szCs w:val="28"/>
          <w:u w:val="single"/>
        </w:rPr>
        <w:rPr>
          <w:rFonts w:eastAsia="宋体" w:ascii="宋体"/>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sz w:val="24"/>
        </w:rPr>
        <w:rPr>
          <w:rFonts w:eastAsia="宋体" w:ascii="宋体"/>
        </w:rPr>
        <w:t>津RSH854</w:t>
      </w:r>
      <w:r>
        <w:rPr>
          <w:rFonts w:ascii="仿宋_GB2312" w:cs="仿宋_GB2312" w:eastAsia="仿宋_GB2312" w:hAnsi="仿宋_GB2312" w:hint="eastAsia"/>
          <w:sz w:val="28"/>
          <w:szCs w:val="28"/>
        </w:rPr>
        <w:t>，品牌型号为</w:t>
      </w:r>
      <w:r>
        <w:rPr>
          <w:rFonts w:ascii="黑体" w:cs="黑体" w:eastAsia="黑体" w:hAnsi="黑体" w:hint="eastAsia"/>
          <w:sz w:val="24"/>
        </w:rPr>
        <w:rPr>
          <w:rFonts w:eastAsia="宋体" w:ascii="宋体"/>
        </w:rPr>
        <w:t>梅赛德斯奔驰WDDNG5EB</w:t>
      </w:r>
      <w:r>
        <w:rPr>
          <w:rFonts w:ascii="仿宋_GB2312" w:cs="仿宋_GB2312" w:eastAsia="仿宋_GB2312" w:hAnsi="仿宋_GB2312" w:hint="eastAsia"/>
          <w:sz w:val="28"/>
          <w:szCs w:val="28"/>
        </w:rPr>
        <w:t>，发动机号为</w:t>
      </w:r>
      <w:r>
        <w:rPr>
          <w:rFonts w:ascii="黑体" w:cs="黑体" w:eastAsia="黑体" w:hAnsi="黑体" w:hint="eastAsia"/>
          <w:sz w:val="24"/>
        </w:rPr>
        <w:rPr>
          <w:rFonts w:eastAsia="宋体" w:ascii="宋体"/>
        </w:rPr>
        <w:t>27294631922942</w:t>
      </w:r>
      <w:r>
        <w:rPr>
          <w:rFonts w:ascii="仿宋_GB2312" w:cs="仿宋_GB2312" w:eastAsia="仿宋_GB2312" w:hAnsi="仿宋_GB2312" w:hint="eastAsia"/>
          <w:sz w:val="28"/>
          <w:szCs w:val="28"/>
        </w:rPr>
        <w:t>，车辆识别代码为</w:t>
      </w:r>
      <w:r>
        <w:rPr>
          <w:rFonts w:ascii="黑体" w:cs="黑体" w:eastAsia="黑体" w:hAnsi="黑体" w:hint="eastAsia"/>
          <w:sz w:val="24"/>
        </w:rPr>
        <w:rPr>
          <w:rFonts w:eastAsia="宋体" w:ascii="宋体"/>
        </w:rPr>
        <w:t>WDDNG5EB8CA423681</w:t>
      </w:r>
      <w:r>
        <w:rPr>
          <w:rFonts w:ascii="仿宋_GB2312" w:cs="仿宋_GB2312" w:eastAsia="仿宋_GB2312" w:hAnsi="仿宋_GB2312" w:hint="eastAsia"/>
          <w:sz w:val="28"/>
          <w:szCs w:val="28"/>
        </w:rPr>
        <w:t>，注册登记日期</w:t>
      </w:r>
      <w:r>
        <w:rPr>
          <w:rFonts w:ascii="黑体" w:cs="黑体" w:eastAsia="黑体" w:hAnsi="黑体" w:hint="eastAsia"/>
          <w:sz w:val="24"/>
        </w:rPr>
        <w:rPr>
          <w:rFonts w:eastAsia="宋体" w:ascii="宋体"/>
        </w:rPr>
        <w:t>2011年09月09日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sz w:val="24"/>
        </w:rPr>
        <w:rPr>
          <w:rFonts w:eastAsia="宋体" w:ascii="宋体"/>
        </w:rPr>
        <w:t>107</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rPr>
          <w:rFonts w:eastAsia="宋体" w:ascii="宋体"/>
        </w:rPr>
        <w:t>津RSH854</w:t>
      </w:r>
      <w:r>
        <w:rPr>
          <w:rFonts w:ascii="仿宋_GB2312" w:cs="仿宋_GB2312" w:eastAsia="仿宋_GB2312" w:hAnsi="仿宋_GB2312" w:hint="eastAsia"/>
          <w:sz w:val="28"/>
          <w:szCs w:val="28"/>
        </w:rPr>
        <w:t>，机动车所有权人为</w:t>
      </w:r>
      <w:r>
        <w:rPr>
          <w:rFonts w:hint="eastAsia"/>
          <w:sz w:val="24"/>
          <w:szCs w:val="28"/>
        </w:rPr>
        <w:rPr>
          <w:rFonts w:eastAsia="宋体" w:ascii="宋体"/>
        </w:rPr>
        <w:t>侯路飞</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rPr>
          <w:rFonts w:eastAsia="宋体" w:ascii="宋体"/>
        </w:rPr>
        <w:t>非营运</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4"/>
          <w:szCs w:val="24"/>
        </w:rPr>
        <w:rPr>
          <w:rFonts w:eastAsia="宋体" w:ascii="宋体"/>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4"/>
          <w:szCs w:val="24"/>
        </w:rPr>
        <w:rPr>
          <w:rFonts w:eastAsia="宋体" w:ascii="宋体"/>
        </w:rPr>
        <w:t>2011年09月09日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4"/>
          <w:szCs w:val="24"/>
        </w:rPr>
        <w:rPr>
          <w:rFonts w:eastAsia="宋体" w:ascii="宋体"/>
        </w:rPr>
        <w:t>87300</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4"/>
          <w:szCs w:val="24"/>
        </w:rPr>
        <w:rPr>
          <w:rFonts w:eastAsia="宋体" w:ascii="宋体"/>
        </w:rPr>
        <w:t>捌万柒仟叁佰元整</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4"/>
          <w:szCs w:val="28"/>
        </w:rPr>
        <w:rPr>
          <w:rFonts w:eastAsia="宋体" w:ascii="宋体"/>
        </w:rPr>
        <w:t>天津恒实价格评估有限公司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rPr>
          <w:rFonts w:eastAsia="宋体" w:ascii="宋体"/>
        </w:rPr>
        <w:t>2020年09月14日</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